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1F5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635072" w:rsidRPr="00635072" w:rsidRDefault="00635072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F711F5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711F5" w:rsidRPr="00F711F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РАБОЧАЯ ПРОГРАММА ДИСЦИПЛИНЫ</w:t>
      </w:r>
    </w:p>
    <w:p w:rsidR="00635072" w:rsidRDefault="00635072" w:rsidP="000D4570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58139D" w:rsidRDefault="0058139D" w:rsidP="0058139D">
      <w:pPr>
        <w:ind w:left="1415"/>
        <w:rPr>
          <w:rFonts w:ascii="Times New Roman" w:hAnsi="Times New Roman" w:cs="Times New Roman"/>
          <w:sz w:val="24"/>
          <w:szCs w:val="24"/>
        </w:rPr>
      </w:pPr>
      <w:r w:rsidRPr="000D4570">
        <w:rPr>
          <w:rFonts w:ascii="Times New Roman" w:hAnsi="Times New Roman" w:cs="Times New Roman"/>
          <w:sz w:val="24"/>
          <w:szCs w:val="24"/>
        </w:rPr>
        <w:t xml:space="preserve">Этика в </w:t>
      </w:r>
      <w:r>
        <w:rPr>
          <w:rFonts w:ascii="Times New Roman" w:hAnsi="Times New Roman" w:cs="Times New Roman"/>
          <w:sz w:val="24"/>
          <w:szCs w:val="24"/>
        </w:rPr>
        <w:t>связях с общественностью и рекламе</w:t>
      </w:r>
    </w:p>
    <w:p w:rsidR="00F711F5" w:rsidRPr="00635072" w:rsidRDefault="00F711F5" w:rsidP="000D4570">
      <w:pPr>
        <w:rPr>
          <w:rFonts w:ascii="Times New Roman" w:hAnsi="Times New Roman" w:cs="Times New Roman"/>
          <w:b/>
          <w:sz w:val="24"/>
          <w:szCs w:val="24"/>
        </w:rPr>
      </w:pPr>
    </w:p>
    <w:p w:rsidR="000D4570" w:rsidRPr="000D4570" w:rsidRDefault="000D4570" w:rsidP="000D4570">
      <w:pPr>
        <w:rPr>
          <w:rFonts w:ascii="Times New Roman" w:hAnsi="Times New Roman" w:cs="Times New Roman"/>
          <w:b/>
          <w:sz w:val="24"/>
          <w:szCs w:val="24"/>
        </w:rPr>
      </w:pPr>
      <w:r w:rsidRPr="000D4570">
        <w:rPr>
          <w:rFonts w:ascii="Times New Roman" w:hAnsi="Times New Roman" w:cs="Times New Roman"/>
          <w:b/>
          <w:sz w:val="24"/>
          <w:szCs w:val="24"/>
        </w:rPr>
        <w:t>1. Наименование дисциплины:</w:t>
      </w:r>
    </w:p>
    <w:p w:rsidR="000D4570" w:rsidRDefault="000D4570" w:rsidP="00F81AA7">
      <w:pPr>
        <w:rPr>
          <w:rFonts w:ascii="Times New Roman" w:hAnsi="Times New Roman" w:cs="Times New Roman"/>
          <w:sz w:val="24"/>
          <w:szCs w:val="24"/>
        </w:rPr>
      </w:pPr>
      <w:r w:rsidRPr="000D4570">
        <w:rPr>
          <w:rFonts w:ascii="Times New Roman" w:hAnsi="Times New Roman" w:cs="Times New Roman"/>
          <w:sz w:val="24"/>
          <w:szCs w:val="24"/>
        </w:rPr>
        <w:t xml:space="preserve">Этика в </w:t>
      </w:r>
      <w:r w:rsidR="002067BA">
        <w:rPr>
          <w:rFonts w:ascii="Times New Roman" w:hAnsi="Times New Roman" w:cs="Times New Roman"/>
          <w:sz w:val="24"/>
          <w:szCs w:val="24"/>
        </w:rPr>
        <w:t>связях с общественностью</w:t>
      </w:r>
      <w:r w:rsidR="0058139D">
        <w:rPr>
          <w:rFonts w:ascii="Times New Roman" w:hAnsi="Times New Roman" w:cs="Times New Roman"/>
          <w:sz w:val="24"/>
          <w:szCs w:val="24"/>
        </w:rPr>
        <w:t xml:space="preserve"> и рекламе</w:t>
      </w:r>
    </w:p>
    <w:p w:rsidR="002A7F3E" w:rsidRDefault="002A7F3E" w:rsidP="00F81AA7">
      <w:pPr>
        <w:rPr>
          <w:rFonts w:ascii="Times New Roman" w:hAnsi="Times New Roman" w:cs="Times New Roman"/>
          <w:sz w:val="24"/>
          <w:szCs w:val="24"/>
        </w:rPr>
      </w:pPr>
    </w:p>
    <w:p w:rsidR="000D4570" w:rsidRDefault="002A7F3E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2A7F3E">
        <w:rPr>
          <w:rFonts w:ascii="Times New Roman" w:hAnsi="Times New Roman" w:cs="Times New Roman"/>
          <w:b/>
          <w:sz w:val="24"/>
          <w:szCs w:val="24"/>
        </w:rPr>
        <w:t>2. Аннотация к дисциплине:</w:t>
      </w:r>
    </w:p>
    <w:p w:rsidR="00635072" w:rsidRPr="002A7F3E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D702F3" w:rsidRDefault="0098260B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учебного курса является ознакомление студентов с</w:t>
      </w:r>
      <w:r w:rsidR="00D702F3">
        <w:rPr>
          <w:rFonts w:ascii="Times New Roman" w:hAnsi="Times New Roman" w:cs="Times New Roman"/>
          <w:sz w:val="24"/>
          <w:szCs w:val="24"/>
        </w:rPr>
        <w:t xml:space="preserve"> моральными проблемами, возникающими в профессиональной работе специалиста по рекламе и связям с общественностью. Для достижения цели следует решить следующие задачи:</w:t>
      </w:r>
    </w:p>
    <w:p w:rsidR="0098260B" w:rsidRPr="0098260B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у студентов систематически</w:t>
      </w:r>
      <w:r>
        <w:rPr>
          <w:rFonts w:ascii="Times New Roman" w:hAnsi="Times New Roman" w:cs="Times New Roman"/>
          <w:sz w:val="24"/>
          <w:szCs w:val="24"/>
        </w:rPr>
        <w:t>е представления</w:t>
      </w:r>
      <w:r w:rsidR="0098260B">
        <w:rPr>
          <w:rFonts w:ascii="Times New Roman" w:hAnsi="Times New Roman" w:cs="Times New Roman"/>
          <w:sz w:val="24"/>
          <w:szCs w:val="24"/>
        </w:rPr>
        <w:t xml:space="preserve"> о предмете этики в </w:t>
      </w:r>
      <w:r>
        <w:rPr>
          <w:rFonts w:ascii="Times New Roman" w:hAnsi="Times New Roman" w:cs="Times New Roman"/>
          <w:sz w:val="24"/>
          <w:szCs w:val="24"/>
        </w:rPr>
        <w:t xml:space="preserve">рекламной деятельности и </w:t>
      </w:r>
      <w:r w:rsidR="0098260B">
        <w:rPr>
          <w:rFonts w:ascii="Times New Roman" w:hAnsi="Times New Roman" w:cs="Times New Roman"/>
          <w:sz w:val="24"/>
          <w:szCs w:val="24"/>
        </w:rPr>
        <w:t>свя</w:t>
      </w:r>
      <w:r w:rsidR="0098260B" w:rsidRPr="0098260B">
        <w:rPr>
          <w:rFonts w:ascii="Times New Roman" w:hAnsi="Times New Roman" w:cs="Times New Roman"/>
          <w:sz w:val="24"/>
          <w:szCs w:val="24"/>
        </w:rPr>
        <w:t>зях с общес</w:t>
      </w:r>
      <w:r>
        <w:rPr>
          <w:rFonts w:ascii="Times New Roman" w:hAnsi="Times New Roman" w:cs="Times New Roman"/>
          <w:sz w:val="24"/>
          <w:szCs w:val="24"/>
        </w:rPr>
        <w:t>твенностью;</w:t>
      </w:r>
    </w:p>
    <w:p w:rsidR="000D4570" w:rsidRDefault="00D702F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доказать необходимость</w:t>
      </w:r>
      <w:r w:rsidR="00A57EB6">
        <w:rPr>
          <w:rFonts w:ascii="Times New Roman" w:hAnsi="Times New Roman" w:cs="Times New Roman"/>
          <w:sz w:val="24"/>
          <w:szCs w:val="24"/>
        </w:rPr>
        <w:t xml:space="preserve"> этического</w:t>
      </w:r>
      <w:r w:rsidR="0098260B" w:rsidRPr="0098260B">
        <w:rPr>
          <w:rFonts w:ascii="Times New Roman" w:hAnsi="Times New Roman" w:cs="Times New Roman"/>
          <w:sz w:val="24"/>
          <w:szCs w:val="24"/>
        </w:rPr>
        <w:t xml:space="preserve"> регулирования деятельности </w:t>
      </w:r>
      <w:r>
        <w:rPr>
          <w:rFonts w:ascii="Times New Roman" w:hAnsi="Times New Roman" w:cs="Times New Roman"/>
          <w:sz w:val="24"/>
          <w:szCs w:val="24"/>
        </w:rPr>
        <w:t>в области рекламы и связей с общественностью;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использовать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приобретенные знани</w:t>
      </w:r>
      <w:r w:rsidR="00A57EB6">
        <w:rPr>
          <w:rFonts w:ascii="Times New Roman" w:hAnsi="Times New Roman" w:cs="Times New Roman"/>
          <w:sz w:val="24"/>
          <w:szCs w:val="24"/>
        </w:rPr>
        <w:t>я для решения</w:t>
      </w:r>
      <w:r w:rsidR="0000066F">
        <w:rPr>
          <w:rFonts w:ascii="Times New Roman" w:hAnsi="Times New Roman" w:cs="Times New Roman"/>
          <w:sz w:val="24"/>
          <w:szCs w:val="24"/>
        </w:rPr>
        <w:t xml:space="preserve"> конкретных задач мо</w:t>
      </w:r>
      <w:r w:rsidR="00A57EB6">
        <w:rPr>
          <w:rFonts w:ascii="Times New Roman" w:hAnsi="Times New Roman" w:cs="Times New Roman"/>
          <w:sz w:val="24"/>
          <w:szCs w:val="24"/>
        </w:rPr>
        <w:t>рального выбора и этического анализа</w:t>
      </w:r>
      <w:r w:rsidRPr="002E4B33">
        <w:rPr>
          <w:rFonts w:ascii="Times New Roman" w:hAnsi="Times New Roman" w:cs="Times New Roman"/>
          <w:sz w:val="24"/>
          <w:szCs w:val="24"/>
        </w:rPr>
        <w:t xml:space="preserve"> конфликтных ситуаций;</w:t>
      </w:r>
    </w:p>
    <w:p w:rsidR="002E4B33" w:rsidRP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показать 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программ корпоративной социальной ответственности бизнеса и </w:t>
      </w:r>
      <w:r w:rsidR="0000066F">
        <w:rPr>
          <w:rFonts w:ascii="Times New Roman" w:hAnsi="Times New Roman" w:cs="Times New Roman"/>
          <w:sz w:val="24"/>
          <w:szCs w:val="24"/>
        </w:rPr>
        <w:t>важность их внедрения</w:t>
      </w:r>
      <w:r w:rsidRPr="002E4B33">
        <w:rPr>
          <w:rFonts w:ascii="Times New Roman" w:hAnsi="Times New Roman" w:cs="Times New Roman"/>
          <w:sz w:val="24"/>
          <w:szCs w:val="24"/>
        </w:rPr>
        <w:t xml:space="preserve"> в практическую деятельность;</w:t>
      </w:r>
    </w:p>
    <w:p w:rsidR="002E4B33" w:rsidRDefault="002E4B33" w:rsidP="00FF4BFE">
      <w:pPr>
        <w:jc w:val="both"/>
        <w:rPr>
          <w:rFonts w:ascii="Times New Roman" w:hAnsi="Times New Roman" w:cs="Times New Roman"/>
          <w:sz w:val="24"/>
          <w:szCs w:val="24"/>
        </w:rPr>
      </w:pPr>
      <w:r w:rsidRPr="002E4B33">
        <w:rPr>
          <w:rFonts w:ascii="Times New Roman" w:hAnsi="Times New Roman" w:cs="Times New Roman"/>
          <w:sz w:val="24"/>
          <w:szCs w:val="24"/>
        </w:rPr>
        <w:t>-</w:t>
      </w:r>
      <w:r w:rsidR="0000066F">
        <w:rPr>
          <w:rFonts w:ascii="Times New Roman" w:hAnsi="Times New Roman" w:cs="Times New Roman"/>
          <w:sz w:val="24"/>
          <w:szCs w:val="24"/>
        </w:rPr>
        <w:t xml:space="preserve"> раскрыть смысл и назначение</w:t>
      </w:r>
      <w:r w:rsidRPr="002E4B33"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00066F">
        <w:rPr>
          <w:rFonts w:ascii="Times New Roman" w:hAnsi="Times New Roman" w:cs="Times New Roman"/>
          <w:sz w:val="24"/>
          <w:szCs w:val="24"/>
        </w:rPr>
        <w:t>х документов по этическому регу</w:t>
      </w:r>
      <w:r w:rsidRPr="002E4B33">
        <w:rPr>
          <w:rFonts w:ascii="Times New Roman" w:hAnsi="Times New Roman" w:cs="Times New Roman"/>
          <w:sz w:val="24"/>
          <w:szCs w:val="24"/>
        </w:rPr>
        <w:t>лированию в</w:t>
      </w:r>
      <w:r w:rsidR="00A57EB6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2E4B33">
        <w:rPr>
          <w:rFonts w:ascii="Times New Roman" w:hAnsi="Times New Roman" w:cs="Times New Roman"/>
          <w:sz w:val="24"/>
          <w:szCs w:val="24"/>
        </w:rPr>
        <w:t xml:space="preserve"> бизнеса и иных сферах публичной деятельности.</w:t>
      </w:r>
    </w:p>
    <w:p w:rsidR="000D4570" w:rsidRDefault="000D4570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 xml:space="preserve">3. Место дисциплины в основной образовательной программы: 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730B0D" w:rsidRPr="00730B0D" w:rsidRDefault="00730B0D" w:rsidP="00730B0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30B0D">
        <w:rPr>
          <w:rFonts w:ascii="Times New Roman" w:hAnsi="Times New Roman" w:cs="Times New Roman"/>
          <w:sz w:val="24"/>
          <w:szCs w:val="24"/>
        </w:rPr>
        <w:t xml:space="preserve">Дисциплина является обязательной и относится к вариативной части образовательной программы по направлению подготовки </w:t>
      </w:r>
      <w:r w:rsidRPr="00730B0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730B0D">
        <w:rPr>
          <w:rFonts w:ascii="Times New Roman" w:hAnsi="Times New Roman" w:cs="Times New Roman"/>
          <w:bCs/>
          <w:sz w:val="24"/>
          <w:szCs w:val="24"/>
        </w:rPr>
        <w:t>Реклама и связи с общественностью</w:t>
      </w:r>
      <w:r w:rsidRPr="00730B0D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4. Уровень высшего образования: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Магистратура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Default="00F81AA7" w:rsidP="00F81AA7">
      <w:pPr>
        <w:rPr>
          <w:rFonts w:ascii="Times New Roman" w:hAnsi="Times New Roman" w:cs="Times New Roman"/>
          <w:b/>
          <w:sz w:val="24"/>
          <w:szCs w:val="24"/>
        </w:rPr>
      </w:pPr>
      <w:r w:rsidRPr="00F81AA7">
        <w:rPr>
          <w:rFonts w:ascii="Times New Roman" w:hAnsi="Times New Roman" w:cs="Times New Roman"/>
          <w:b/>
          <w:sz w:val="24"/>
          <w:szCs w:val="24"/>
        </w:rPr>
        <w:t>5. Год и семестр обучения:</w:t>
      </w:r>
    </w:p>
    <w:p w:rsidR="005B33AA" w:rsidRPr="00F81AA7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 курс, 2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семестр.</w:t>
      </w: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</w:p>
    <w:p w:rsidR="00F81AA7" w:rsidRPr="00F81AA7" w:rsidRDefault="00F81AA7" w:rsidP="00F81AA7">
      <w:pPr>
        <w:rPr>
          <w:rFonts w:ascii="Times New Roman" w:hAnsi="Times New Roman" w:cs="Times New Roman"/>
          <w:sz w:val="24"/>
          <w:szCs w:val="24"/>
        </w:rPr>
      </w:pPr>
      <w:r w:rsidRPr="008E595D">
        <w:rPr>
          <w:rFonts w:ascii="Times New Roman" w:hAnsi="Times New Roman" w:cs="Times New Roman"/>
          <w:b/>
          <w:sz w:val="24"/>
          <w:szCs w:val="24"/>
        </w:rPr>
        <w:t>6. Общая трудоемкость дисциплины</w:t>
      </w:r>
      <w:r w:rsidR="00730B0D">
        <w:rPr>
          <w:rFonts w:ascii="Times New Roman" w:hAnsi="Times New Roman" w:cs="Times New Roman"/>
          <w:sz w:val="24"/>
          <w:szCs w:val="24"/>
        </w:rPr>
        <w:t xml:space="preserve"> составляет 3 зачетные</w:t>
      </w:r>
      <w:r w:rsidRPr="00F81AA7">
        <w:rPr>
          <w:rFonts w:ascii="Times New Roman" w:hAnsi="Times New Roman" w:cs="Times New Roman"/>
          <w:sz w:val="24"/>
          <w:szCs w:val="24"/>
        </w:rPr>
        <w:t xml:space="preserve"> единицы: 34 академических часа</w:t>
      </w:r>
      <w:r w:rsidR="008E595D">
        <w:rPr>
          <w:rFonts w:ascii="Times New Roman" w:hAnsi="Times New Roman" w:cs="Times New Roman"/>
          <w:sz w:val="24"/>
          <w:szCs w:val="24"/>
        </w:rPr>
        <w:t xml:space="preserve"> семинарских занятий</w:t>
      </w:r>
      <w:r w:rsidR="00730B0D">
        <w:rPr>
          <w:rFonts w:ascii="Times New Roman" w:hAnsi="Times New Roman" w:cs="Times New Roman"/>
          <w:sz w:val="24"/>
          <w:szCs w:val="24"/>
        </w:rPr>
        <w:t xml:space="preserve"> и 74 академических часа</w:t>
      </w:r>
      <w:r w:rsidRPr="00F81AA7">
        <w:rPr>
          <w:rFonts w:ascii="Times New Roman" w:hAnsi="Times New Roman" w:cs="Times New Roman"/>
          <w:sz w:val="24"/>
          <w:szCs w:val="24"/>
        </w:rPr>
        <w:t xml:space="preserve"> самостоятельной работы студента</w:t>
      </w:r>
      <w:r w:rsidR="00730B0D">
        <w:rPr>
          <w:rFonts w:ascii="Times New Roman" w:hAnsi="Times New Roman" w:cs="Times New Roman"/>
          <w:sz w:val="24"/>
          <w:szCs w:val="24"/>
        </w:rPr>
        <w:t xml:space="preserve"> – всего 108 часов</w:t>
      </w:r>
      <w:r w:rsidRPr="00F81AA7">
        <w:rPr>
          <w:rFonts w:ascii="Times New Roman" w:hAnsi="Times New Roman" w:cs="Times New Roman"/>
          <w:sz w:val="24"/>
          <w:szCs w:val="24"/>
        </w:rPr>
        <w:t>.</w:t>
      </w:r>
    </w:p>
    <w:p w:rsidR="00FF4BFE" w:rsidRDefault="00FF4BFE" w:rsidP="00F81AA7">
      <w:pPr>
        <w:rPr>
          <w:rFonts w:ascii="Times New Roman" w:hAnsi="Times New Roman" w:cs="Times New Roman"/>
          <w:sz w:val="24"/>
          <w:szCs w:val="24"/>
        </w:rPr>
      </w:pPr>
    </w:p>
    <w:p w:rsidR="00FF4BFE" w:rsidRPr="00EA08F4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EA08F4" w:rsidRPr="00EA08F4">
        <w:rPr>
          <w:rFonts w:ascii="Times New Roman" w:hAnsi="Times New Roman" w:cs="Times New Roman"/>
          <w:b/>
          <w:sz w:val="24"/>
          <w:szCs w:val="24"/>
        </w:rPr>
        <w:t>. Планируемые результаты обучения по дисциплине</w:t>
      </w:r>
    </w:p>
    <w:p w:rsidR="00EA08F4" w:rsidRDefault="00EA08F4" w:rsidP="00F81AA7">
      <w:pPr>
        <w:rPr>
          <w:rFonts w:ascii="Times New Roman" w:hAnsi="Times New Roman" w:cs="Times New Roman"/>
          <w:sz w:val="24"/>
          <w:szCs w:val="24"/>
        </w:rPr>
      </w:pPr>
    </w:p>
    <w:p w:rsidR="00635072" w:rsidRDefault="00635072" w:rsidP="00F81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См. матрицу компетенций.</w:t>
      </w:r>
    </w:p>
    <w:p w:rsidR="0018019F" w:rsidRDefault="0018019F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AF74AC" w:rsidRDefault="00635072" w:rsidP="00F81A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18019F" w:rsidRPr="0018019F">
        <w:rPr>
          <w:rFonts w:ascii="Times New Roman" w:hAnsi="Times New Roman" w:cs="Times New Roman"/>
          <w:b/>
          <w:sz w:val="24"/>
          <w:szCs w:val="24"/>
        </w:rPr>
        <w:t>. Входные требования для освоения дисциплины:</w:t>
      </w:r>
    </w:p>
    <w:p w:rsidR="005B33AA" w:rsidRPr="0018019F" w:rsidRDefault="005B33AA" w:rsidP="00F81AA7">
      <w:pPr>
        <w:rPr>
          <w:rFonts w:ascii="Times New Roman" w:hAnsi="Times New Roman" w:cs="Times New Roman"/>
          <w:b/>
          <w:sz w:val="24"/>
          <w:szCs w:val="24"/>
        </w:rPr>
      </w:pP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  <w:r w:rsidRPr="0018019F">
        <w:rPr>
          <w:rFonts w:ascii="Times New Roman" w:hAnsi="Times New Roman" w:cs="Times New Roman"/>
          <w:sz w:val="24"/>
          <w:szCs w:val="24"/>
        </w:rPr>
        <w:t>Изучение курса «</w:t>
      </w:r>
      <w:r>
        <w:rPr>
          <w:rFonts w:ascii="Times New Roman" w:hAnsi="Times New Roman" w:cs="Times New Roman"/>
          <w:sz w:val="24"/>
          <w:szCs w:val="24"/>
        </w:rPr>
        <w:t>Реклама в коммуникационном процессе</w:t>
      </w:r>
      <w:r w:rsidRPr="0018019F">
        <w:rPr>
          <w:rFonts w:ascii="Times New Roman" w:hAnsi="Times New Roman" w:cs="Times New Roman"/>
          <w:sz w:val="24"/>
          <w:szCs w:val="24"/>
        </w:rPr>
        <w:t xml:space="preserve">» (1 семестр), а также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профессиональные </w:t>
      </w:r>
      <w:r w:rsidRPr="0018019F">
        <w:rPr>
          <w:rFonts w:ascii="Times New Roman" w:hAnsi="Times New Roman" w:cs="Times New Roman"/>
          <w:sz w:val="24"/>
          <w:szCs w:val="24"/>
        </w:rPr>
        <w:t>дисциплины</w:t>
      </w:r>
      <w:r>
        <w:rPr>
          <w:rFonts w:ascii="Times New Roman" w:hAnsi="Times New Roman" w:cs="Times New Roman"/>
          <w:sz w:val="24"/>
          <w:szCs w:val="24"/>
        </w:rPr>
        <w:t xml:space="preserve"> по выбору </w:t>
      </w:r>
      <w:r w:rsidRPr="0018019F">
        <w:rPr>
          <w:rFonts w:ascii="Times New Roman" w:hAnsi="Times New Roman" w:cs="Times New Roman"/>
          <w:sz w:val="24"/>
          <w:szCs w:val="24"/>
        </w:rPr>
        <w:t xml:space="preserve">за 1 семестр ООП </w:t>
      </w:r>
      <w:r>
        <w:rPr>
          <w:rFonts w:ascii="Times New Roman" w:hAnsi="Times New Roman" w:cs="Times New Roman"/>
          <w:sz w:val="24"/>
          <w:szCs w:val="24"/>
        </w:rPr>
        <w:t>магистратуры по направлению подготовки «Реклама и связи с общественностью».</w:t>
      </w:r>
    </w:p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019F" w:rsidRDefault="00635072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Toc501124035"/>
      <w:r>
        <w:rPr>
          <w:rFonts w:ascii="Times New Roman" w:eastAsia="Calibri" w:hAnsi="Times New Roman" w:cs="Times New Roman"/>
          <w:b/>
          <w:sz w:val="24"/>
          <w:szCs w:val="24"/>
        </w:rPr>
        <w:t>9</w:t>
      </w:r>
      <w:r w:rsidR="0018019F" w:rsidRPr="0018019F">
        <w:rPr>
          <w:rFonts w:ascii="Times New Roman" w:eastAsia="Calibri" w:hAnsi="Times New Roman" w:cs="Times New Roman"/>
          <w:b/>
          <w:sz w:val="24"/>
          <w:szCs w:val="24"/>
        </w:rPr>
        <w:t>. Учебно-тематический план</w:t>
      </w:r>
      <w:bookmarkEnd w:id="0"/>
    </w:p>
    <w:p w:rsidR="005B33AA" w:rsidRPr="0018019F" w:rsidRDefault="005B33AA" w:rsidP="0018019F">
      <w:pPr>
        <w:spacing w:before="240" w:after="120"/>
        <w:ind w:firstLine="567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Layout w:type="fixed"/>
        <w:tblLook w:val="04A0"/>
      </w:tblPr>
      <w:tblGrid>
        <w:gridCol w:w="534"/>
        <w:gridCol w:w="4110"/>
        <w:gridCol w:w="1134"/>
        <w:gridCol w:w="1163"/>
        <w:gridCol w:w="1247"/>
        <w:gridCol w:w="1559"/>
      </w:tblGrid>
      <w:tr w:rsidR="0018019F" w:rsidRPr="0018019F" w:rsidTr="006C69E8">
        <w:trPr>
          <w:trHeight w:val="323"/>
        </w:trPr>
        <w:tc>
          <w:tcPr>
            <w:tcW w:w="5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134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(ак.час.)</w:t>
            </w:r>
          </w:p>
        </w:tc>
        <w:tc>
          <w:tcPr>
            <w:tcW w:w="2410" w:type="dxa"/>
            <w:gridSpan w:val="2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Контактная работа (ак.час.)</w:t>
            </w:r>
          </w:p>
        </w:tc>
        <w:tc>
          <w:tcPr>
            <w:tcW w:w="1559" w:type="dxa"/>
            <w:vMerge w:val="restart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18019F" w:rsidRPr="0018019F" w:rsidTr="006C69E8">
        <w:trPr>
          <w:trHeight w:val="322"/>
        </w:trPr>
        <w:tc>
          <w:tcPr>
            <w:tcW w:w="5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Лекции</w:t>
            </w:r>
          </w:p>
        </w:tc>
        <w:tc>
          <w:tcPr>
            <w:tcW w:w="1247" w:type="dxa"/>
            <w:vAlign w:val="center"/>
          </w:tcPr>
          <w:p w:rsidR="0018019F" w:rsidRPr="0018019F" w:rsidRDefault="0018019F" w:rsidP="001801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801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Семинары (Практические занятия)</w:t>
            </w:r>
          </w:p>
        </w:tc>
        <w:tc>
          <w:tcPr>
            <w:tcW w:w="1559" w:type="dxa"/>
            <w:vMerge/>
          </w:tcPr>
          <w:p w:rsidR="0018019F" w:rsidRPr="0018019F" w:rsidRDefault="0018019F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73E2E" w:rsidRPr="0018019F" w:rsidTr="006C69E8">
        <w:tc>
          <w:tcPr>
            <w:tcW w:w="534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F73E2E" w:rsidRPr="00F73E2E" w:rsidRDefault="00F73E2E" w:rsidP="00F73E2E">
            <w:pPr>
              <w:pStyle w:val="a4"/>
              <w:spacing w:after="0"/>
              <w:ind w:left="0" w:firstLine="41"/>
            </w:pPr>
            <w:r>
              <w:t xml:space="preserve">Реклама и связи с общественностью: </w:t>
            </w:r>
            <w:r w:rsidR="00664D72">
              <w:t>направления моральной рефлексии</w:t>
            </w:r>
          </w:p>
        </w:tc>
        <w:tc>
          <w:tcPr>
            <w:tcW w:w="1134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18019F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18019F" w:rsidRDefault="00D77D39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18019F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F73E2E" w:rsidRPr="00F73E2E" w:rsidRDefault="00F73E2E" w:rsidP="0076350F">
            <w:pPr>
              <w:pStyle w:val="a6"/>
              <w:ind w:firstLine="41"/>
            </w:pPr>
            <w:r w:rsidRPr="00F73E2E">
              <w:rPr>
                <w:bCs/>
              </w:rPr>
              <w:t xml:space="preserve">Особенности профессиональной этики, место </w:t>
            </w:r>
            <w:r w:rsidR="0076350F"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134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2A7E35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F73E2E" w:rsidRPr="00F73E2E" w:rsidRDefault="00A34949" w:rsidP="00664D72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связи с общественностью</w:t>
            </w:r>
            <w:r w:rsidR="00F73E2E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 w:rsidR="004873DE"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F73E2E" w:rsidRPr="00F73E2E" w:rsidRDefault="00664D72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 как способ нормативной регуляции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 w:rsidR="004873DE">
              <w:rPr>
                <w:bCs/>
              </w:rPr>
              <w:t>менной этике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0" w:type="dxa"/>
          </w:tcPr>
          <w:p w:rsidR="00F73E2E" w:rsidRPr="00F73E2E" w:rsidRDefault="0092060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Этические </w:t>
            </w:r>
            <w:r w:rsidR="001B0A4F">
              <w:rPr>
                <w:bCs/>
              </w:rPr>
              <w:t>критерии деятельности в рекламе и связях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83263E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</w:pPr>
            <w:r w:rsidRPr="00F73E2E">
              <w:rPr>
                <w:bCs/>
              </w:rPr>
              <w:t xml:space="preserve">Этика бизнеса и </w:t>
            </w:r>
            <w:r w:rsidR="004354BF"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10" w:type="dxa"/>
          </w:tcPr>
          <w:p w:rsidR="00F73E2E" w:rsidRPr="00F73E2E" w:rsidRDefault="004354BF" w:rsidP="00664D72">
            <w:pPr>
              <w:pStyle w:val="a6"/>
              <w:ind w:firstLine="41"/>
              <w:jc w:val="left"/>
            </w:pPr>
            <w:r>
              <w:rPr>
                <w:bCs/>
              </w:rPr>
              <w:t>Этические</w:t>
            </w:r>
            <w:r w:rsidR="00F73E2E"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 w:rsidR="004873DE">
              <w:rPr>
                <w:bCs/>
              </w:rPr>
              <w:t>листа по связям с общественностью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pStyle w:val="a6"/>
              <w:ind w:firstLine="41"/>
              <w:jc w:val="left"/>
              <w:rPr>
                <w:bCs/>
              </w:rPr>
            </w:pPr>
            <w:r w:rsidRPr="00F73E2E">
              <w:rPr>
                <w:bCs/>
              </w:rPr>
              <w:t xml:space="preserve">Глобальное человечество: особенности разных культур и условия 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специалиста. 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10" w:type="dxa"/>
          </w:tcPr>
          <w:p w:rsidR="00F73E2E" w:rsidRPr="00F73E2E" w:rsidRDefault="004873DE" w:rsidP="00664D72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t>Проблема лжи в этике</w:t>
            </w:r>
            <w:r w:rsidR="00992A2D">
              <w:rPr>
                <w:bCs/>
              </w:rPr>
              <w:t xml:space="preserve"> и в информационном поле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10" w:type="dxa"/>
          </w:tcPr>
          <w:p w:rsidR="00F73E2E" w:rsidRPr="00F73E2E" w:rsidRDefault="009B508F" w:rsidP="00664D72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Моральное мышление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pStyle w:val="a6"/>
              <w:ind w:firstLine="41"/>
            </w:pPr>
            <w:r w:rsidRPr="00F73E2E">
              <w:rPr>
                <w:bCs/>
              </w:rPr>
              <w:t xml:space="preserve">Личность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664D72">
              <w:rPr>
                <w:bCs/>
              </w:rPr>
              <w:t>ства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27674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110" w:type="dxa"/>
          </w:tcPr>
          <w:p w:rsidR="00F73E2E" w:rsidRPr="00F73E2E" w:rsidRDefault="00A619F2" w:rsidP="00A619F2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110" w:type="dxa"/>
          </w:tcPr>
          <w:p w:rsidR="00F73E2E" w:rsidRPr="00F73E2E" w:rsidRDefault="00F73E2E" w:rsidP="00664D72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F73E2E" w:rsidRPr="00F73E2E" w:rsidTr="006C69E8">
        <w:tc>
          <w:tcPr>
            <w:tcW w:w="534" w:type="dxa"/>
          </w:tcPr>
          <w:p w:rsidR="00F73E2E" w:rsidRPr="00F73E2E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110" w:type="dxa"/>
          </w:tcPr>
          <w:p w:rsidR="00F73E2E" w:rsidRPr="00F73E2E" w:rsidRDefault="00F73E2E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134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F73E2E" w:rsidRPr="005E3536" w:rsidRDefault="00F73E2E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F73E2E" w:rsidRPr="005E3536" w:rsidRDefault="005E3536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73E2E" w:rsidRPr="00F73E2E" w:rsidRDefault="005E3536" w:rsidP="001801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3536">
              <w:rPr>
                <w:rFonts w:ascii="Times New Roman" w:eastAsia="Calibri" w:hAnsi="Times New Roman" w:cs="Times New Roman"/>
                <w:sz w:val="24"/>
                <w:szCs w:val="24"/>
              </w:rPr>
              <w:t>Текущий контроль</w:t>
            </w:r>
          </w:p>
        </w:tc>
      </w:tr>
      <w:tr w:rsidR="005B33AA" w:rsidRPr="00F73E2E" w:rsidTr="006C69E8">
        <w:tc>
          <w:tcPr>
            <w:tcW w:w="534" w:type="dxa"/>
          </w:tcPr>
          <w:p w:rsidR="005B33AA" w:rsidRPr="00F73E2E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5B33AA" w:rsidRPr="00F73E2E" w:rsidRDefault="005B33AA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63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5B33AA" w:rsidRPr="005E3536" w:rsidRDefault="005B33AA" w:rsidP="001801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8019F" w:rsidRDefault="0018019F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27674" w:rsidRPr="00F27674" w:rsidRDefault="00635072" w:rsidP="00F27674">
      <w:pPr>
        <w:spacing w:before="240" w:after="120"/>
        <w:ind w:firstLine="0"/>
        <w:contextualSpacing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501124036"/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F27674" w:rsidRPr="00F27674">
        <w:rPr>
          <w:rFonts w:ascii="Times New Roman" w:eastAsia="Calibri" w:hAnsi="Times New Roman" w:cs="Times New Roman"/>
          <w:b/>
          <w:sz w:val="24"/>
          <w:szCs w:val="24"/>
        </w:rPr>
        <w:t>. Перечень учебно-методического обеспечения для самостоятельной работы обучающихся и методические указания для обучающихся по освоению дисциплины</w:t>
      </w:r>
      <w:bookmarkEnd w:id="1"/>
    </w:p>
    <w:tbl>
      <w:tblPr>
        <w:tblStyle w:val="31"/>
        <w:tblW w:w="0" w:type="auto"/>
        <w:tblLayout w:type="fixed"/>
        <w:tblLook w:val="04A0"/>
      </w:tblPr>
      <w:tblGrid>
        <w:gridCol w:w="4361"/>
        <w:gridCol w:w="1417"/>
        <w:gridCol w:w="4049"/>
      </w:tblGrid>
      <w:tr w:rsidR="00F27674" w:rsidRPr="00F27674" w:rsidTr="006E1246">
        <w:tc>
          <w:tcPr>
            <w:tcW w:w="4361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1417" w:type="dxa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(ак.ч.)</w:t>
            </w:r>
          </w:p>
        </w:tc>
        <w:tc>
          <w:tcPr>
            <w:tcW w:w="4049" w:type="dxa"/>
            <w:vAlign w:val="center"/>
          </w:tcPr>
          <w:p w:rsidR="00F27674" w:rsidRPr="00F27674" w:rsidRDefault="00F27674" w:rsidP="00F2767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276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 самостоятельной работы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4"/>
              <w:spacing w:after="0"/>
              <w:ind w:left="0" w:firstLine="41"/>
            </w:pPr>
            <w:r>
              <w:t>1. Реклама и связи с общественностью: направления моральной рефлексии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992A2D" w:rsidRPr="000C7329" w:rsidRDefault="000C7329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 анализ информации по теме «Специфика и отличия рекламы и связей с общественностью от других коммуникативных профессий».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</w:pPr>
            <w:r>
              <w:rPr>
                <w:bCs/>
              </w:rPr>
              <w:t>2.</w:t>
            </w:r>
            <w:r w:rsidRPr="00F73E2E">
              <w:rPr>
                <w:bCs/>
              </w:rPr>
              <w:t xml:space="preserve">Особенности профессиональной этики, место </w:t>
            </w:r>
            <w:r>
              <w:rPr>
                <w:bCs/>
              </w:rPr>
              <w:t>рекламы и связей с общественностью</w:t>
            </w:r>
            <w:r w:rsidRPr="00F73E2E">
              <w:rPr>
                <w:bCs/>
              </w:rPr>
              <w:t xml:space="preserve"> в системе профессиональной морали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tabs>
                <w:tab w:val="left" w:pos="0"/>
              </w:tabs>
              <w:ind w:right="-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конспектирование книги 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Бакштановский В.И., Согомонов Ю.В.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прикладную этику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C73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Реклама и связи с общественностью</w:t>
            </w:r>
            <w:r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в исторической практике и в истории этической мыс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0C7329" w:rsidRDefault="000C7329" w:rsidP="000C732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информации в Интернете по теме «Идейные истоки появления профессии «специалист по связям с общественностью».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4. Мораль как способ нормативной регуляции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992A2D" w:rsidRPr="006E1246" w:rsidRDefault="006E124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Чтение и конспектирование книги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A21290" w:rsidRPr="00A21290">
              <w:rPr>
                <w:rFonts w:ascii="Times New Roman" w:eastAsia="Calibri" w:hAnsi="Times New Roman" w:cs="Times New Roman"/>
                <w:sz w:val="24"/>
                <w:szCs w:val="24"/>
              </w:rPr>
              <w:t>Мораль:</w:t>
            </w:r>
            <w:r w:rsidR="00A212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разнообразие понятий и смыслов»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F73E2E">
              <w:rPr>
                <w:bCs/>
              </w:rPr>
              <w:t>Шесть теоретических моделей, шесть способов аргументации в совре</w:t>
            </w:r>
            <w:r>
              <w:rPr>
                <w:bCs/>
              </w:rPr>
              <w:t>менной этике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992A2D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Конспектирование на выбор студента следующих теоретических источников: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 Ролз: «Теория справедливости»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(главы 1-5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Дж.С. Милль: «Утилитаризм»;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 Макинтайр: «После добродетели»;</w:t>
            </w:r>
          </w:p>
          <w:p w:rsidR="00F74FEF" w:rsidRDefault="00F74FEF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Ю. Хабермас: «Моральное сознание и коммуникативное действие»</w:t>
            </w:r>
            <w:r w:rsidR="00057A27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F74FEF" w:rsidRPr="00F74FEF" w:rsidRDefault="00057A27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Йонас: «Принцип ответс</w:t>
            </w:r>
            <w:r w:rsidR="006E1246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венности».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2060F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>6.</w:t>
            </w:r>
            <w:r w:rsidR="0092060F">
              <w:rPr>
                <w:bCs/>
              </w:rPr>
              <w:t xml:space="preserve"> Этические</w:t>
            </w:r>
            <w:r>
              <w:rPr>
                <w:bCs/>
              </w:rPr>
              <w:t xml:space="preserve"> критерии деятельности в рекламе и связях с общественностью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563C38" w:rsidRDefault="00563C3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информации в Интернете о обстоятельствах принятия исторически спорных политических решений и их оправдания в практике политического пиара.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 xml:space="preserve">7. </w:t>
            </w:r>
            <w:r w:rsidRPr="00F73E2E">
              <w:rPr>
                <w:bCs/>
              </w:rPr>
              <w:t xml:space="preserve">Этика бизнеса и </w:t>
            </w:r>
            <w:r>
              <w:rPr>
                <w:bCs/>
              </w:rPr>
              <w:t>связи с общественностью</w:t>
            </w:r>
            <w:r w:rsidRPr="00F73E2E">
              <w:rPr>
                <w:bCs/>
              </w:rPr>
              <w:t xml:space="preserve"> в коммерческой деятельности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563C38" w:rsidRDefault="00563C38" w:rsidP="00563C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«Особенности коммуникации в корпоративном пространстве».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</w:pPr>
            <w:r>
              <w:rPr>
                <w:bCs/>
              </w:rPr>
              <w:t>8. Этические</w:t>
            </w:r>
            <w:r w:rsidRPr="00F73E2E">
              <w:rPr>
                <w:bCs/>
              </w:rPr>
              <w:t xml:space="preserve"> ограничения </w:t>
            </w:r>
            <w:r>
              <w:rPr>
                <w:bCs/>
              </w:rPr>
              <w:t>в рекламе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D93A46" w:rsidRDefault="00D93A46" w:rsidP="00AF711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Написание эссе на тему «Этическая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экспертиза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рекламного</w:t>
            </w:r>
            <w:r w:rsidR="00AF71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». 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9. </w:t>
            </w:r>
            <w:r w:rsidRPr="00F73E2E">
              <w:rPr>
                <w:bCs/>
              </w:rPr>
              <w:t>Средства массовой информации и этические стандарты деятельности специа</w:t>
            </w:r>
            <w:r>
              <w:rPr>
                <w:bCs/>
              </w:rPr>
              <w:t>листа по связям с общественностью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36307B" w:rsidRDefault="0036307B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Конспектирование текста «Закона о СМИ».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10. </w:t>
            </w:r>
            <w:r w:rsidRPr="00F73E2E">
              <w:rPr>
                <w:bCs/>
              </w:rPr>
              <w:t xml:space="preserve">Глобальное человечество: особенности разных культур и условия </w:t>
            </w:r>
            <w:r w:rsidRPr="00F73E2E">
              <w:rPr>
                <w:bCs/>
              </w:rPr>
              <w:lastRenderedPageBreak/>
              <w:t xml:space="preserve">адаптации к ним </w:t>
            </w:r>
            <w:r w:rsidRPr="00F73E2E">
              <w:rPr>
                <w:bCs/>
                <w:lang w:val="en-US"/>
              </w:rPr>
              <w:t>PR</w:t>
            </w:r>
            <w:r w:rsidRPr="00F73E2E">
              <w:rPr>
                <w:bCs/>
              </w:rPr>
              <w:t xml:space="preserve"> специа</w:t>
            </w:r>
            <w:r>
              <w:rPr>
                <w:bCs/>
              </w:rPr>
              <w:t>листа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049" w:type="dxa"/>
          </w:tcPr>
          <w:p w:rsidR="00992A2D" w:rsidRPr="00DB1225" w:rsidRDefault="00DB122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информации об особенностях деловой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коммуникации разных стран. Поиск кейсов, касающихся трудностей при налаживании кросскультурной коммуникации.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992A2D" w:rsidP="00992A2D">
            <w:pPr>
              <w:pStyle w:val="a6"/>
              <w:ind w:firstLine="41"/>
              <w:rPr>
                <w:bCs/>
              </w:rPr>
            </w:pPr>
            <w:r>
              <w:rPr>
                <w:bCs/>
              </w:rPr>
              <w:lastRenderedPageBreak/>
              <w:t>11. Проблема лжи в этике и в информационном поле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E71118" w:rsidRDefault="00E71118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в Интернете материалов и кейсов по теме «Существует ли ложь ради спасения»?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  <w:jc w:val="left"/>
              <w:rPr>
                <w:bCs/>
              </w:rPr>
            </w:pPr>
            <w:r>
              <w:rPr>
                <w:bCs/>
              </w:rPr>
              <w:t xml:space="preserve">12. </w:t>
            </w:r>
            <w:r w:rsidR="00992A2D">
              <w:rPr>
                <w:bCs/>
              </w:rPr>
              <w:t>Моральное мышление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0A423A" w:rsidRDefault="00E71118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в Интернете и анализ наиболее известных моральных дилемм.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pacing w:line="240" w:lineRule="atLeast"/>
              <w:ind w:right="-5"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Сравнение разных кодексов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7E4666" w:rsidRDefault="007E4666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критический анализ текстов этических кодексов пиар-специалиста и рекламной деятельности. 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a6"/>
              <w:ind w:firstLine="41"/>
            </w:pPr>
            <w:r>
              <w:rPr>
                <w:bCs/>
              </w:rPr>
              <w:t xml:space="preserve">14. </w:t>
            </w:r>
            <w:r w:rsidR="00992A2D" w:rsidRPr="00F73E2E">
              <w:rPr>
                <w:bCs/>
              </w:rPr>
              <w:t xml:space="preserve">Личность </w:t>
            </w:r>
            <w:r w:rsidR="00992A2D" w:rsidRPr="00F73E2E">
              <w:rPr>
                <w:bCs/>
                <w:lang w:val="en-US"/>
              </w:rPr>
              <w:t>PR</w:t>
            </w:r>
            <w:r w:rsidR="00992A2D" w:rsidRPr="00F73E2E">
              <w:rPr>
                <w:bCs/>
              </w:rPr>
              <w:t xml:space="preserve"> специалиста: критерии профессионального и нравственного совершен</w:t>
            </w:r>
            <w:r w:rsidR="00992A2D">
              <w:rPr>
                <w:bCs/>
              </w:rPr>
              <w:t>ства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FB6213" w:rsidRDefault="00FB6213" w:rsidP="00FB621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 осмысление информации в Интернете о сложных случаях в работе специалиста по рекламе и связям с общественностью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pStyle w:val="3"/>
              <w:spacing w:after="0"/>
              <w:ind w:left="0" w:firstLine="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 </w:t>
            </w:r>
            <w:r w:rsidR="00992A2D">
              <w:rPr>
                <w:sz w:val="24"/>
                <w:szCs w:val="24"/>
              </w:rPr>
              <w:t>Психология морального развития.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992A2D" w:rsidRPr="000A423A" w:rsidRDefault="000A423A" w:rsidP="000A423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в Интернете по теме «Модель морального развития Л. Кольберга» и «Дилеммы Кольберга»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Дилеммы современной прикладной этики.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49" w:type="dxa"/>
          </w:tcPr>
          <w:p w:rsidR="00992A2D" w:rsidRPr="00F27674" w:rsidRDefault="000A423A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Поиск кейсов по обсуждаемой теме</w:t>
            </w:r>
          </w:p>
        </w:tc>
      </w:tr>
      <w:tr w:rsidR="00992A2D" w:rsidRPr="00F27674" w:rsidTr="006E1246">
        <w:tc>
          <w:tcPr>
            <w:tcW w:w="4361" w:type="dxa"/>
          </w:tcPr>
          <w:p w:rsidR="00992A2D" w:rsidRPr="00F73E2E" w:rsidRDefault="00DB6216" w:rsidP="006C69E8">
            <w:pPr>
              <w:snapToGrid w:val="0"/>
              <w:ind w:firstLine="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="00992A2D" w:rsidRPr="00F73E2E">
              <w:rPr>
                <w:rFonts w:ascii="Times New Roman" w:hAnsi="Times New Roman" w:cs="Times New Roman"/>
                <w:sz w:val="24"/>
                <w:szCs w:val="24"/>
              </w:rPr>
              <w:t>Проблемы современной деловой этики.</w:t>
            </w:r>
          </w:p>
        </w:tc>
        <w:tc>
          <w:tcPr>
            <w:tcW w:w="1417" w:type="dxa"/>
          </w:tcPr>
          <w:p w:rsidR="00992A2D" w:rsidRPr="006F1395" w:rsidRDefault="00730B0D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49" w:type="dxa"/>
          </w:tcPr>
          <w:p w:rsidR="00992A2D" w:rsidRPr="000A423A" w:rsidRDefault="000A423A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Поиск кейсов по обсуждаемой теме. Выполнение ситуационного анализа </w:t>
            </w:r>
            <w:r w:rsidR="00E913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одному из предложенных кейсов. </w:t>
            </w:r>
          </w:p>
        </w:tc>
      </w:tr>
      <w:tr w:rsidR="006F1395" w:rsidRPr="00F27674" w:rsidTr="006E1246">
        <w:tc>
          <w:tcPr>
            <w:tcW w:w="4361" w:type="dxa"/>
          </w:tcPr>
          <w:p w:rsidR="006F1395" w:rsidRPr="006F1395" w:rsidRDefault="006F1395" w:rsidP="006C69E8">
            <w:pPr>
              <w:snapToGrid w:val="0"/>
              <w:ind w:firstLine="4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139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6F1395" w:rsidRDefault="00730B0D" w:rsidP="00F2767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4049" w:type="dxa"/>
          </w:tcPr>
          <w:p w:rsidR="006F1395" w:rsidRDefault="006F1395" w:rsidP="00F2767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7674" w:rsidRDefault="00F27674" w:rsidP="001801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6216" w:rsidRDefault="00635072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DB6216" w:rsidRPr="00DB6216">
        <w:rPr>
          <w:rFonts w:ascii="Times New Roman" w:hAnsi="Times New Roman" w:cs="Times New Roman"/>
          <w:b/>
          <w:sz w:val="24"/>
          <w:szCs w:val="24"/>
        </w:rPr>
        <w:t>. Учебная программа</w:t>
      </w:r>
    </w:p>
    <w:p w:rsidR="005B33AA" w:rsidRDefault="005B33AA" w:rsidP="0018019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1. Реклама и связи с общественностью: направления моральной рефлексии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8A29A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8A29AA">
        <w:rPr>
          <w:rFonts w:ascii="Times New Roman" w:hAnsi="Times New Roman" w:cs="Times New Roman"/>
          <w:sz w:val="24"/>
          <w:szCs w:val="24"/>
        </w:rPr>
        <w:t xml:space="preserve">Общее представление об этике как теории </w:t>
      </w:r>
      <w:r>
        <w:rPr>
          <w:rFonts w:ascii="Times New Roman" w:hAnsi="Times New Roman" w:cs="Times New Roman"/>
          <w:sz w:val="24"/>
          <w:szCs w:val="24"/>
        </w:rPr>
        <w:t>морали и специфике этики в рекламе и связях с общественностью. Объяснение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ситуации, с которой столкнулась современная этика и аргументация необходимости принятия компромиссных решений. Демонс</w:t>
      </w:r>
      <w:r>
        <w:rPr>
          <w:rFonts w:ascii="Times New Roman" w:hAnsi="Times New Roman" w:cs="Times New Roman"/>
          <w:sz w:val="24"/>
          <w:szCs w:val="24"/>
        </w:rPr>
        <w:t>трация нравственных оснований коммуникационных стратегий</w:t>
      </w:r>
      <w:r w:rsidRPr="008A29AA">
        <w:rPr>
          <w:rFonts w:ascii="Times New Roman" w:hAnsi="Times New Roman" w:cs="Times New Roman"/>
          <w:sz w:val="24"/>
          <w:szCs w:val="24"/>
        </w:rPr>
        <w:t xml:space="preserve">, связь </w:t>
      </w:r>
      <w:r>
        <w:rPr>
          <w:rFonts w:ascii="Times New Roman" w:hAnsi="Times New Roman" w:cs="Times New Roman"/>
          <w:sz w:val="24"/>
          <w:szCs w:val="24"/>
        </w:rPr>
        <w:t xml:space="preserve">рекламы и связей с общественностью </w:t>
      </w:r>
      <w:r w:rsidRPr="008A29AA">
        <w:rPr>
          <w:rFonts w:ascii="Times New Roman" w:hAnsi="Times New Roman" w:cs="Times New Roman"/>
          <w:sz w:val="24"/>
          <w:szCs w:val="24"/>
        </w:rPr>
        <w:t>с развитием</w:t>
      </w:r>
      <w:r>
        <w:rPr>
          <w:rFonts w:ascii="Times New Roman" w:hAnsi="Times New Roman" w:cs="Times New Roman"/>
          <w:sz w:val="24"/>
          <w:szCs w:val="24"/>
        </w:rPr>
        <w:t xml:space="preserve"> демократического процесса в об</w:t>
      </w:r>
      <w:r w:rsidRPr="008A29AA">
        <w:rPr>
          <w:rFonts w:ascii="Times New Roman" w:hAnsi="Times New Roman" w:cs="Times New Roman"/>
          <w:sz w:val="24"/>
          <w:szCs w:val="24"/>
        </w:rPr>
        <w:t>ществе. Принцип</w:t>
      </w:r>
      <w:r>
        <w:rPr>
          <w:rFonts w:ascii="Times New Roman" w:hAnsi="Times New Roman" w:cs="Times New Roman"/>
          <w:sz w:val="24"/>
          <w:szCs w:val="24"/>
        </w:rPr>
        <w:t>ы публичности, открытости и подотчётности.</w:t>
      </w:r>
      <w:r w:rsidRPr="008A29AA">
        <w:rPr>
          <w:rFonts w:ascii="Times New Roman" w:hAnsi="Times New Roman" w:cs="Times New Roman"/>
          <w:sz w:val="24"/>
          <w:szCs w:val="24"/>
        </w:rPr>
        <w:t xml:space="preserve"> Связи с общественностью и права человека.</w:t>
      </w:r>
      <w:r>
        <w:rPr>
          <w:rFonts w:ascii="Times New Roman" w:hAnsi="Times New Roman" w:cs="Times New Roman"/>
          <w:sz w:val="24"/>
          <w:szCs w:val="24"/>
        </w:rPr>
        <w:t xml:space="preserve"> Право на доступ к объективной информации.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2.Особенности профессиональной этики, место рекламы и связей с общественностью в системе профессиональной морали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Профессиональная этика: причины появления и история развития. </w:t>
      </w:r>
      <w:r w:rsidRPr="00204A7C">
        <w:rPr>
          <w:rFonts w:ascii="Times New Roman" w:hAnsi="Times New Roman" w:cs="Times New Roman"/>
          <w:sz w:val="24"/>
          <w:szCs w:val="24"/>
        </w:rPr>
        <w:t>Профессии, для которых необходимы особые моральные миссии и кодексы. Особенности искусств</w:t>
      </w:r>
      <w:r>
        <w:rPr>
          <w:rFonts w:ascii="Times New Roman" w:hAnsi="Times New Roman" w:cs="Times New Roman"/>
          <w:sz w:val="24"/>
          <w:szCs w:val="24"/>
        </w:rPr>
        <w:t>енной разработки этических норм и этического саморегулирования в профессиональной среде.</w:t>
      </w:r>
      <w:r w:rsidRPr="00204A7C">
        <w:rPr>
          <w:rFonts w:ascii="Times New Roman" w:hAnsi="Times New Roman" w:cs="Times New Roman"/>
          <w:sz w:val="24"/>
          <w:szCs w:val="24"/>
        </w:rPr>
        <w:t xml:space="preserve"> Роль этического знания в процессе разработки кодексов профессиональной этики. Институционализация, объединение морали и права как одна из тенденций современного общественного развития.</w:t>
      </w:r>
      <w:r>
        <w:rPr>
          <w:rFonts w:ascii="Times New Roman" w:hAnsi="Times New Roman" w:cs="Times New Roman"/>
          <w:sz w:val="24"/>
          <w:szCs w:val="24"/>
        </w:rPr>
        <w:t xml:space="preserve"> Специфика этических санкций. Особенности этического регулирования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3. Реклама и связи с общественностью в исторической практике и в истории этической мысли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204A7C" w:rsidRDefault="00204A7C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появления рекламы и технологий связей с общественностью</w:t>
      </w:r>
      <w:r w:rsidR="00A40376">
        <w:rPr>
          <w:rFonts w:ascii="Times New Roman" w:hAnsi="Times New Roman" w:cs="Times New Roman"/>
          <w:sz w:val="24"/>
          <w:szCs w:val="24"/>
        </w:rPr>
        <w:t>. Первые опыты корпоративного и внешнего ограничения рекламы.</w:t>
      </w:r>
      <w:r>
        <w:rPr>
          <w:rFonts w:ascii="Times New Roman" w:hAnsi="Times New Roman" w:cs="Times New Roman"/>
          <w:sz w:val="24"/>
          <w:szCs w:val="24"/>
        </w:rPr>
        <w:t xml:space="preserve"> Разъяснение разницы между пиаром</w:t>
      </w:r>
      <w:r w:rsidRPr="00204A7C">
        <w:rPr>
          <w:rFonts w:ascii="Times New Roman" w:hAnsi="Times New Roman" w:cs="Times New Roman"/>
          <w:sz w:val="24"/>
          <w:szCs w:val="24"/>
        </w:rPr>
        <w:t xml:space="preserve">, </w:t>
      </w:r>
      <w:r w:rsidRPr="00204A7C">
        <w:rPr>
          <w:rFonts w:ascii="Times New Roman" w:hAnsi="Times New Roman" w:cs="Times New Roman"/>
          <w:sz w:val="24"/>
          <w:szCs w:val="24"/>
        </w:rPr>
        <w:lastRenderedPageBreak/>
        <w:t xml:space="preserve">пропагандой и рекламой с этической точки зрения. </w:t>
      </w:r>
      <w:r w:rsidR="00A40376">
        <w:rPr>
          <w:rFonts w:ascii="Times New Roman" w:hAnsi="Times New Roman" w:cs="Times New Roman"/>
          <w:sz w:val="24"/>
          <w:szCs w:val="24"/>
        </w:rPr>
        <w:t xml:space="preserve">Является ли реклама только инструментом пиара? </w:t>
      </w:r>
      <w:r w:rsidRPr="00204A7C">
        <w:rPr>
          <w:rFonts w:ascii="Times New Roman" w:hAnsi="Times New Roman" w:cs="Times New Roman"/>
          <w:sz w:val="24"/>
          <w:szCs w:val="24"/>
        </w:rPr>
        <w:t>Характеристика моделей PR-деятельности по Дж. Грунингу: модель пресс-агентов, общественной информации, двусторонняя асимметричная, двусторонняя симметричная. Их нормативно-ценностное содержание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A40376">
        <w:rPr>
          <w:rFonts w:ascii="Times New Roman" w:hAnsi="Times New Roman" w:cs="Times New Roman"/>
          <w:sz w:val="24"/>
          <w:szCs w:val="24"/>
        </w:rPr>
        <w:t xml:space="preserve"> Реклама как объект этического изучения и моральной критики.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4. Мораль как способ нормативной регуляции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0376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0376">
        <w:rPr>
          <w:rFonts w:ascii="Times New Roman" w:hAnsi="Times New Roman" w:cs="Times New Roman"/>
          <w:sz w:val="24"/>
          <w:szCs w:val="24"/>
        </w:rPr>
        <w:t>Мораль как самостоятельная сфера духовно</w:t>
      </w:r>
      <w:r>
        <w:rPr>
          <w:rFonts w:ascii="Times New Roman" w:hAnsi="Times New Roman" w:cs="Times New Roman"/>
          <w:sz w:val="24"/>
          <w:szCs w:val="24"/>
        </w:rPr>
        <w:t>-практического освоения действи</w:t>
      </w:r>
      <w:r w:rsidRPr="00A40376">
        <w:rPr>
          <w:rFonts w:ascii="Times New Roman" w:hAnsi="Times New Roman" w:cs="Times New Roman"/>
          <w:sz w:val="24"/>
          <w:szCs w:val="24"/>
        </w:rPr>
        <w:t>тельности. Неэгоистическое содержание мор</w:t>
      </w:r>
      <w:r>
        <w:rPr>
          <w:rFonts w:ascii="Times New Roman" w:hAnsi="Times New Roman" w:cs="Times New Roman"/>
          <w:sz w:val="24"/>
          <w:szCs w:val="24"/>
        </w:rPr>
        <w:t>али. Различие морали как межлич</w:t>
      </w:r>
      <w:r w:rsidRPr="00A40376">
        <w:rPr>
          <w:rFonts w:ascii="Times New Roman" w:hAnsi="Times New Roman" w:cs="Times New Roman"/>
          <w:sz w:val="24"/>
          <w:szCs w:val="24"/>
        </w:rPr>
        <w:t xml:space="preserve">ностных и социальных отношений.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Индивидуальная и публичная мораль. Моральное сознание общества. </w:t>
      </w:r>
      <w:r w:rsidRPr="00A40376">
        <w:rPr>
          <w:rFonts w:ascii="Times New Roman" w:hAnsi="Times New Roman" w:cs="Times New Roman"/>
          <w:sz w:val="24"/>
          <w:szCs w:val="24"/>
        </w:rPr>
        <w:t>Поступки, их мотивы, нормы, ценности, оценки, идеалы. Проблема относительного и абсолютног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A46FA3">
        <w:rPr>
          <w:rFonts w:ascii="Times New Roman" w:hAnsi="Times New Roman" w:cs="Times New Roman"/>
          <w:sz w:val="24"/>
          <w:szCs w:val="24"/>
        </w:rPr>
        <w:t xml:space="preserve"> содержания в морали</w:t>
      </w:r>
      <w:r>
        <w:rPr>
          <w:rFonts w:ascii="Times New Roman" w:hAnsi="Times New Roman" w:cs="Times New Roman"/>
          <w:sz w:val="24"/>
          <w:szCs w:val="24"/>
        </w:rPr>
        <w:t>, эмоционального и рационально</w:t>
      </w:r>
      <w:r w:rsidRPr="00A40376">
        <w:rPr>
          <w:rFonts w:ascii="Times New Roman" w:hAnsi="Times New Roman" w:cs="Times New Roman"/>
          <w:sz w:val="24"/>
          <w:szCs w:val="24"/>
        </w:rPr>
        <w:t>го в моральном сознании. Мораль как обоснованная нормативно-ценностная система. Различные трактовки морали в кантианстве и утилитаризме.</w:t>
      </w:r>
      <w:r>
        <w:rPr>
          <w:rFonts w:ascii="Times New Roman" w:hAnsi="Times New Roman" w:cs="Times New Roman"/>
          <w:sz w:val="24"/>
          <w:szCs w:val="24"/>
        </w:rPr>
        <w:t xml:space="preserve"> Мораль в профессиональной и прикладной этике.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5. Шесть теоретических моделей, шесть способов аргументации в современной этике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E0437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1E0437">
        <w:rPr>
          <w:rFonts w:ascii="Times New Roman" w:hAnsi="Times New Roman" w:cs="Times New Roman"/>
          <w:sz w:val="24"/>
          <w:szCs w:val="24"/>
        </w:rPr>
        <w:t>Сравнение конкурирующих решений, предложенных в современной этике в качестве способов построения этической теории и о</w:t>
      </w:r>
      <w:r>
        <w:rPr>
          <w:rFonts w:ascii="Times New Roman" w:hAnsi="Times New Roman" w:cs="Times New Roman"/>
          <w:sz w:val="24"/>
          <w:szCs w:val="24"/>
        </w:rPr>
        <w:t>снований для нравственной ар</w:t>
      </w:r>
      <w:r w:rsidRPr="001E0437">
        <w:rPr>
          <w:rFonts w:ascii="Times New Roman" w:hAnsi="Times New Roman" w:cs="Times New Roman"/>
          <w:sz w:val="24"/>
          <w:szCs w:val="24"/>
        </w:rPr>
        <w:t>гументации. Ситуативная этика. Этика ответственности. Современный утилитаризм. Теория справедливости Дж. Ролза. Этика дискурса. Нарративная теория А. Макинтайра. Демонстрация специфики мораль</w:t>
      </w:r>
      <w:r>
        <w:rPr>
          <w:rFonts w:ascii="Times New Roman" w:hAnsi="Times New Roman" w:cs="Times New Roman"/>
          <w:sz w:val="24"/>
          <w:szCs w:val="24"/>
        </w:rPr>
        <w:t>ной мотивации в различных теоре</w:t>
      </w:r>
      <w:r w:rsidRPr="001E0437">
        <w:rPr>
          <w:rFonts w:ascii="Times New Roman" w:hAnsi="Times New Roman" w:cs="Times New Roman"/>
          <w:sz w:val="24"/>
          <w:szCs w:val="24"/>
        </w:rPr>
        <w:t xml:space="preserve">тических подходах. Выявление принципиальных различий между этикой долга и этикой добродетелей. Анализ исторических тенденций развития того и иного вида этики в связи с особенностями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рекламной и </w:t>
      </w:r>
      <w:r w:rsidRPr="001E0437">
        <w:rPr>
          <w:rFonts w:ascii="Times New Roman" w:hAnsi="Times New Roman" w:cs="Times New Roman"/>
          <w:sz w:val="24"/>
          <w:szCs w:val="24"/>
        </w:rPr>
        <w:t>PR-деятельности в современном обществе. Позитивные и негативные стороны мо</w:t>
      </w:r>
      <w:r>
        <w:rPr>
          <w:rFonts w:ascii="Times New Roman" w:hAnsi="Times New Roman" w:cs="Times New Roman"/>
          <w:sz w:val="24"/>
          <w:szCs w:val="24"/>
        </w:rPr>
        <w:t>рального релятивизма, аргумента</w:t>
      </w:r>
      <w:r w:rsidRPr="001E0437">
        <w:rPr>
          <w:rFonts w:ascii="Times New Roman" w:hAnsi="Times New Roman" w:cs="Times New Roman"/>
          <w:sz w:val="24"/>
          <w:szCs w:val="24"/>
        </w:rPr>
        <w:t>ция на основе сочетания тезисов различных этических теорий.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6.</w:t>
      </w:r>
      <w:r w:rsidR="001E0437">
        <w:rPr>
          <w:rFonts w:ascii="Times New Roman" w:hAnsi="Times New Roman" w:cs="Times New Roman"/>
          <w:b/>
          <w:sz w:val="24"/>
          <w:szCs w:val="24"/>
        </w:rPr>
        <w:t xml:space="preserve"> Этические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 xml:space="preserve"> критерии деятельности в рекламе и связях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1162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Реклама и связи с общественностью как коммуникационные стратегии. Проблема ограничений</w:t>
      </w:r>
      <w:r w:rsidRPr="001162C0">
        <w:rPr>
          <w:rFonts w:ascii="Times New Roman" w:hAnsi="Times New Roman" w:cs="Times New Roman"/>
          <w:sz w:val="24"/>
          <w:szCs w:val="24"/>
        </w:rPr>
        <w:t xml:space="preserve"> свободы слова (ненавистнические речи и их критерии, провокационные заявления, проб</w:t>
      </w:r>
      <w:r>
        <w:rPr>
          <w:rFonts w:ascii="Times New Roman" w:hAnsi="Times New Roman" w:cs="Times New Roman"/>
          <w:sz w:val="24"/>
          <w:szCs w:val="24"/>
        </w:rPr>
        <w:t>лема «терпимости к нетерпимым») и доступа к информации.</w:t>
      </w:r>
      <w:r w:rsidR="00AA109E">
        <w:rPr>
          <w:rFonts w:ascii="Times New Roman" w:hAnsi="Times New Roman" w:cs="Times New Roman"/>
          <w:sz w:val="24"/>
          <w:szCs w:val="24"/>
        </w:rPr>
        <w:t xml:space="preserve"> Этические принципы</w:t>
      </w:r>
      <w:r w:rsidRPr="001162C0">
        <w:rPr>
          <w:rFonts w:ascii="Times New Roman" w:hAnsi="Times New Roman" w:cs="Times New Roman"/>
          <w:sz w:val="24"/>
          <w:szCs w:val="24"/>
        </w:rPr>
        <w:t xml:space="preserve"> демократии: информирование общественности о ходе всей процедуры выработки политического решения, подключение</w:t>
      </w:r>
      <w:r w:rsidR="00747855">
        <w:rPr>
          <w:rFonts w:ascii="Times New Roman" w:hAnsi="Times New Roman" w:cs="Times New Roman"/>
          <w:sz w:val="24"/>
          <w:szCs w:val="24"/>
        </w:rPr>
        <w:t xml:space="preserve"> всех заинтересованных лиц</w:t>
      </w:r>
      <w:r w:rsidRPr="001162C0">
        <w:rPr>
          <w:rFonts w:ascii="Times New Roman" w:hAnsi="Times New Roman" w:cs="Times New Roman"/>
          <w:sz w:val="24"/>
          <w:szCs w:val="24"/>
        </w:rPr>
        <w:t xml:space="preserve"> к процедуре принятия решения (преимущества и недостатки различных форм с точки зрения их нравственного содержа</w:t>
      </w:r>
      <w:r w:rsidR="00AA109E">
        <w:rPr>
          <w:rFonts w:ascii="Times New Roman" w:hAnsi="Times New Roman" w:cs="Times New Roman"/>
          <w:sz w:val="24"/>
          <w:szCs w:val="24"/>
        </w:rPr>
        <w:t xml:space="preserve">ния). Проблема имеджмейкерства, политическая реклама в </w:t>
      </w:r>
      <w:r w:rsidRPr="001162C0">
        <w:rPr>
          <w:rFonts w:ascii="Times New Roman" w:hAnsi="Times New Roman" w:cs="Times New Roman"/>
          <w:sz w:val="24"/>
          <w:szCs w:val="24"/>
        </w:rPr>
        <w:t>избирательных компаниях.</w:t>
      </w:r>
      <w:r w:rsidR="00AA109E">
        <w:rPr>
          <w:rFonts w:ascii="Times New Roman" w:hAnsi="Times New Roman" w:cs="Times New Roman"/>
          <w:sz w:val="24"/>
          <w:szCs w:val="24"/>
        </w:rPr>
        <w:t xml:space="preserve"> Практика пиар и кодексы политических объединений.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7. Этика бизнеса и связи с общественностью в коммерческой деятельности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747855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747855">
        <w:rPr>
          <w:rFonts w:ascii="Times New Roman" w:hAnsi="Times New Roman" w:cs="Times New Roman"/>
          <w:sz w:val="24"/>
          <w:szCs w:val="24"/>
        </w:rPr>
        <w:t>Значение представления об этике бизнеса у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рекламе и связям с общественностью</w:t>
      </w:r>
      <w:r w:rsidRPr="00747855">
        <w:rPr>
          <w:rFonts w:ascii="Times New Roman" w:hAnsi="Times New Roman" w:cs="Times New Roman"/>
          <w:sz w:val="24"/>
          <w:szCs w:val="24"/>
        </w:rPr>
        <w:t>. Сферы распространения этики бизнеса. Приоритеты, абсолютные и относительные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в этике бизнеса</w:t>
      </w:r>
      <w:r w:rsidRPr="00747855">
        <w:rPr>
          <w:rFonts w:ascii="Times New Roman" w:hAnsi="Times New Roman" w:cs="Times New Roman"/>
          <w:sz w:val="24"/>
          <w:szCs w:val="24"/>
        </w:rPr>
        <w:t>. Значение информирования обществ</w:t>
      </w:r>
      <w:r>
        <w:rPr>
          <w:rFonts w:ascii="Times New Roman" w:hAnsi="Times New Roman" w:cs="Times New Roman"/>
          <w:sz w:val="24"/>
          <w:szCs w:val="24"/>
        </w:rPr>
        <w:t>енности, недопустимость перекла</w:t>
      </w:r>
      <w:r w:rsidRPr="00747855">
        <w:rPr>
          <w:rFonts w:ascii="Times New Roman" w:hAnsi="Times New Roman" w:cs="Times New Roman"/>
          <w:sz w:val="24"/>
          <w:szCs w:val="24"/>
        </w:rPr>
        <w:t>дывания личной ответственности на</w:t>
      </w:r>
      <w:r>
        <w:rPr>
          <w:rFonts w:ascii="Times New Roman" w:hAnsi="Times New Roman" w:cs="Times New Roman"/>
          <w:sz w:val="24"/>
          <w:szCs w:val="24"/>
        </w:rPr>
        <w:t xml:space="preserve"> корпорацию и ее администрацию</w:t>
      </w:r>
      <w:r w:rsidRPr="007478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Запрет на сокрытие</w:t>
      </w:r>
      <w:r w:rsidRPr="00747855">
        <w:rPr>
          <w:rFonts w:ascii="Times New Roman" w:hAnsi="Times New Roman" w:cs="Times New Roman"/>
          <w:sz w:val="24"/>
          <w:szCs w:val="24"/>
        </w:rPr>
        <w:t xml:space="preserve"> принципиально важной для общественности ин-формации. Недопустимость со</w:t>
      </w:r>
      <w:r>
        <w:rPr>
          <w:rFonts w:ascii="Times New Roman" w:hAnsi="Times New Roman" w:cs="Times New Roman"/>
          <w:sz w:val="24"/>
          <w:szCs w:val="24"/>
        </w:rPr>
        <w:t>здания общественных организаций</w:t>
      </w:r>
      <w:r w:rsidRPr="00747855">
        <w:rPr>
          <w:rFonts w:ascii="Times New Roman" w:hAnsi="Times New Roman" w:cs="Times New Roman"/>
          <w:sz w:val="24"/>
          <w:szCs w:val="24"/>
        </w:rPr>
        <w:t xml:space="preserve"> для влияния на общественное мнение за счет финансирования со</w:t>
      </w:r>
      <w:r>
        <w:rPr>
          <w:rFonts w:ascii="Times New Roman" w:hAnsi="Times New Roman" w:cs="Times New Roman"/>
          <w:sz w:val="24"/>
          <w:szCs w:val="24"/>
        </w:rPr>
        <w:t xml:space="preserve"> стороны бизнес групп, заинтере</w:t>
      </w:r>
      <w:r w:rsidRPr="00747855">
        <w:rPr>
          <w:rFonts w:ascii="Times New Roman" w:hAnsi="Times New Roman" w:cs="Times New Roman"/>
          <w:sz w:val="24"/>
          <w:szCs w:val="24"/>
        </w:rPr>
        <w:t>сованных в определенном решении. Значение утверждения общих международных правил этики бизнеса и PR-деятельности.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Принципы корпоративной социальной ответственности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8. Этические ограничения в рекламе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31EA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31EA2">
        <w:rPr>
          <w:rFonts w:ascii="Times New Roman" w:hAnsi="Times New Roman" w:cs="Times New Roman"/>
          <w:sz w:val="24"/>
          <w:szCs w:val="24"/>
        </w:rPr>
        <w:t xml:space="preserve">Объяснение необходимости нравственных </w:t>
      </w:r>
      <w:r>
        <w:rPr>
          <w:rFonts w:ascii="Times New Roman" w:hAnsi="Times New Roman" w:cs="Times New Roman"/>
          <w:sz w:val="24"/>
          <w:szCs w:val="24"/>
        </w:rPr>
        <w:t>ограничений в рекламной деятель</w:t>
      </w:r>
      <w:r w:rsidRPr="00E31EA2">
        <w:rPr>
          <w:rFonts w:ascii="Times New Roman" w:hAnsi="Times New Roman" w:cs="Times New Roman"/>
          <w:sz w:val="24"/>
          <w:szCs w:val="24"/>
        </w:rPr>
        <w:t xml:space="preserve">ности. </w:t>
      </w:r>
      <w:r w:rsidR="00041B37">
        <w:rPr>
          <w:rFonts w:ascii="Times New Roman" w:hAnsi="Times New Roman" w:cs="Times New Roman"/>
          <w:sz w:val="24"/>
          <w:szCs w:val="24"/>
        </w:rPr>
        <w:t xml:space="preserve">Можно ли сказать, что реклама служит общественным интересам? </w:t>
      </w:r>
      <w:r w:rsidRPr="00E31EA2">
        <w:rPr>
          <w:rFonts w:ascii="Times New Roman" w:hAnsi="Times New Roman" w:cs="Times New Roman"/>
          <w:sz w:val="24"/>
          <w:szCs w:val="24"/>
        </w:rPr>
        <w:t>Запрещение рекламы, скрыто или явно возбуждающ</w:t>
      </w:r>
      <w:r>
        <w:rPr>
          <w:rFonts w:ascii="Times New Roman" w:hAnsi="Times New Roman" w:cs="Times New Roman"/>
          <w:sz w:val="24"/>
          <w:szCs w:val="24"/>
        </w:rPr>
        <w:t>ей агрессивность, не</w:t>
      </w:r>
      <w:r w:rsidRPr="00E31EA2">
        <w:rPr>
          <w:rFonts w:ascii="Times New Roman" w:hAnsi="Times New Roman" w:cs="Times New Roman"/>
          <w:sz w:val="24"/>
          <w:szCs w:val="24"/>
        </w:rPr>
        <w:t>терпимость к другим людям. Запрет использова</w:t>
      </w:r>
      <w:r>
        <w:rPr>
          <w:rFonts w:ascii="Times New Roman" w:hAnsi="Times New Roman" w:cs="Times New Roman"/>
          <w:sz w:val="24"/>
          <w:szCs w:val="24"/>
        </w:rPr>
        <w:t>ния средств рекламы, воздейству</w:t>
      </w:r>
      <w:r w:rsidRPr="00E31EA2">
        <w:rPr>
          <w:rFonts w:ascii="Times New Roman" w:hAnsi="Times New Roman" w:cs="Times New Roman"/>
          <w:sz w:val="24"/>
          <w:szCs w:val="24"/>
        </w:rPr>
        <w:t>ющих на подсознание человека, лишающих его</w:t>
      </w:r>
      <w:r>
        <w:rPr>
          <w:rFonts w:ascii="Times New Roman" w:hAnsi="Times New Roman" w:cs="Times New Roman"/>
          <w:sz w:val="24"/>
          <w:szCs w:val="24"/>
        </w:rPr>
        <w:t xml:space="preserve"> возможности рационального выбо</w:t>
      </w:r>
      <w:r w:rsidRPr="00E31EA2">
        <w:rPr>
          <w:rFonts w:ascii="Times New Roman" w:hAnsi="Times New Roman" w:cs="Times New Roman"/>
          <w:sz w:val="24"/>
          <w:szCs w:val="24"/>
        </w:rPr>
        <w:t xml:space="preserve">ра.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E31EA2">
        <w:rPr>
          <w:rFonts w:ascii="Times New Roman" w:hAnsi="Times New Roman" w:cs="Times New Roman"/>
          <w:sz w:val="24"/>
          <w:szCs w:val="24"/>
        </w:rPr>
        <w:t>Агрессивный захват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E31EA2">
        <w:rPr>
          <w:rFonts w:ascii="Times New Roman" w:hAnsi="Times New Roman" w:cs="Times New Roman"/>
          <w:sz w:val="24"/>
          <w:szCs w:val="24"/>
        </w:rPr>
        <w:t xml:space="preserve"> в рекламе, границы </w:t>
      </w:r>
      <w:r w:rsidRPr="00E31EA2">
        <w:rPr>
          <w:rFonts w:ascii="Times New Roman" w:hAnsi="Times New Roman" w:cs="Times New Roman"/>
          <w:sz w:val="24"/>
          <w:szCs w:val="24"/>
        </w:rPr>
        <w:lastRenderedPageBreak/>
        <w:t>исполь</w:t>
      </w:r>
      <w:r>
        <w:rPr>
          <w:rFonts w:ascii="Times New Roman" w:hAnsi="Times New Roman" w:cs="Times New Roman"/>
          <w:sz w:val="24"/>
          <w:szCs w:val="24"/>
        </w:rPr>
        <w:t>зования его приемов. Запрет на</w:t>
      </w:r>
      <w:r w:rsidRPr="00E31EA2">
        <w:rPr>
          <w:rFonts w:ascii="Times New Roman" w:hAnsi="Times New Roman" w:cs="Times New Roman"/>
          <w:sz w:val="24"/>
          <w:szCs w:val="24"/>
        </w:rPr>
        <w:t xml:space="preserve"> эксп</w:t>
      </w:r>
      <w:r>
        <w:rPr>
          <w:rFonts w:ascii="Times New Roman" w:hAnsi="Times New Roman" w:cs="Times New Roman"/>
          <w:sz w:val="24"/>
          <w:szCs w:val="24"/>
        </w:rPr>
        <w:t>луатацию</w:t>
      </w:r>
      <w:r w:rsidRPr="00E31EA2">
        <w:rPr>
          <w:rFonts w:ascii="Times New Roman" w:hAnsi="Times New Roman" w:cs="Times New Roman"/>
          <w:sz w:val="24"/>
          <w:szCs w:val="24"/>
        </w:rPr>
        <w:t xml:space="preserve"> низменных чувств человека</w:t>
      </w:r>
      <w:r>
        <w:rPr>
          <w:rFonts w:ascii="Times New Roman" w:hAnsi="Times New Roman" w:cs="Times New Roman"/>
          <w:sz w:val="24"/>
          <w:szCs w:val="24"/>
        </w:rPr>
        <w:t>, разрушающе действующих на лич</w:t>
      </w:r>
      <w:r w:rsidRPr="00E31EA2">
        <w:rPr>
          <w:rFonts w:ascii="Times New Roman" w:hAnsi="Times New Roman" w:cs="Times New Roman"/>
          <w:sz w:val="24"/>
          <w:szCs w:val="24"/>
        </w:rPr>
        <w:t>ность.</w:t>
      </w:r>
      <w:r>
        <w:rPr>
          <w:rFonts w:ascii="Times New Roman" w:hAnsi="Times New Roman" w:cs="Times New Roman"/>
          <w:sz w:val="24"/>
          <w:szCs w:val="24"/>
        </w:rPr>
        <w:t xml:space="preserve"> Иные запреты, их этические и социальные основания. </w:t>
      </w:r>
      <w:r w:rsidR="002C504A">
        <w:rPr>
          <w:rFonts w:ascii="Times New Roman" w:hAnsi="Times New Roman" w:cs="Times New Roman"/>
          <w:sz w:val="24"/>
          <w:szCs w:val="24"/>
        </w:rPr>
        <w:t>Этические ограничения рекламы в международных кодексах рекламной деятельности и законодательстве РФ.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9. Средства массовой информации и этические стандарты деятельности специалиста по связям с общественностью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91182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91182">
        <w:rPr>
          <w:rFonts w:ascii="Times New Roman" w:hAnsi="Times New Roman" w:cs="Times New Roman"/>
          <w:sz w:val="24"/>
          <w:szCs w:val="24"/>
        </w:rPr>
        <w:t>Возможности средств массовой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 в современных условиях и ответ</w:t>
      </w:r>
      <w:r w:rsidRPr="00291182">
        <w:rPr>
          <w:rFonts w:ascii="Times New Roman" w:hAnsi="Times New Roman" w:cs="Times New Roman"/>
          <w:sz w:val="24"/>
          <w:szCs w:val="24"/>
        </w:rPr>
        <w:t>ственность за их использование. Различия в целях деятельности журналиста и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по связям с общественностью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Пиар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идеология, имидж </w:t>
      </w:r>
      <w:r w:rsidR="002C1693">
        <w:rPr>
          <w:rFonts w:ascii="Times New Roman" w:hAnsi="Times New Roman" w:cs="Times New Roman"/>
          <w:sz w:val="24"/>
          <w:szCs w:val="24"/>
        </w:rPr>
        <w:t>компании и этические</w:t>
      </w:r>
      <w:r w:rsidRPr="00291182">
        <w:rPr>
          <w:rFonts w:ascii="Times New Roman" w:hAnsi="Times New Roman" w:cs="Times New Roman"/>
          <w:sz w:val="24"/>
          <w:szCs w:val="24"/>
        </w:rPr>
        <w:t xml:space="preserve"> стандарты</w:t>
      </w:r>
      <w:r w:rsidR="002C1693">
        <w:rPr>
          <w:rFonts w:ascii="Times New Roman" w:hAnsi="Times New Roman" w:cs="Times New Roman"/>
          <w:sz w:val="24"/>
          <w:szCs w:val="24"/>
        </w:rPr>
        <w:t xml:space="preserve"> коммуникативных практик</w:t>
      </w:r>
      <w:r w:rsidRPr="00291182">
        <w:rPr>
          <w:rFonts w:ascii="Times New Roman" w:hAnsi="Times New Roman" w:cs="Times New Roman"/>
          <w:sz w:val="24"/>
          <w:szCs w:val="24"/>
        </w:rPr>
        <w:t xml:space="preserve">. Влияние крупных корпораций </w:t>
      </w:r>
      <w:r w:rsidR="00656D3B">
        <w:rPr>
          <w:rFonts w:ascii="Times New Roman" w:hAnsi="Times New Roman" w:cs="Times New Roman"/>
          <w:sz w:val="24"/>
          <w:szCs w:val="24"/>
        </w:rPr>
        <w:t>на средства массовой информации:</w:t>
      </w:r>
      <w:r w:rsidRPr="00291182">
        <w:rPr>
          <w:rFonts w:ascii="Times New Roman" w:hAnsi="Times New Roman" w:cs="Times New Roman"/>
          <w:sz w:val="24"/>
          <w:szCs w:val="24"/>
        </w:rPr>
        <w:t xml:space="preserve"> допустимые пределы и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стандарты</w:t>
      </w:r>
      <w:r w:rsidRPr="00291182">
        <w:rPr>
          <w:rFonts w:ascii="Times New Roman" w:hAnsi="Times New Roman" w:cs="Times New Roman"/>
          <w:sz w:val="24"/>
          <w:szCs w:val="24"/>
        </w:rPr>
        <w:t>. Средства массовой информации на службе</w:t>
      </w:r>
      <w:r w:rsidR="00656D3B">
        <w:rPr>
          <w:rFonts w:ascii="Times New Roman" w:hAnsi="Times New Roman" w:cs="Times New Roman"/>
          <w:sz w:val="24"/>
          <w:szCs w:val="24"/>
        </w:rPr>
        <w:t xml:space="preserve"> у правительственных организаций</w:t>
      </w:r>
      <w:r w:rsidRPr="00291182">
        <w:rPr>
          <w:rFonts w:ascii="Times New Roman" w:hAnsi="Times New Roman" w:cs="Times New Roman"/>
          <w:sz w:val="24"/>
          <w:szCs w:val="24"/>
        </w:rPr>
        <w:t>.</w:t>
      </w:r>
      <w:r w:rsidR="00656D3B">
        <w:rPr>
          <w:rFonts w:ascii="Times New Roman" w:hAnsi="Times New Roman" w:cs="Times New Roman"/>
          <w:sz w:val="24"/>
          <w:szCs w:val="24"/>
        </w:rPr>
        <w:t xml:space="preserve"> Принципы журналистской этики</w:t>
      </w:r>
      <w:r w:rsidRPr="00291182">
        <w:rPr>
          <w:rFonts w:ascii="Times New Roman" w:hAnsi="Times New Roman" w:cs="Times New Roman"/>
          <w:sz w:val="24"/>
          <w:szCs w:val="24"/>
        </w:rPr>
        <w:t xml:space="preserve"> и этика PR: аспекты взаимодействия.</w:t>
      </w:r>
      <w:r w:rsidR="00656D3B">
        <w:rPr>
          <w:rFonts w:ascii="Times New Roman" w:hAnsi="Times New Roman" w:cs="Times New Roman"/>
          <w:sz w:val="24"/>
          <w:szCs w:val="24"/>
        </w:rPr>
        <w:t xml:space="preserve"> Этические аспек</w:t>
      </w:r>
      <w:r w:rsidR="00553AAF">
        <w:rPr>
          <w:rFonts w:ascii="Times New Roman" w:hAnsi="Times New Roman" w:cs="Times New Roman"/>
          <w:sz w:val="24"/>
          <w:szCs w:val="24"/>
        </w:rPr>
        <w:t>ты рекламной и пиар коммуникации</w:t>
      </w:r>
      <w:r w:rsidR="00656D3B">
        <w:rPr>
          <w:rFonts w:ascii="Times New Roman" w:hAnsi="Times New Roman" w:cs="Times New Roman"/>
          <w:sz w:val="24"/>
          <w:szCs w:val="24"/>
        </w:rPr>
        <w:t xml:space="preserve"> в виртуальном и сетевом пространстве. 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10. Глобальное человечество: особенности разных культур и условия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 xml:space="preserve"> адаптации к ним PR специалиста.</w:t>
      </w:r>
    </w:p>
    <w:p w:rsidR="00120436" w:rsidRPr="00120436" w:rsidRDefault="00553AA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553AAF">
        <w:rPr>
          <w:rFonts w:ascii="Times New Roman" w:hAnsi="Times New Roman" w:cs="Times New Roman"/>
          <w:sz w:val="24"/>
          <w:szCs w:val="24"/>
        </w:rPr>
        <w:t>Проблеме глобального человечества. Тенд</w:t>
      </w:r>
      <w:r>
        <w:rPr>
          <w:rFonts w:ascii="Times New Roman" w:hAnsi="Times New Roman" w:cs="Times New Roman"/>
          <w:sz w:val="24"/>
          <w:szCs w:val="24"/>
        </w:rPr>
        <w:t>енции к интеграции культур и сопротивле</w:t>
      </w:r>
      <w:r w:rsidRPr="00553AAF">
        <w:rPr>
          <w:rFonts w:ascii="Times New Roman" w:hAnsi="Times New Roman" w:cs="Times New Roman"/>
          <w:sz w:val="24"/>
          <w:szCs w:val="24"/>
        </w:rPr>
        <w:t>ние</w:t>
      </w:r>
      <w:r>
        <w:rPr>
          <w:rFonts w:ascii="Times New Roman" w:hAnsi="Times New Roman" w:cs="Times New Roman"/>
          <w:sz w:val="24"/>
          <w:szCs w:val="24"/>
        </w:rPr>
        <w:t xml:space="preserve"> им</w:t>
      </w:r>
      <w:r w:rsidRPr="00553AAF">
        <w:rPr>
          <w:rFonts w:ascii="Times New Roman" w:hAnsi="Times New Roman" w:cs="Times New Roman"/>
          <w:sz w:val="24"/>
          <w:szCs w:val="24"/>
        </w:rPr>
        <w:t xml:space="preserve">. Взаимопроникновение культур и самозащита. </w:t>
      </w:r>
      <w:r>
        <w:rPr>
          <w:rFonts w:ascii="Times New Roman" w:hAnsi="Times New Roman" w:cs="Times New Roman"/>
          <w:sz w:val="24"/>
          <w:szCs w:val="24"/>
        </w:rPr>
        <w:t xml:space="preserve">Реклама и связи с общественностью в кросскультурной коммуникации. </w:t>
      </w:r>
      <w:r w:rsidRPr="00553AAF">
        <w:rPr>
          <w:rFonts w:ascii="Times New Roman" w:hAnsi="Times New Roman" w:cs="Times New Roman"/>
          <w:sz w:val="24"/>
          <w:szCs w:val="24"/>
        </w:rPr>
        <w:t>Деятельность международных консалтинговых фирм и требования к работающим в них специалистам. Нейтралистский и перфекци</w:t>
      </w:r>
      <w:r>
        <w:rPr>
          <w:rFonts w:ascii="Times New Roman" w:hAnsi="Times New Roman" w:cs="Times New Roman"/>
          <w:sz w:val="24"/>
          <w:szCs w:val="24"/>
        </w:rPr>
        <w:t>онистский либерализм как две па</w:t>
      </w:r>
      <w:r w:rsidRPr="00553AAF">
        <w:rPr>
          <w:rFonts w:ascii="Times New Roman" w:hAnsi="Times New Roman" w:cs="Times New Roman"/>
          <w:sz w:val="24"/>
          <w:szCs w:val="24"/>
        </w:rPr>
        <w:t>радигмы в</w:t>
      </w:r>
      <w:r w:rsidR="00A1756D">
        <w:rPr>
          <w:rFonts w:ascii="Times New Roman" w:hAnsi="Times New Roman" w:cs="Times New Roman"/>
          <w:sz w:val="24"/>
          <w:szCs w:val="24"/>
        </w:rPr>
        <w:t xml:space="preserve"> моральном</w:t>
      </w:r>
      <w:r w:rsidRPr="00553AAF">
        <w:rPr>
          <w:rFonts w:ascii="Times New Roman" w:hAnsi="Times New Roman" w:cs="Times New Roman"/>
          <w:sz w:val="24"/>
          <w:szCs w:val="24"/>
        </w:rPr>
        <w:t xml:space="preserve"> мышлении. Задачи PR специалистов по сглаживанию межнациональных и международных конфлик</w:t>
      </w:r>
      <w:r>
        <w:rPr>
          <w:rFonts w:ascii="Times New Roman" w:hAnsi="Times New Roman" w:cs="Times New Roman"/>
          <w:sz w:val="24"/>
          <w:szCs w:val="24"/>
        </w:rPr>
        <w:t xml:space="preserve">тов. </w:t>
      </w:r>
      <w:r w:rsidR="00A1756D">
        <w:rPr>
          <w:rFonts w:ascii="Times New Roman" w:hAnsi="Times New Roman" w:cs="Times New Roman"/>
          <w:sz w:val="24"/>
          <w:szCs w:val="24"/>
        </w:rPr>
        <w:t xml:space="preserve">Связи с общественностью в освещении политических конфликтов. </w:t>
      </w:r>
      <w:r>
        <w:rPr>
          <w:rFonts w:ascii="Times New Roman" w:hAnsi="Times New Roman" w:cs="Times New Roman"/>
          <w:sz w:val="24"/>
          <w:szCs w:val="24"/>
        </w:rPr>
        <w:t>Проблема гуманизма в между</w:t>
      </w:r>
      <w:r w:rsidRPr="00553AAF">
        <w:rPr>
          <w:rFonts w:ascii="Times New Roman" w:hAnsi="Times New Roman" w:cs="Times New Roman"/>
          <w:sz w:val="24"/>
          <w:szCs w:val="24"/>
        </w:rPr>
        <w:t>народном масштабе и основание необходимости гуманистического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11. Проблема лжи в этике и в информационном поле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EF403D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EF403D">
        <w:rPr>
          <w:rFonts w:ascii="Times New Roman" w:hAnsi="Times New Roman" w:cs="Times New Roman"/>
          <w:sz w:val="24"/>
          <w:szCs w:val="24"/>
        </w:rPr>
        <w:t>Ложь как феномен повседневной жизни и как</w:t>
      </w:r>
      <w:r>
        <w:rPr>
          <w:rFonts w:ascii="Times New Roman" w:hAnsi="Times New Roman" w:cs="Times New Roman"/>
          <w:sz w:val="24"/>
          <w:szCs w:val="24"/>
        </w:rPr>
        <w:t xml:space="preserve"> предмет изучения этики</w:t>
      </w:r>
      <w:r w:rsidRPr="00EF403D">
        <w:rPr>
          <w:rFonts w:ascii="Times New Roman" w:hAnsi="Times New Roman" w:cs="Times New Roman"/>
          <w:sz w:val="24"/>
          <w:szCs w:val="24"/>
        </w:rPr>
        <w:t>. Эволюция запрета на ложь. Можно ли считать, что ложь – это врождённая способность? Чем отличается логическая и моральная ложь? Разнов</w:t>
      </w:r>
      <w:r>
        <w:rPr>
          <w:rFonts w:ascii="Times New Roman" w:hAnsi="Times New Roman" w:cs="Times New Roman"/>
          <w:sz w:val="24"/>
          <w:szCs w:val="24"/>
        </w:rPr>
        <w:t>идности, градации и оттенки лжи в этических кодексах коммуникативных профессий. Ложь как сложная дилемма в рекламе и связях с общественностью.</w:t>
      </w:r>
      <w:r w:rsidRPr="00EF403D">
        <w:rPr>
          <w:rFonts w:ascii="Times New Roman" w:hAnsi="Times New Roman" w:cs="Times New Roman"/>
          <w:sz w:val="24"/>
          <w:szCs w:val="24"/>
        </w:rPr>
        <w:t xml:space="preserve"> Чем опасна ложь? Существуют ли морально обоснованные случаи нарушения запрета на ложь? В каких случаях уместно говорить о «лжи во имя спасения»? Аргументы И. К</w:t>
      </w:r>
      <w:r w:rsidR="00EA77FA">
        <w:rPr>
          <w:rFonts w:ascii="Times New Roman" w:hAnsi="Times New Roman" w:cs="Times New Roman"/>
          <w:sz w:val="24"/>
          <w:szCs w:val="24"/>
        </w:rPr>
        <w:t xml:space="preserve">анта против «добродушной лжи». </w:t>
      </w:r>
      <w:r w:rsidRPr="00EF403D">
        <w:rPr>
          <w:rFonts w:ascii="Times New Roman" w:hAnsi="Times New Roman" w:cs="Times New Roman"/>
          <w:sz w:val="24"/>
          <w:szCs w:val="24"/>
        </w:rPr>
        <w:t>Контраргументы В.С. Соловьёва.</w:t>
      </w:r>
      <w:r w:rsidR="00EA77FA">
        <w:rPr>
          <w:rFonts w:ascii="Times New Roman" w:hAnsi="Times New Roman" w:cs="Times New Roman"/>
          <w:sz w:val="24"/>
          <w:szCs w:val="24"/>
        </w:rPr>
        <w:t xml:space="preserve"> Ложь и «чёрный пиар».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12. Моральное мышление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2A3E5A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2A3E5A">
        <w:rPr>
          <w:rFonts w:ascii="Times New Roman" w:hAnsi="Times New Roman" w:cs="Times New Roman"/>
          <w:sz w:val="24"/>
          <w:szCs w:val="24"/>
        </w:rPr>
        <w:t>Этическое размышление как ценностное мышлен</w:t>
      </w:r>
      <w:r>
        <w:rPr>
          <w:rFonts w:ascii="Times New Roman" w:hAnsi="Times New Roman" w:cs="Times New Roman"/>
          <w:sz w:val="24"/>
          <w:szCs w:val="24"/>
        </w:rPr>
        <w:t>ие. Проблема «схватывания» и по</w:t>
      </w:r>
      <w:r w:rsidRPr="002A3E5A">
        <w:rPr>
          <w:rFonts w:ascii="Times New Roman" w:hAnsi="Times New Roman" w:cs="Times New Roman"/>
          <w:sz w:val="24"/>
          <w:szCs w:val="24"/>
        </w:rPr>
        <w:t>нимания ценностей. Теоретическое и практическое рассуждение. Субъективное и объективное в поступке. Проблема моральной оценки поступка. Насколько возможно предвидеть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поступка</w:t>
      </w:r>
      <w:r w:rsidRPr="002A3E5A">
        <w:rPr>
          <w:rFonts w:ascii="Times New Roman" w:hAnsi="Times New Roman" w:cs="Times New Roman"/>
          <w:sz w:val="24"/>
          <w:szCs w:val="24"/>
        </w:rPr>
        <w:t xml:space="preserve">? </w:t>
      </w:r>
      <w:r w:rsidR="00BE1A0B">
        <w:rPr>
          <w:rFonts w:ascii="Times New Roman" w:hAnsi="Times New Roman" w:cs="Times New Roman"/>
          <w:sz w:val="24"/>
          <w:szCs w:val="24"/>
        </w:rPr>
        <w:t xml:space="preserve">Вина и ответственность, их влияние на поступок. </w:t>
      </w:r>
      <w:r w:rsidRPr="002A3E5A">
        <w:rPr>
          <w:rFonts w:ascii="Times New Roman" w:hAnsi="Times New Roman" w:cs="Times New Roman"/>
          <w:sz w:val="24"/>
          <w:szCs w:val="24"/>
        </w:rPr>
        <w:t>Насколько возможно знать мотивы другого человека? Эмпатия</w:t>
      </w:r>
      <w:r w:rsidR="00BE1A0B">
        <w:rPr>
          <w:rFonts w:ascii="Times New Roman" w:hAnsi="Times New Roman" w:cs="Times New Roman"/>
          <w:sz w:val="24"/>
          <w:szCs w:val="24"/>
        </w:rPr>
        <w:t xml:space="preserve">и симпатия </w:t>
      </w:r>
      <w:r w:rsidRPr="002A3E5A">
        <w:rPr>
          <w:rFonts w:ascii="Times New Roman" w:hAnsi="Times New Roman" w:cs="Times New Roman"/>
          <w:sz w:val="24"/>
          <w:szCs w:val="24"/>
        </w:rPr>
        <w:t xml:space="preserve">в этике. </w:t>
      </w:r>
      <w:r>
        <w:rPr>
          <w:rFonts w:ascii="Times New Roman" w:hAnsi="Times New Roman" w:cs="Times New Roman"/>
          <w:sz w:val="24"/>
          <w:szCs w:val="24"/>
        </w:rPr>
        <w:t xml:space="preserve">Осмысление </w:t>
      </w:r>
      <w:r w:rsidR="00BE1A0B">
        <w:rPr>
          <w:rFonts w:ascii="Times New Roman" w:hAnsi="Times New Roman" w:cs="Times New Roman"/>
          <w:sz w:val="24"/>
          <w:szCs w:val="24"/>
        </w:rPr>
        <w:t xml:space="preserve">моральных дилемм как разновидность морального мышления. Логика «двойного эффекта» и «логика наименьшего зла», их применимость в рекламе и связях с общественностью.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13. Сравнение разных кодексов PR деятельности.</w:t>
      </w:r>
    </w:p>
    <w:p w:rsidR="00120436" w:rsidRPr="00120436" w:rsidRDefault="00AB08C0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Смысл и технологии составления этических кодексов. Кодексы как опыт самоопределения сообщества и как часть его пиара. Этические кодексы рекламы и связей с общественностью в сравнении с кодексами других коммуникативных практик. Сходства и различия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принципов и</w:t>
      </w:r>
      <w:r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AC0F04" w:rsidRPr="00AC0F04">
        <w:rPr>
          <w:rFonts w:ascii="Times New Roman" w:hAnsi="Times New Roman" w:cs="Times New Roman"/>
          <w:sz w:val="24"/>
          <w:szCs w:val="24"/>
        </w:rPr>
        <w:t xml:space="preserve"> кодексов PRSA, Афинского кодекса, Кодекса Международных бизнес коммуникаторов, Кодекса CERP, опыт PR деятельности в России. РАСО и российский кодекс специалистов по связям с общественностью. Анализ отдельных случаев применения кодексов. Институты этического наблюдения за деятельно</w:t>
      </w:r>
      <w:r>
        <w:rPr>
          <w:rFonts w:ascii="Times New Roman" w:hAnsi="Times New Roman" w:cs="Times New Roman"/>
          <w:sz w:val="24"/>
          <w:szCs w:val="24"/>
        </w:rPr>
        <w:t xml:space="preserve">стью в связях с общественностью и рекламе.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14. Личность PR специалиста: критерии профессионального и нравственного совершенства</w:t>
      </w:r>
      <w:r w:rsidR="003D4183" w:rsidRPr="00120436">
        <w:rPr>
          <w:rFonts w:ascii="Times New Roman" w:hAnsi="Times New Roman" w:cs="Times New Roman"/>
          <w:b/>
          <w:sz w:val="24"/>
          <w:szCs w:val="24"/>
        </w:rPr>
        <w:t>.</w:t>
      </w:r>
    </w:p>
    <w:p w:rsidR="00120436" w:rsidRPr="00120436" w:rsidRDefault="00A45049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A45049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образованию специалиста </w:t>
      </w:r>
      <w:r w:rsidR="004603B1">
        <w:rPr>
          <w:rFonts w:ascii="Times New Roman" w:hAnsi="Times New Roman" w:cs="Times New Roman"/>
          <w:sz w:val="24"/>
          <w:szCs w:val="24"/>
        </w:rPr>
        <w:t xml:space="preserve">по рекламе и связям с общественностью </w:t>
      </w:r>
      <w:r w:rsidRPr="00A45049">
        <w:rPr>
          <w:rFonts w:ascii="Times New Roman" w:hAnsi="Times New Roman" w:cs="Times New Roman"/>
          <w:sz w:val="24"/>
          <w:szCs w:val="24"/>
        </w:rPr>
        <w:t>как условие обеспечения высокой степени моральной ответственности за результат</w:t>
      </w:r>
      <w:r w:rsidR="004603B1">
        <w:rPr>
          <w:rFonts w:ascii="Times New Roman" w:hAnsi="Times New Roman" w:cs="Times New Roman"/>
          <w:sz w:val="24"/>
          <w:szCs w:val="24"/>
        </w:rPr>
        <w:t>ы его труда. Принцип непрерывность обра</w:t>
      </w:r>
      <w:r w:rsidRPr="00A45049">
        <w:rPr>
          <w:rFonts w:ascii="Times New Roman" w:hAnsi="Times New Roman" w:cs="Times New Roman"/>
          <w:sz w:val="24"/>
          <w:szCs w:val="24"/>
        </w:rPr>
        <w:t>зования. Процедур</w:t>
      </w:r>
      <w:r w:rsidR="004603B1">
        <w:rPr>
          <w:rFonts w:ascii="Times New Roman" w:hAnsi="Times New Roman" w:cs="Times New Roman"/>
          <w:sz w:val="24"/>
          <w:szCs w:val="24"/>
        </w:rPr>
        <w:t>ы аккредитации и лицензирования деятельности по связям с общественностью и рекламе.</w:t>
      </w:r>
      <w:r w:rsidRPr="00A45049">
        <w:rPr>
          <w:rFonts w:ascii="Times New Roman" w:hAnsi="Times New Roman" w:cs="Times New Roman"/>
          <w:sz w:val="24"/>
          <w:szCs w:val="24"/>
        </w:rPr>
        <w:t xml:space="preserve"> Ста</w:t>
      </w:r>
      <w:r w:rsidR="004603B1">
        <w:rPr>
          <w:rFonts w:ascii="Times New Roman" w:hAnsi="Times New Roman" w:cs="Times New Roman"/>
          <w:sz w:val="24"/>
          <w:szCs w:val="24"/>
        </w:rPr>
        <w:t xml:space="preserve">ндарты публичного поведения профессионала. Понятие «этичности поведения» и «социальной ответственности». Принципы корпоративной культуры и особенности корпоративной культуры в рекламе и связях с общественности. 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15. Психология морального развития.</w:t>
      </w:r>
    </w:p>
    <w:p w:rsidR="00120436" w:rsidRPr="00120436" w:rsidRDefault="007B7B5F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работы специалиста по рекламе и связям с общественностью с различными возрастными аудиториями. Этические и правовые ограничения, связанные с и</w:t>
      </w:r>
      <w:r w:rsidR="00D62F05">
        <w:rPr>
          <w:rFonts w:ascii="Times New Roman" w:hAnsi="Times New Roman" w:cs="Times New Roman"/>
          <w:sz w:val="24"/>
          <w:szCs w:val="24"/>
        </w:rPr>
        <w:t xml:space="preserve">спользованием детей в рекламе, с рекламой детских товаров, с </w:t>
      </w:r>
      <w:r w:rsidR="006F2EF5">
        <w:rPr>
          <w:rFonts w:ascii="Times New Roman" w:hAnsi="Times New Roman" w:cs="Times New Roman"/>
          <w:sz w:val="24"/>
          <w:szCs w:val="24"/>
        </w:rPr>
        <w:t xml:space="preserve">влиянием информации на детскую психику. Необходимость понимания </w:t>
      </w:r>
      <w:r w:rsidR="006B6AE6">
        <w:rPr>
          <w:rFonts w:ascii="Times New Roman" w:hAnsi="Times New Roman" w:cs="Times New Roman"/>
          <w:sz w:val="24"/>
          <w:szCs w:val="24"/>
        </w:rPr>
        <w:t>психологии морального развития при работе с детской аудиторией. Идеи Л. Кольберга, его последовательность становления морального сознания у ребёнка. Критика модели Кольберга со стороны современных концепций развития морального мышления.</w:t>
      </w:r>
    </w:p>
    <w:p w:rsidR="00DB621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16. Дилеммы современной прикладной этики.</w:t>
      </w:r>
    </w:p>
    <w:p w:rsidR="00120436" w:rsidRPr="00120436" w:rsidRDefault="00B968A2" w:rsidP="00B968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выбор студентов</w:t>
      </w:r>
      <w:r w:rsidRPr="00B968A2">
        <w:rPr>
          <w:rFonts w:ascii="Times New Roman" w:hAnsi="Times New Roman" w:cs="Times New Roman"/>
          <w:sz w:val="24"/>
          <w:szCs w:val="24"/>
        </w:rPr>
        <w:t xml:space="preserve"> предлагается обсуждение</w:t>
      </w:r>
      <w:r>
        <w:rPr>
          <w:rFonts w:ascii="Times New Roman" w:hAnsi="Times New Roman" w:cs="Times New Roman"/>
          <w:sz w:val="24"/>
          <w:szCs w:val="24"/>
        </w:rPr>
        <w:t xml:space="preserve"> моральных коллизий, не имеющих на данный момент однозначного решения, с необходимостью информационного освещения которых они могут столкнуться в своей профессиональной практике. Например: 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Эвтаназия: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аборт: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 xml:space="preserve">смертная казнь: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«существует ли ложь ради</w:t>
      </w:r>
      <w:r w:rsidRPr="00B968A2">
        <w:rPr>
          <w:rFonts w:ascii="Times New Roman" w:hAnsi="Times New Roman" w:cs="Times New Roman"/>
          <w:sz w:val="24"/>
          <w:szCs w:val="24"/>
        </w:rPr>
        <w:t xml:space="preserve"> спасение: аргументы «за»и «против»;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B968A2">
        <w:rPr>
          <w:rFonts w:ascii="Times New Roman" w:hAnsi="Times New Roman" w:cs="Times New Roman"/>
          <w:sz w:val="24"/>
          <w:szCs w:val="24"/>
        </w:rPr>
        <w:t>насилие и ненасилие как способы решения социальных конфликтов</w:t>
      </w:r>
      <w:r>
        <w:rPr>
          <w:rFonts w:ascii="Times New Roman" w:hAnsi="Times New Roman" w:cs="Times New Roman"/>
          <w:sz w:val="24"/>
          <w:szCs w:val="24"/>
        </w:rPr>
        <w:t>» и т.д.</w:t>
      </w:r>
    </w:p>
    <w:p w:rsidR="00DB6216" w:rsidRPr="00120436" w:rsidRDefault="00120436" w:rsidP="00DB621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436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DB6216" w:rsidRPr="00120436">
        <w:rPr>
          <w:rFonts w:ascii="Times New Roman" w:hAnsi="Times New Roman" w:cs="Times New Roman"/>
          <w:b/>
          <w:sz w:val="24"/>
          <w:szCs w:val="24"/>
        </w:rPr>
        <w:t>17. Проблемы современной деловой этики.</w:t>
      </w:r>
    </w:p>
    <w:p w:rsidR="00120436" w:rsidRDefault="00C74AFE" w:rsidP="00DB6216">
      <w:pPr>
        <w:jc w:val="both"/>
        <w:rPr>
          <w:rFonts w:ascii="Times New Roman" w:hAnsi="Times New Roman" w:cs="Times New Roman"/>
          <w:sz w:val="24"/>
          <w:szCs w:val="24"/>
        </w:rPr>
      </w:pPr>
      <w:r w:rsidRPr="00C74AFE">
        <w:rPr>
          <w:rFonts w:ascii="Times New Roman" w:hAnsi="Times New Roman" w:cs="Times New Roman"/>
          <w:sz w:val="24"/>
          <w:szCs w:val="24"/>
        </w:rPr>
        <w:t>На выбор студентов предлагается обсуждение моральных</w:t>
      </w:r>
      <w:r>
        <w:rPr>
          <w:rFonts w:ascii="Times New Roman" w:hAnsi="Times New Roman" w:cs="Times New Roman"/>
          <w:sz w:val="24"/>
          <w:szCs w:val="24"/>
        </w:rPr>
        <w:t xml:space="preserve"> проблем</w:t>
      </w:r>
      <w:r w:rsidRPr="00C74AF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нередко возникающих при работе в деловой сфере (в корпорациях). Например: «проблема сигнализаторства: следует ли использовать и поощрять доносы?</w:t>
      </w:r>
      <w:r w:rsidR="00277B3E">
        <w:rPr>
          <w:rFonts w:ascii="Times New Roman" w:hAnsi="Times New Roman" w:cs="Times New Roman"/>
          <w:sz w:val="24"/>
          <w:szCs w:val="24"/>
        </w:rPr>
        <w:t>», «моббинг</w:t>
      </w:r>
      <w:r w:rsidR="007F6624">
        <w:rPr>
          <w:rFonts w:ascii="Times New Roman" w:hAnsi="Times New Roman" w:cs="Times New Roman"/>
          <w:sz w:val="24"/>
          <w:szCs w:val="24"/>
        </w:rPr>
        <w:t xml:space="preserve"> (буллинг, хейзинг)</w:t>
      </w:r>
      <w:r w:rsidR="00277B3E">
        <w:rPr>
          <w:rFonts w:ascii="Times New Roman" w:hAnsi="Times New Roman" w:cs="Times New Roman"/>
          <w:sz w:val="24"/>
          <w:szCs w:val="24"/>
        </w:rPr>
        <w:t xml:space="preserve"> в организации: возможно ли от него защититься?», «фаворитизм и его последствия», «домогательства и преследования: где нарушаются границы личного пространства?», «слухи и сплетни в организации: бороться или поощрять?» и т.д.</w:t>
      </w:r>
    </w:p>
    <w:p w:rsidR="006C69E8" w:rsidRDefault="006C69E8" w:rsidP="00DB621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 Форма промежуточной аттестации и фонд оценочных средств</w:t>
      </w:r>
    </w:p>
    <w:p w:rsidR="005B33AA" w:rsidRPr="006C69E8" w:rsidRDefault="005B33AA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69E8" w:rsidRPr="006C69E8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6C69E8" w:rsidRPr="006C69E8">
        <w:rPr>
          <w:rFonts w:ascii="Times New Roman" w:hAnsi="Times New Roman" w:cs="Times New Roman"/>
          <w:b/>
          <w:sz w:val="24"/>
          <w:szCs w:val="24"/>
        </w:rPr>
        <w:t>.1. Формы и оценка текущего контроля</w:t>
      </w:r>
    </w:p>
    <w:p w:rsidR="00A8133F" w:rsidRPr="00A8133F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1) 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Написание контрольной работы в течение семестра</w:t>
      </w:r>
      <w:r w:rsidR="00DB0C13">
        <w:rPr>
          <w:rFonts w:ascii="Times New Roman" w:hAnsi="Times New Roman" w:cs="Times New Roman"/>
          <w:i/>
          <w:sz w:val="24"/>
          <w:szCs w:val="24"/>
        </w:rPr>
        <w:t xml:space="preserve"> на одну из шести тем (по выбору студента)</w:t>
      </w:r>
      <w:r w:rsidR="00A8133F" w:rsidRPr="00A8133F">
        <w:rPr>
          <w:rFonts w:ascii="Times New Roman" w:hAnsi="Times New Roman" w:cs="Times New Roman"/>
          <w:i/>
          <w:sz w:val="24"/>
          <w:szCs w:val="24"/>
        </w:rPr>
        <w:t>:</w:t>
      </w:r>
    </w:p>
    <w:p w:rsidR="006C69E8" w:rsidRDefault="006C69E8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«Корпоративная социальная ответственность: основные принципы»</w:t>
      </w:r>
    </w:p>
    <w:p w:rsidR="006C69E8" w:rsidRDefault="00B93502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93502">
        <w:rPr>
          <w:rFonts w:ascii="Times New Roman" w:hAnsi="Times New Roman" w:cs="Times New Roman"/>
          <w:sz w:val="24"/>
          <w:szCs w:val="24"/>
        </w:rPr>
        <w:t xml:space="preserve">Чем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профессиональная </w:t>
      </w:r>
      <w:r w:rsidRPr="00B93502">
        <w:rPr>
          <w:rFonts w:ascii="Times New Roman" w:hAnsi="Times New Roman" w:cs="Times New Roman"/>
          <w:sz w:val="24"/>
          <w:szCs w:val="24"/>
        </w:rPr>
        <w:t>этика отличается от корпоративной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8133F" w:rsidRDefault="00A8133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A8133F">
        <w:rPr>
          <w:rFonts w:ascii="Times New Roman" w:hAnsi="Times New Roman" w:cs="Times New Roman"/>
          <w:sz w:val="24"/>
          <w:szCs w:val="24"/>
        </w:rPr>
        <w:t>Совпадает ли субъект и объект действия нормы в профессиональной морали?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867A5E" w:rsidRDefault="00867A5E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867A5E">
        <w:rPr>
          <w:rFonts w:ascii="Times New Roman" w:hAnsi="Times New Roman" w:cs="Times New Roman"/>
          <w:sz w:val="24"/>
          <w:szCs w:val="24"/>
        </w:rPr>
        <w:t>Какие этические теории приемлемы для принятия моральных решений в современном обществе?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DB0C13">
        <w:rPr>
          <w:rFonts w:ascii="Times New Roman" w:hAnsi="Times New Roman" w:cs="Times New Roman"/>
          <w:sz w:val="24"/>
          <w:szCs w:val="24"/>
        </w:rPr>
        <w:t xml:space="preserve">Что такое коммуникативное действие, чем </w:t>
      </w:r>
      <w:r>
        <w:rPr>
          <w:rFonts w:ascii="Times New Roman" w:hAnsi="Times New Roman" w:cs="Times New Roman"/>
          <w:sz w:val="24"/>
          <w:szCs w:val="24"/>
        </w:rPr>
        <w:t>оно отличается от стратегическо</w:t>
      </w:r>
      <w:r w:rsidRPr="00DB0C13">
        <w:rPr>
          <w:rFonts w:ascii="Times New Roman" w:hAnsi="Times New Roman" w:cs="Times New Roman"/>
          <w:sz w:val="24"/>
          <w:szCs w:val="24"/>
        </w:rPr>
        <w:t>го?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B0C13" w:rsidRDefault="00DB0C13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чём заключается различие профессиональной и прикладной этики»</w:t>
      </w:r>
    </w:p>
    <w:p w:rsidR="009831DB" w:rsidRDefault="009831DB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A08FD" w:rsidRP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2) Подготовка доклада и выступление с ним на одном из семинарских занятий:</w:t>
      </w:r>
    </w:p>
    <w:p w:rsidR="005A08FD" w:rsidRDefault="005A08FD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A08FD">
        <w:rPr>
          <w:rFonts w:ascii="Times New Roman" w:hAnsi="Times New Roman" w:cs="Times New Roman"/>
          <w:i/>
          <w:sz w:val="24"/>
          <w:szCs w:val="24"/>
        </w:rPr>
        <w:t>Примерные темы докладов: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Какова роль этического знания в разработке профессиональных кодексов?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всеобщий труд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каковы его результаты?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А. Макинтайр характеризует ситуацию в современной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Какие первые примеры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вы можете назвать?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чем различие двусторонней симметричной и двусторонней асимметричной моделей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деятельности? 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Можно ли принимать решения, сочетая различные этические теории?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компромисс, частичный консенсус?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Совместимы ли мораль и политика?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чем суть поправки Фредерика Джиллета, как она влияет на состояние 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США?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«ненавистнические речи», как это понятие связано с ограничением свободы слова?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Какова роль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в корпорации, чьи интересы он представляет?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Каковы обязательства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специалиста перед средствами массовой информации?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мул</w:t>
      </w:r>
      <w:r w:rsidR="00AF71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тикультурализм, совместим ли он с глобализмом?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запрещаются некоторые приемы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агрессивный захват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почему он не поощряется в рекламной деятельности?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этикет?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Каковы его отличия от морали?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Каковы различия делового этикета в разных странах?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публиковать информацию, скрывая свою связь с фирмой, на которую он работает.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 работать сразу на двух работодателей?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Может ли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скрывать информацию о грозящей обществу опасности, если ее публикация нанесет вред работодателю.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 ли государство лицензировать деятельность в области рекламы и связей с общественностью?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Какими знаниями должен обладать 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PR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специалист?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приобретенная ответственность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?</w:t>
      </w:r>
    </w:p>
    <w:p w:rsid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 такое 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позитивная ответственность</w:t>
      </w:r>
      <w:r w:rsidR="00F928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может ли она переходить в негативную?</w:t>
      </w:r>
    </w:p>
    <w:p w:rsidR="00F92888" w:rsidRPr="009831DB" w:rsidRDefault="00F92888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«коллективная ответственность»; допустимо ли вменять её агенту?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публичная мораль, возможны ли в публичной сфере решения на основе применения логики минимального зла?</w:t>
      </w:r>
    </w:p>
    <w:p w:rsidR="009831DB" w:rsidRPr="009831DB" w:rsidRDefault="00C4000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993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Почему </w:t>
      </w:r>
      <w:r w:rsidR="009831DB"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нормы традиционной морали не подходят для публичной сферы?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модели существуют в современной Интернет-этике?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«проблема сигнализаторства» в деловой этике?</w:t>
      </w:r>
    </w:p>
    <w:p w:rsidR="009831DB" w:rsidRPr="009831DB" w:rsidRDefault="009831DB" w:rsidP="001F17EB">
      <w:pPr>
        <w:numPr>
          <w:ilvl w:val="0"/>
          <w:numId w:val="1"/>
        </w:numPr>
        <w:tabs>
          <w:tab w:val="clear" w:pos="720"/>
          <w:tab w:val="num" w:pos="-180"/>
          <w:tab w:val="num" w:pos="-142"/>
          <w:tab w:val="left" w:pos="0"/>
          <w:tab w:val="left" w:pos="540"/>
          <w:tab w:val="left" w:pos="993"/>
          <w:tab w:val="left" w:pos="1276"/>
        </w:tabs>
        <w:ind w:left="0" w:firstLine="709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31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Что такое «этические комиссии» и каковы принципы их формирования?</w:t>
      </w:r>
    </w:p>
    <w:p w:rsidR="009831DB" w:rsidRDefault="009831DB" w:rsidP="006C69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0826" w:rsidRPr="00AF711F" w:rsidRDefault="00635072" w:rsidP="006C69E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F711F" w:rsidRPr="00AF711F">
        <w:rPr>
          <w:rFonts w:ascii="Times New Roman" w:hAnsi="Times New Roman" w:cs="Times New Roman"/>
          <w:b/>
          <w:sz w:val="24"/>
          <w:szCs w:val="24"/>
        </w:rPr>
        <w:t>.2. Формы и оценка самостоятельной работы:</w:t>
      </w:r>
    </w:p>
    <w:p w:rsidR="00AF711F" w:rsidRDefault="00AF711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="00193F4B">
        <w:rPr>
          <w:rFonts w:ascii="Times New Roman" w:hAnsi="Times New Roman" w:cs="Times New Roman"/>
          <w:sz w:val="24"/>
          <w:szCs w:val="24"/>
        </w:rPr>
        <w:t xml:space="preserve">Студенты пишут эссе на тему </w:t>
      </w:r>
      <w:r w:rsidR="00193F4B">
        <w:rPr>
          <w:rFonts w:ascii="Times New Roman" w:eastAsia="Calibri" w:hAnsi="Times New Roman" w:cs="Times New Roman"/>
          <w:sz w:val="24"/>
          <w:szCs w:val="24"/>
        </w:rPr>
        <w:t>«Этическая экспертиза рекламного изображения», в котором от них требуется оценить, насколько представленное изображение является этически корректным.</w:t>
      </w:r>
    </w:p>
    <w:p w:rsidR="00193F4B" w:rsidRDefault="00193F4B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Пример изображения:</w:t>
      </w:r>
    </w:p>
    <w:p w:rsidR="00EF16BF" w:rsidRDefault="00EF16BF" w:rsidP="006C69E8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447" cy="395866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77" cy="395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16BF" w:rsidRDefault="00EF16BF" w:rsidP="006C69E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Выполнение ситуационного анализа одного из кейсов:</w:t>
      </w:r>
    </w:p>
    <w:p w:rsidR="00EF16BF" w:rsidRPr="00A00279" w:rsidRDefault="00EF16BF" w:rsidP="006C69E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Пример задания: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00279">
        <w:rPr>
          <w:rFonts w:ascii="Times New Roman" w:hAnsi="Times New Roman" w:cs="Times New Roman"/>
          <w:i/>
          <w:sz w:val="24"/>
          <w:szCs w:val="24"/>
        </w:rPr>
        <w:t>Ниже приводится два сообщения о неоднозначных правовых запретах, появившихся во Франции. Как Вы считаете, являются ли эти запреты этически корректными и оправданными, можно ли с ними согласиться? Нет ли в них возможности ущемления чьих-то прав? Свой ответ обоснуйте моральными аргументами.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конце июля - начале августа власти семи городов на побережье Франции запретили женщинам появляться на пляжах в закрытых купальниках из соображений безопасности и общественного порядка. Это решение поддержал и премьер-министр страны Мануэль Вальс.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Однако, по словам австралийского дизайнера АхедыЗанетти (которая утверждает, что именно она изобрела буркини), решение французских властей лишь привлекло дополнительный интерес к купальным костюмам, причем не только со стороны мусульманок.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"В воскресенье мы получили 60 заказов - все они поступили от покупательниц, не исповедующих ислам", - рассказала Занетти в интервью агентству Франс пресс, отметив, что обычно в воскресенье поступает от 10 до 12 заказов.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Дизайнер отмечает, что закрытые купальники пользуются популярностью среди онкобольных и других любителей плаванья, которым необходима надежная защита от солнца.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Британское издание Independent сообщило во вторник о том, что в Британии полностью распродана вся новая летняя коллекция буркини производства компании Marks&amp;Spencer. "Мы продаем этот товар уже несколько лет, и он популярен среди наших клиентов в разных странах", - цитирует издание представителя M&amp;S.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Накануне французский бизнесмен алжирского происхождения Рашид Некказ заявил, что готов взять на себя оплату штрафов за всех женщин, которые подверглись наказанию за ношение буркини на пляжах.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Несогласие с позицией французских властей выразил и премьер-министр Канады ДжастинТрюдо. По его словам, канадские власти уважают разнообразие культур и права человека, поэтому о запрете буркини не может быть и речи.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lastRenderedPageBreak/>
        <w:t>Возмущение по поводу запрета мусульманских купальников выражают и пользователи соцсетей, где уже несколько недель продолжается бурная дискуссия на эту тему с использованием хэштега #BurkiniBan. Многие пользователи обвиняют французских властей в дискриминации мусульман и в нарушении прав женщин.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На прошлой неделе имам из Флоренции ИззединЭлзир разместил на своей странице в "Фейсбуке" фотографию католических монахинь, которые посещают пляж в традиционном монашеском облачении.</w:t>
      </w:r>
    </w:p>
    <w:p w:rsidR="00A00279" w:rsidRP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Снимок быстро собрал несколько тысяч комментариев и лайков, а вслед за ним противники решения французских властей стали публиковать в соцсетях и другие фотографии с монахинями на пляжах.</w:t>
      </w:r>
    </w:p>
    <w:p w:rsidR="00EF16BF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  <w:r w:rsidRPr="00A00279">
        <w:rPr>
          <w:rFonts w:ascii="Times New Roman" w:hAnsi="Times New Roman" w:cs="Times New Roman"/>
          <w:sz w:val="24"/>
          <w:szCs w:val="24"/>
        </w:rPr>
        <w:t>В то же время в ряде южных городов Франции в последние дни прошло несколько акций против ношения буркини, участники которых называли закрытые купальники "инструментами радикальной исламской пропаганды" и требовали от мусульманок соблюдения светских правил.</w:t>
      </w:r>
    </w:p>
    <w:p w:rsidR="00A00279" w:rsidRDefault="00A00279" w:rsidP="00A002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0279" w:rsidRDefault="00D4600A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A00279" w:rsidRPr="00A00279">
        <w:rPr>
          <w:rFonts w:ascii="Times New Roman" w:hAnsi="Times New Roman" w:cs="Times New Roman"/>
          <w:b/>
          <w:sz w:val="24"/>
          <w:szCs w:val="24"/>
        </w:rPr>
        <w:t>.3 Форма и оценка промежуточной аттестации</w:t>
      </w:r>
    </w:p>
    <w:p w:rsidR="00512C52" w:rsidRPr="00A00279" w:rsidRDefault="00512C52" w:rsidP="00A002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01B" w:rsidRPr="004C2565" w:rsidRDefault="00512C52" w:rsidP="00A0027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Примеры </w:t>
      </w:r>
      <w:r w:rsidR="00B3101B" w:rsidRPr="004C2565">
        <w:rPr>
          <w:rFonts w:ascii="Times New Roman" w:hAnsi="Times New Roman" w:cs="Times New Roman"/>
          <w:i/>
          <w:sz w:val="24"/>
          <w:szCs w:val="24"/>
        </w:rPr>
        <w:t xml:space="preserve"> вопросов</w:t>
      </w:r>
      <w:r>
        <w:rPr>
          <w:rFonts w:ascii="Times New Roman" w:hAnsi="Times New Roman" w:cs="Times New Roman"/>
          <w:i/>
          <w:sz w:val="24"/>
          <w:szCs w:val="24"/>
        </w:rPr>
        <w:t xml:space="preserve"> к итоговому </w:t>
      </w:r>
      <w:r w:rsidRPr="00512C52">
        <w:rPr>
          <w:rFonts w:ascii="Times New Roman" w:hAnsi="Times New Roman" w:cs="Times New Roman"/>
          <w:b/>
          <w:i/>
          <w:sz w:val="24"/>
          <w:szCs w:val="24"/>
        </w:rPr>
        <w:t>зачету</w:t>
      </w:r>
      <w:r w:rsidR="00B3101B" w:rsidRPr="004C2565">
        <w:rPr>
          <w:rFonts w:ascii="Times New Roman" w:hAnsi="Times New Roman" w:cs="Times New Roman"/>
          <w:i/>
          <w:sz w:val="24"/>
          <w:szCs w:val="24"/>
        </w:rPr>
        <w:t>: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этика специалиста по связям с общественностью: основные принципы и ценности.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Интернет-этика.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Современная деловая этика: основные проблемы.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Моральное мышление и моральные дилеммы.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Стандарт корпоративной ответственности бизнеса «ISO 26000»: этическое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моральных норм.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Кодексы PR деятельности: нормативно-ценностное содержание.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Представление о «банальном» и «радикальном» зле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Сигнализаторство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Специфика корпоративных отношений.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ограничения рекламы.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Моббинг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Понятие морали: основные точки зрения.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Проблема обоснования эгоизма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Стратегии социальной ответственности бизнеса. 2. Этические комитеты и комиссии: принципы организации и работы.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Моральные эмоции: эмпатия и симпатия.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Этические кодексы и миссии как средства этического регулирования в корпорации.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Дилемма абсолютизма и утилитаризма в этике.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Психопатия: отличительные черты и социальные последствия.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Прощение и непростительное в этике.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Теория морального развития личности Л. Кольберга.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Фаворитизм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Прикладная этика: особенности формирования и развития.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Дискриминация как проблема деловой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Альтруизм и его границы.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Ложь как этическая проблема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Типы лидерства в деловой культуре: различие в ценностях и добродетелях.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Различные модели PR и их моральная оценка.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Гендерные роли в деловом мире.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К</w:t>
      </w:r>
      <w:r w:rsidR="00E05F13" w:rsidRPr="00AC34BE">
        <w:rPr>
          <w:rFonts w:ascii="Times New Roman" w:hAnsi="Times New Roman" w:cs="Times New Roman"/>
          <w:sz w:val="24"/>
          <w:szCs w:val="24"/>
        </w:rPr>
        <w:t>ом</w:t>
      </w:r>
      <w:r w:rsidRPr="00AC34BE">
        <w:rPr>
          <w:rFonts w:ascii="Times New Roman" w:hAnsi="Times New Roman" w:cs="Times New Roman"/>
          <w:sz w:val="24"/>
          <w:szCs w:val="24"/>
        </w:rPr>
        <w:t xml:space="preserve">плаенс как способ этическогоргулирования в корпорации.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Профессиональная и корпоративная этика: принципы построения этических кодексов.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Права человека как ценностное основание современных этических теорий.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lastRenderedPageBreak/>
        <w:t>Насилие как проблема этики.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 xml:space="preserve">Долг и совесть как категории этики. </w:t>
      </w:r>
    </w:p>
    <w:p w:rsidR="004C2565" w:rsidRPr="00AC34BE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Журналистская этика: нормативно-ценностное содержание.</w:t>
      </w:r>
    </w:p>
    <w:p w:rsidR="004C2565" w:rsidRDefault="004C2565" w:rsidP="00AC34BE">
      <w:pPr>
        <w:pStyle w:val="a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C34BE">
        <w:rPr>
          <w:rFonts w:ascii="Times New Roman" w:hAnsi="Times New Roman" w:cs="Times New Roman"/>
          <w:sz w:val="24"/>
          <w:szCs w:val="24"/>
        </w:rPr>
        <w:t>Поступок как категория этики.</w:t>
      </w:r>
    </w:p>
    <w:p w:rsidR="008863B1" w:rsidRDefault="008863B1" w:rsidP="008863B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3B1" w:rsidRDefault="00D4600A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8863B1" w:rsidRPr="00961807">
        <w:rPr>
          <w:rFonts w:ascii="Times New Roman" w:hAnsi="Times New Roman" w:cs="Times New Roman"/>
          <w:b/>
          <w:sz w:val="24"/>
          <w:szCs w:val="24"/>
        </w:rPr>
        <w:t>. Ресурсное обеспечение:</w:t>
      </w:r>
    </w:p>
    <w:p w:rsidR="005B33AA" w:rsidRPr="00961807" w:rsidRDefault="005B33AA" w:rsidP="008863B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F2D" w:rsidRDefault="005B33AA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Учебная литература.</w:t>
      </w:r>
    </w:p>
    <w:p w:rsidR="005B33AA" w:rsidRPr="00B77F2D" w:rsidRDefault="005B33AA" w:rsidP="00B77F2D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Апресян Р.Г. Этика: Учебник. М.: КНОРУС, 2017.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Пороховская Т.И. Этика деловых отношений. М.: Неолит, 2017.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Разин А.В. Этика / учебник для вузов. М.: Академический проект, 2006. 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Скворцов А.А. Этика / учебник для вузов. М.: Юрайт, 2014.</w:t>
      </w:r>
    </w:p>
    <w:p w:rsidR="00B77F2D" w:rsidRP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Учебник / Под общей редакцией А.А. Гусейнова и Е.Л. Дубко. М.: Гардарики, 2007.</w:t>
      </w:r>
    </w:p>
    <w:p w:rsidR="00B77F2D" w:rsidRDefault="00B77F2D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Этика: Энциклопедический словарь / Под.ред. Р.Г. Апресян и А.А. Гусейнова. М.: Гардарики, 2001.</w:t>
      </w:r>
    </w:p>
    <w:p w:rsidR="005B33AA" w:rsidRDefault="005B33AA" w:rsidP="00B77F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94E" w:rsidRDefault="0043794E" w:rsidP="00B77F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</w:t>
      </w:r>
    </w:p>
    <w:p w:rsidR="0043794E" w:rsidRDefault="0043794E" w:rsidP="00B77F2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Бакштановский В.И., Согомонов Ю.В. Введение в прикладную этику. Тюмень: ТюмГНГУ, 2006.</w:t>
      </w:r>
    </w:p>
    <w:p w:rsidR="00B164FA" w:rsidRPr="00B77F2D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Де Джордж Р.Т. Деловая этика (в 2-х т.т.). СПб.- М., 2001.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Джефкинс Ф., Ядин Д. Паблик рилейшинз: Учебное пособие для вузов. М., 2003.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C500E">
        <w:rPr>
          <w:rFonts w:ascii="Times New Roman" w:hAnsi="Times New Roman" w:cs="Times New Roman"/>
          <w:sz w:val="24"/>
          <w:szCs w:val="24"/>
        </w:rPr>
        <w:t>Йонас Г. Принцип ответственности: Опыт этики для технологической циви-лизации. М.:, 2004.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Кант И. О мнимом праве лгать из человеколюбия // Кант И. Трактаты и письма. М.: Наука, 1980.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0B20">
        <w:rPr>
          <w:rFonts w:ascii="Times New Roman" w:hAnsi="Times New Roman" w:cs="Times New Roman"/>
          <w:sz w:val="24"/>
          <w:szCs w:val="24"/>
        </w:rPr>
        <w:t>Лесли И. Прирожденные лжецы. Мы не можем жить без обмана. М., 2012.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AB60D9">
        <w:rPr>
          <w:rFonts w:ascii="Times New Roman" w:hAnsi="Times New Roman" w:cs="Times New Roman"/>
          <w:sz w:val="24"/>
          <w:szCs w:val="24"/>
        </w:rPr>
        <w:t>Макинтаир А. После добродетели. М., Екатеринбург,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Милль Д.С. Утилитаризм. Ростов-на-Дону, 2013.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Мораль: разнообразие понятий и смыслов: Сборник</w:t>
      </w:r>
      <w:r>
        <w:rPr>
          <w:rFonts w:ascii="Times New Roman" w:hAnsi="Times New Roman" w:cs="Times New Roman"/>
          <w:sz w:val="24"/>
          <w:szCs w:val="24"/>
        </w:rPr>
        <w:t xml:space="preserve"> научных трудов. К 75-летию ака</w:t>
      </w:r>
      <w:r w:rsidRPr="00FA26DD">
        <w:rPr>
          <w:rFonts w:ascii="Times New Roman" w:hAnsi="Times New Roman" w:cs="Times New Roman"/>
          <w:sz w:val="24"/>
          <w:szCs w:val="24"/>
        </w:rPr>
        <w:t>демика А.А. Гусейнова / Российская академия наук. Институт философии. М.: Альфа-М, 2014.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FA26DD">
        <w:rPr>
          <w:rFonts w:ascii="Times New Roman" w:hAnsi="Times New Roman" w:cs="Times New Roman"/>
          <w:sz w:val="24"/>
          <w:szCs w:val="24"/>
        </w:rPr>
        <w:t>Ролз Дж. Теория справедливости. Новосибирск, Издательство Новосибир-ского университета, 1995.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Хабермас Ю. Моральное сознание и коммуникативное действие. СПб., 2000.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Чумиков А.Н. Кейсы и деловые игры по связям с общественностью. М., 2010.</w:t>
      </w:r>
    </w:p>
    <w:p w:rsidR="00B164FA" w:rsidRDefault="00B164FA" w:rsidP="00B164FA">
      <w:pPr>
        <w:jc w:val="both"/>
        <w:rPr>
          <w:rFonts w:ascii="Times New Roman" w:hAnsi="Times New Roman" w:cs="Times New Roman"/>
          <w:sz w:val="24"/>
          <w:szCs w:val="24"/>
        </w:rPr>
      </w:pPr>
      <w:r w:rsidRPr="00EB5691">
        <w:rPr>
          <w:rFonts w:ascii="Times New Roman" w:hAnsi="Times New Roman" w:cs="Times New Roman"/>
          <w:sz w:val="24"/>
          <w:szCs w:val="24"/>
        </w:rPr>
        <w:t>Эдмондс Д. Убили бы вы толстяка? Задача о вагонетке: что такое хорошо и что такое плохо? М.: Изд-во Института Гайдара, 2016.</w:t>
      </w: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B77F2D" w:rsidRDefault="00B77F2D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7F2D">
        <w:rPr>
          <w:rFonts w:ascii="Times New Roman" w:hAnsi="Times New Roman" w:cs="Times New Roman"/>
          <w:i/>
          <w:sz w:val="24"/>
          <w:szCs w:val="24"/>
        </w:rPr>
        <w:t>Дополнительная литература.</w:t>
      </w:r>
    </w:p>
    <w:p w:rsidR="005B33AA" w:rsidRPr="00B77F2D" w:rsidRDefault="005B33AA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PR сегодня: новые подходы, исследования. Международная практика.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Авраамов Д.С. Профессиональная этика журналиста. М., 1999.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Адаир Д. Искусство управлять людьми и самим собой.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Алехина И.В. Имидж и этикет в бизнесе.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Алешина И.В. Паблик рилейшнз для менеджеров М., 2002.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Бакштановский В.И., Согомонов Ю.В. Прикладная этика. Тюмень,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Василенко А.Б. ПИАР крупных российских корпораций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Викентьев И.Л. Приемы рекламы и PUBLIC RELATIONS. ПРОГРАММЫ-КОНСУЛЬТАНТЫ: 400 примеров, 200 учебных задач</w:t>
      </w:r>
      <w:r>
        <w:rPr>
          <w:rFonts w:ascii="Times New Roman" w:hAnsi="Times New Roman" w:cs="Times New Roman"/>
          <w:sz w:val="24"/>
          <w:szCs w:val="24"/>
        </w:rPr>
        <w:t>, 20 Практических приложений. СП</w:t>
      </w:r>
      <w:r w:rsidRPr="00C81A09">
        <w:rPr>
          <w:rFonts w:ascii="Times New Roman" w:hAnsi="Times New Roman" w:cs="Times New Roman"/>
          <w:sz w:val="24"/>
          <w:szCs w:val="24"/>
        </w:rPr>
        <w:t>б.: Бизнес-пресса,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lastRenderedPageBreak/>
        <w:t xml:space="preserve">Войтасик Л. Использование психологии в системе пропаганды // 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Войтасик Л. Психология политической пропаганды. Пер. с польск. М.: Прогресс, 1981.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Волченко Л.Б. Гуманность, деликатность, вежливость и этикет. М.: Изд-во МГУ, 1992. 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Вульф Н. </w:t>
      </w:r>
      <w:r w:rsidRPr="004518C5">
        <w:rPr>
          <w:rFonts w:ascii="Times New Roman" w:hAnsi="Times New Roman" w:cs="Times New Roman"/>
          <w:sz w:val="24"/>
          <w:szCs w:val="24"/>
        </w:rPr>
        <w:t>Миф о красоте. Стереотипы против женщин</w:t>
      </w:r>
      <w:r>
        <w:rPr>
          <w:rFonts w:ascii="Times New Roman" w:hAnsi="Times New Roman" w:cs="Times New Roman"/>
          <w:sz w:val="24"/>
          <w:szCs w:val="24"/>
        </w:rPr>
        <w:t>. М., 2013.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Гусейнов А.А., Апресян Р.Г. Этика. Учебник. М., 1998.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Дафт Р. Л. Теория организации.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Доценко Е.Л. Психология манипуляции: феномены, механизмы и защита.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Дубко Е.Л. Политическая этика. М., 2005.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Дубровский Д.И. Обман. Философско-психологический анализ. М.: «Канон+» РООИ «Реабилитация», 2010.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 xml:space="preserve">Дьюи Дж. Введение в философию воспитания. М.,1921.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Капустин Б.Г. Моральный выбор в политике. М,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Кара-Мурза С.Г. Манипулирование сознанием. М.: Алгоритм,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Катлип С.М., Сентер А.Х., Брум Г.М. Паблик рилейшинз. Теория и практика. М, 2001. С. 205-214.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Кашников Б.Н. Либеральные теории справедливости и политическая практи-ка России. Великий Новгород, 2004.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Королько В. Г. К вопросу о социальной роли и этике паблик рилейшнз. http.//www.i-soc.com.ua/rus/u2000.html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Лазутина Г.В. Профессиональная этика журналиста.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Государь. М.,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Макиавелли Н. Размышления над первой декадой Тита Ливия // Государь. М., 2003.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Маркони Дж. PR: полное руководство. Пер. с англ. М.: Вершина, 2007.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Ньюсом Д, Ван Слаик Терк Д., Крукеберг Д., Теория и практика паблик ри-лейшинз М., 2001.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Ольшанский Д.В. Политический PR. СПб.: Питер, 2003.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Пет</w:t>
      </w:r>
      <w:r>
        <w:rPr>
          <w:rFonts w:ascii="Times New Roman" w:hAnsi="Times New Roman" w:cs="Times New Roman"/>
          <w:sz w:val="24"/>
          <w:szCs w:val="24"/>
        </w:rPr>
        <w:t>рунин Ю.Ю., Борисов В.К. Этика б</w:t>
      </w:r>
      <w:r w:rsidRPr="00B77F2D">
        <w:rPr>
          <w:rFonts w:ascii="Times New Roman" w:hAnsi="Times New Roman" w:cs="Times New Roman"/>
          <w:sz w:val="24"/>
          <w:szCs w:val="24"/>
        </w:rPr>
        <w:t>изнеса. М., 2000.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Пономарёв Н.Ф. Связи с общественностью: социально-психологические ас-пекты. СПб., 2008.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Почепцов Г.Г. Паблик Рилейшнз для профессионалов. М., 2003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Прикладная этика. Уч. Пос./Под общ. Ред. И.Л.Зеленковой. Мн.,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Психология и психоанализ рекламы: Личностно-ориентированный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 xml:space="preserve">Реклама: внушение и манипуляция: Медиа-ориентированный подход. Учебное пособие для факультетов психологии, социологии, экономики и журналистики. Самара: БАХРАХ-М, 2001. 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Рикер П. Герменевтика, этика, политика. М., РАН, 1995.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Рих А. Хозяйственная этика. М., Посев, 1996.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РоббинзСт.П. Основы организационного поведения. М., 2006.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Руссо Ж.Ж. Эмиль // Руссо Ж.Ж. Избр. соч. в 3-х т. Т. 1. М., 1961.</w:t>
      </w:r>
    </w:p>
    <w:p w:rsidR="00C81A09" w:rsidRPr="00B77F2D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Сафьянов В.И. Этика общения: проблема разрешения конфликтов. М., 1997.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B77F2D">
        <w:rPr>
          <w:rFonts w:ascii="Times New Roman" w:hAnsi="Times New Roman" w:cs="Times New Roman"/>
          <w:sz w:val="24"/>
          <w:szCs w:val="24"/>
        </w:rPr>
        <w:t>Селигмен А. Проблема доверия. М., 2002.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Синяева И.М. Паблик рилейшнз в коммерческой деятельности. М.ЮНИТИ, 1998.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4518C5">
        <w:rPr>
          <w:rFonts w:ascii="Times New Roman" w:hAnsi="Times New Roman" w:cs="Times New Roman"/>
          <w:sz w:val="24"/>
          <w:szCs w:val="24"/>
        </w:rPr>
        <w:t>Соловьёв В.С. Оправдание добра. Нравственная философия // Соловьёв В.С. Сочинения в 2 т. Т.1. М.: Наука, 1989.</w:t>
      </w: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  <w:r w:rsidRPr="00A843C3">
        <w:rPr>
          <w:rFonts w:ascii="Times New Roman" w:hAnsi="Times New Roman" w:cs="Times New Roman"/>
          <w:sz w:val="24"/>
          <w:szCs w:val="24"/>
        </w:rPr>
        <w:t>Триверс Р. Обмани себя. Как самообман помогает нам выжить. М., 2012.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t>Федотова Л.Н. Социология рекламной деятельности: Учебник для вузов. М.: Оникс, 2008.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  <w:r w:rsidRPr="00C81A09">
        <w:rPr>
          <w:rFonts w:ascii="Times New Roman" w:hAnsi="Times New Roman" w:cs="Times New Roman"/>
          <w:sz w:val="24"/>
          <w:szCs w:val="24"/>
        </w:rPr>
        <w:lastRenderedPageBreak/>
        <w:t>Шейнов В.П. Пиар «белый» и «черный»: Технология скрытого управления людьми. М.: АСТ, Мн.: Харвест, 2007.</w:t>
      </w:r>
    </w:p>
    <w:p w:rsidR="00C81A09" w:rsidRPr="00C81A09" w:rsidRDefault="00C81A09" w:rsidP="00C81A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1A09" w:rsidRDefault="00C81A09" w:rsidP="004B18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1807" w:rsidRPr="00DB6955" w:rsidRDefault="00DB6955" w:rsidP="00B77F2D">
      <w:pPr>
        <w:ind w:left="709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6955">
        <w:rPr>
          <w:rFonts w:ascii="Times New Roman" w:hAnsi="Times New Roman" w:cs="Times New Roman"/>
          <w:i/>
          <w:sz w:val="24"/>
          <w:szCs w:val="24"/>
        </w:rPr>
        <w:t>Информационно-телекоммуникационной сети «Интернет»: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Библиотека Сектора этики Института философии РАН</w:t>
      </w:r>
      <w:hyperlink r:id="rId8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https://iphras.ru/ethics_biblio.htm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Биоэтический </w:t>
      </w:r>
      <w:r>
        <w:rPr>
          <w:rFonts w:ascii="Times New Roman" w:hAnsi="Times New Roman" w:cs="Times New Roman"/>
          <w:sz w:val="24"/>
          <w:szCs w:val="24"/>
        </w:rPr>
        <w:t xml:space="preserve">форум: </w:t>
      </w:r>
      <w:hyperlink r:id="rId9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http://www.bioethics.ru/</w:t>
        </w:r>
      </w:hyperlink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 xml:space="preserve">Образовательный портал по этике ВВС: </w:t>
      </w:r>
      <w:hyperlink r:id="rId10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http://www.bbc.co.uk/ethics/guide/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Портал «Паблик рилейшинз в российском контексте»: http://www.pr-info.ru/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 </w:t>
      </w:r>
      <w:hyperlink r:id="rId11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http://ethicscenter.ru/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>Сайт «Деловой этикет»: http://www.delovoi-etiket.info/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журнала «Пиар в России»: http://www.rupr.ru/ </w:t>
      </w:r>
    </w:p>
    <w:p w:rsidR="00104363" w:rsidRPr="00DB6955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DB6955">
        <w:rPr>
          <w:rFonts w:ascii="Times New Roman" w:hAnsi="Times New Roman" w:cs="Times New Roman"/>
          <w:sz w:val="24"/>
          <w:szCs w:val="24"/>
        </w:rPr>
        <w:t>Сайт православной э</w:t>
      </w:r>
      <w:r>
        <w:rPr>
          <w:rFonts w:ascii="Times New Roman" w:hAnsi="Times New Roman" w:cs="Times New Roman"/>
          <w:sz w:val="24"/>
          <w:szCs w:val="24"/>
        </w:rPr>
        <w:t xml:space="preserve">тики: </w:t>
      </w:r>
      <w:hyperlink r:id="rId12" w:history="1">
        <w:r w:rsidRPr="00E15953">
          <w:rPr>
            <w:rStyle w:val="ab"/>
            <w:rFonts w:ascii="Times New Roman" w:hAnsi="Times New Roman" w:cs="Times New Roman"/>
            <w:sz w:val="24"/>
            <w:szCs w:val="24"/>
          </w:rPr>
          <w:t>http://www.etika-prav.ru/</w:t>
        </w:r>
      </w:hyperlink>
    </w:p>
    <w:p w:rsid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</w:rPr>
      </w:pPr>
      <w:r w:rsidRPr="00104363">
        <w:rPr>
          <w:rFonts w:ascii="Times New Roman" w:hAnsi="Times New Roman" w:cs="Times New Roman"/>
          <w:sz w:val="24"/>
          <w:szCs w:val="24"/>
        </w:rPr>
        <w:t xml:space="preserve">Сайт Российской ассоциации по связям с общественностью: http://www.raso.ru/ </w:t>
      </w:r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on the Web: </w:t>
      </w:r>
      <w:hyperlink r:id="rId13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https://gustavus.edu/philosophy/lethics.html</w:t>
        </w:r>
      </w:hyperlink>
    </w:p>
    <w:p w:rsidR="00104363" w:rsidRPr="00104363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04363">
        <w:rPr>
          <w:rFonts w:ascii="Times New Roman" w:hAnsi="Times New Roman" w:cs="Times New Roman"/>
          <w:sz w:val="24"/>
          <w:szCs w:val="24"/>
          <w:lang w:val="en-US"/>
        </w:rPr>
        <w:t xml:space="preserve">Ethics resource center: </w:t>
      </w:r>
      <w:hyperlink r:id="rId14" w:history="1">
        <w:r w:rsidRPr="00E15953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http://www.ethics.org/</w:t>
        </w:r>
      </w:hyperlink>
    </w:p>
    <w:p w:rsidR="00104363" w:rsidRPr="00C81A09" w:rsidRDefault="00104363" w:rsidP="0010436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23FD" w:rsidRPr="005E23FD" w:rsidRDefault="005E23FD" w:rsidP="005E23F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E23FD">
        <w:rPr>
          <w:rFonts w:ascii="Times New Roman" w:hAnsi="Times New Roman" w:cs="Times New Roman"/>
          <w:i/>
          <w:sz w:val="24"/>
          <w:szCs w:val="24"/>
        </w:rPr>
        <w:t>Материально-техническое обеспечение дисциплины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 w:rsidRPr="005E23FD">
        <w:rPr>
          <w:rFonts w:ascii="Times New Roman" w:hAnsi="Times New Roman" w:cs="Times New Roman"/>
          <w:sz w:val="24"/>
          <w:szCs w:val="24"/>
        </w:rPr>
        <w:t>Аудитории</w:t>
      </w:r>
      <w:r>
        <w:rPr>
          <w:rFonts w:ascii="Times New Roman" w:hAnsi="Times New Roman" w:cs="Times New Roman"/>
          <w:sz w:val="24"/>
          <w:szCs w:val="24"/>
        </w:rPr>
        <w:t xml:space="preserve"> философского факультета МГУ - </w:t>
      </w:r>
      <w:r w:rsidRPr="005E23FD">
        <w:rPr>
          <w:rFonts w:ascii="Times New Roman" w:hAnsi="Times New Roman" w:cs="Times New Roman"/>
          <w:sz w:val="24"/>
          <w:szCs w:val="24"/>
        </w:rPr>
        <w:t>учебный корпус «Шуваловский», мультимедийная аудитория философского факультета МГУ.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23FD" w:rsidRPr="005E23FD" w:rsidRDefault="00D4600A" w:rsidP="005E23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5E23FD" w:rsidRPr="005E23FD">
        <w:rPr>
          <w:rFonts w:ascii="Times New Roman" w:hAnsi="Times New Roman" w:cs="Times New Roman"/>
          <w:b/>
          <w:sz w:val="24"/>
          <w:szCs w:val="24"/>
        </w:rPr>
        <w:t>. Язык преподавания:</w:t>
      </w:r>
      <w:r w:rsidR="005E23FD" w:rsidRPr="005E23FD">
        <w:rPr>
          <w:rFonts w:ascii="Times New Roman" w:hAnsi="Times New Roman" w:cs="Times New Roman"/>
          <w:sz w:val="24"/>
          <w:szCs w:val="24"/>
        </w:rPr>
        <w:t xml:space="preserve"> русский</w:t>
      </w:r>
    </w:p>
    <w:p w:rsidR="005E23FD" w:rsidRPr="005E23FD" w:rsidRDefault="005E23FD" w:rsidP="005E23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4363" w:rsidRPr="00104363" w:rsidRDefault="00D4600A" w:rsidP="002560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bookmarkStart w:id="2" w:name="_GoBack"/>
      <w:bookmarkEnd w:id="2"/>
      <w:r w:rsidR="005E23FD" w:rsidRPr="005E23F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56075" w:rsidRPr="00BE7E7C">
        <w:rPr>
          <w:rFonts w:ascii="Times New Roman" w:eastAsia="Times New Roman" w:hAnsi="Times New Roman" w:cs="Times New Roman"/>
          <w:b/>
          <w:sz w:val="24"/>
          <w:szCs w:val="24"/>
        </w:rPr>
        <w:t>Разработчик программы</w:t>
      </w:r>
      <w:r w:rsidR="00256075" w:rsidRPr="00BE7E7C">
        <w:rPr>
          <w:rFonts w:ascii="Times New Roman" w:eastAsia="Times New Roman" w:hAnsi="Times New Roman" w:cs="Times New Roman"/>
          <w:sz w:val="24"/>
          <w:szCs w:val="24"/>
        </w:rPr>
        <w:t>:</w:t>
      </w:r>
      <w:r w:rsidR="005E23FD" w:rsidRPr="005E23FD">
        <w:rPr>
          <w:rFonts w:ascii="Times New Roman" w:hAnsi="Times New Roman" w:cs="Times New Roman"/>
          <w:sz w:val="24"/>
          <w:szCs w:val="24"/>
        </w:rPr>
        <w:t xml:space="preserve"> Скворцов Алексей Алексеевич, к.филос.н., доцент.</w:t>
      </w:r>
    </w:p>
    <w:sectPr w:rsidR="00104363" w:rsidRPr="00104363" w:rsidSect="000E4F7F">
      <w:headerReference w:type="default" r:id="rId15"/>
      <w:pgSz w:w="11906" w:h="16838"/>
      <w:pgMar w:top="567" w:right="567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4751" w:rsidRDefault="00E04751" w:rsidP="00C56952">
      <w:r>
        <w:separator/>
      </w:r>
    </w:p>
  </w:endnote>
  <w:endnote w:type="continuationSeparator" w:id="1">
    <w:p w:rsidR="00E04751" w:rsidRDefault="00E04751" w:rsidP="00C569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4751" w:rsidRDefault="00E04751" w:rsidP="00C56952">
      <w:r>
        <w:separator/>
      </w:r>
    </w:p>
  </w:footnote>
  <w:footnote w:type="continuationSeparator" w:id="1">
    <w:p w:rsidR="00E04751" w:rsidRDefault="00E04751" w:rsidP="00C569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952" w:rsidRDefault="00C56952" w:rsidP="00C56952">
    <w:pPr>
      <w:pStyle w:val="ac"/>
    </w:pPr>
    <w:r>
      <w:rPr>
        <w:sz w:val="20"/>
        <w:szCs w:val="20"/>
      </w:rPr>
      <w:t xml:space="preserve">Философский факультет МГУ имени М.В.Ломоносова       </w:t>
    </w:r>
    <w:r w:rsidR="00973D58"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"dd.MM.yyyy H:mm" </w:instrText>
    </w:r>
    <w:r w:rsidR="00973D58">
      <w:rPr>
        <w:sz w:val="16"/>
        <w:szCs w:val="16"/>
      </w:rPr>
      <w:fldChar w:fldCharType="separate"/>
    </w:r>
    <w:r w:rsidR="00256075">
      <w:rPr>
        <w:noProof/>
        <w:sz w:val="16"/>
        <w:szCs w:val="16"/>
      </w:rPr>
      <w:t>07.02.2021 20:46</w:t>
    </w:r>
    <w:r w:rsidR="00973D58">
      <w:rPr>
        <w:sz w:val="16"/>
        <w:szCs w:val="16"/>
      </w:rPr>
      <w:fldChar w:fldCharType="end"/>
    </w:r>
    <w:r>
      <w:rPr>
        <w:sz w:val="20"/>
        <w:szCs w:val="20"/>
      </w:rPr>
      <w:t xml:space="preserve">                                                     </w:t>
    </w:r>
  </w:p>
  <w:p w:rsidR="00C56952" w:rsidRDefault="00C5695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E36"/>
    <w:multiLevelType w:val="hybridMultilevel"/>
    <w:tmpl w:val="5614B3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704CC1"/>
    <w:multiLevelType w:val="hybridMultilevel"/>
    <w:tmpl w:val="6504D18C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80A53"/>
    <w:multiLevelType w:val="hybridMultilevel"/>
    <w:tmpl w:val="93C46490"/>
    <w:lvl w:ilvl="0" w:tplc="B97655D0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3CA5F65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A1F0E"/>
    <w:multiLevelType w:val="hybridMultilevel"/>
    <w:tmpl w:val="140EAE7E"/>
    <w:lvl w:ilvl="0" w:tplc="B97655D0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B6E4D"/>
    <w:multiLevelType w:val="hybridMultilevel"/>
    <w:tmpl w:val="115C7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3A48"/>
    <w:rsid w:val="0000066F"/>
    <w:rsid w:val="00041B37"/>
    <w:rsid w:val="00057A27"/>
    <w:rsid w:val="000A423A"/>
    <w:rsid w:val="000C55E9"/>
    <w:rsid w:val="000C7329"/>
    <w:rsid w:val="000D4570"/>
    <w:rsid w:val="000E4F7F"/>
    <w:rsid w:val="00104363"/>
    <w:rsid w:val="001162C0"/>
    <w:rsid w:val="00120436"/>
    <w:rsid w:val="0018019F"/>
    <w:rsid w:val="00193F4B"/>
    <w:rsid w:val="001B0A4F"/>
    <w:rsid w:val="001E0437"/>
    <w:rsid w:val="001F17EB"/>
    <w:rsid w:val="00204A7C"/>
    <w:rsid w:val="002067BA"/>
    <w:rsid w:val="00256075"/>
    <w:rsid w:val="00277B3E"/>
    <w:rsid w:val="00291182"/>
    <w:rsid w:val="002A3E5A"/>
    <w:rsid w:val="002A7E35"/>
    <w:rsid w:val="002A7F3E"/>
    <w:rsid w:val="002C1693"/>
    <w:rsid w:val="002C504A"/>
    <w:rsid w:val="002E4B33"/>
    <w:rsid w:val="0036307B"/>
    <w:rsid w:val="00391F64"/>
    <w:rsid w:val="003D4183"/>
    <w:rsid w:val="004354BF"/>
    <w:rsid w:val="0043794E"/>
    <w:rsid w:val="004518C5"/>
    <w:rsid w:val="004603B1"/>
    <w:rsid w:val="004873DE"/>
    <w:rsid w:val="004B18C3"/>
    <w:rsid w:val="004C2565"/>
    <w:rsid w:val="004E0A83"/>
    <w:rsid w:val="00512C52"/>
    <w:rsid w:val="00520826"/>
    <w:rsid w:val="00537BB3"/>
    <w:rsid w:val="00553AAF"/>
    <w:rsid w:val="00563C38"/>
    <w:rsid w:val="005810FE"/>
    <w:rsid w:val="0058139D"/>
    <w:rsid w:val="005A08FD"/>
    <w:rsid w:val="005B33AA"/>
    <w:rsid w:val="005D0B20"/>
    <w:rsid w:val="005E23FD"/>
    <w:rsid w:val="005E3536"/>
    <w:rsid w:val="00607039"/>
    <w:rsid w:val="00616882"/>
    <w:rsid w:val="00635072"/>
    <w:rsid w:val="00656D3B"/>
    <w:rsid w:val="00664D72"/>
    <w:rsid w:val="006B6AE6"/>
    <w:rsid w:val="006C69E8"/>
    <w:rsid w:val="006E1246"/>
    <w:rsid w:val="006F1395"/>
    <w:rsid w:val="006F28D8"/>
    <w:rsid w:val="006F2EF5"/>
    <w:rsid w:val="00730B0D"/>
    <w:rsid w:val="00747855"/>
    <w:rsid w:val="0076350F"/>
    <w:rsid w:val="007B7B5F"/>
    <w:rsid w:val="007E4666"/>
    <w:rsid w:val="007F6624"/>
    <w:rsid w:val="0083263E"/>
    <w:rsid w:val="00867A5E"/>
    <w:rsid w:val="00873306"/>
    <w:rsid w:val="008863B1"/>
    <w:rsid w:val="008A29AA"/>
    <w:rsid w:val="008C2BF0"/>
    <w:rsid w:val="008E595D"/>
    <w:rsid w:val="0092060F"/>
    <w:rsid w:val="00961807"/>
    <w:rsid w:val="00973D58"/>
    <w:rsid w:val="0098260B"/>
    <w:rsid w:val="009831DB"/>
    <w:rsid w:val="00992A2D"/>
    <w:rsid w:val="009B508F"/>
    <w:rsid w:val="009C03CA"/>
    <w:rsid w:val="00A00279"/>
    <w:rsid w:val="00A1756D"/>
    <w:rsid w:val="00A21290"/>
    <w:rsid w:val="00A34949"/>
    <w:rsid w:val="00A40376"/>
    <w:rsid w:val="00A45049"/>
    <w:rsid w:val="00A46FA3"/>
    <w:rsid w:val="00A57EB6"/>
    <w:rsid w:val="00A619F2"/>
    <w:rsid w:val="00A8133F"/>
    <w:rsid w:val="00A82ADE"/>
    <w:rsid w:val="00A843C3"/>
    <w:rsid w:val="00A93A48"/>
    <w:rsid w:val="00AA109E"/>
    <w:rsid w:val="00AB08C0"/>
    <w:rsid w:val="00AB60D9"/>
    <w:rsid w:val="00AC0F04"/>
    <w:rsid w:val="00AC34BE"/>
    <w:rsid w:val="00AF711F"/>
    <w:rsid w:val="00AF74AC"/>
    <w:rsid w:val="00B164FA"/>
    <w:rsid w:val="00B3101B"/>
    <w:rsid w:val="00B77F2D"/>
    <w:rsid w:val="00B93502"/>
    <w:rsid w:val="00B94F92"/>
    <w:rsid w:val="00B968A2"/>
    <w:rsid w:val="00BB5CD5"/>
    <w:rsid w:val="00BE1A0B"/>
    <w:rsid w:val="00C4000B"/>
    <w:rsid w:val="00C56952"/>
    <w:rsid w:val="00C74AFE"/>
    <w:rsid w:val="00C81A09"/>
    <w:rsid w:val="00D20B40"/>
    <w:rsid w:val="00D4600A"/>
    <w:rsid w:val="00D62F05"/>
    <w:rsid w:val="00D702F3"/>
    <w:rsid w:val="00D77D39"/>
    <w:rsid w:val="00D93A46"/>
    <w:rsid w:val="00DB0C13"/>
    <w:rsid w:val="00DB1225"/>
    <w:rsid w:val="00DB6216"/>
    <w:rsid w:val="00DB6955"/>
    <w:rsid w:val="00DD1BC0"/>
    <w:rsid w:val="00E04751"/>
    <w:rsid w:val="00E05F13"/>
    <w:rsid w:val="00E1286E"/>
    <w:rsid w:val="00E31EA2"/>
    <w:rsid w:val="00E71118"/>
    <w:rsid w:val="00E91366"/>
    <w:rsid w:val="00EA08F4"/>
    <w:rsid w:val="00EA0A0F"/>
    <w:rsid w:val="00EA77FA"/>
    <w:rsid w:val="00EB5691"/>
    <w:rsid w:val="00EE5589"/>
    <w:rsid w:val="00EF16BF"/>
    <w:rsid w:val="00EF403D"/>
    <w:rsid w:val="00F27674"/>
    <w:rsid w:val="00F711F5"/>
    <w:rsid w:val="00F73E2E"/>
    <w:rsid w:val="00F74FEF"/>
    <w:rsid w:val="00F81AA7"/>
    <w:rsid w:val="00F87305"/>
    <w:rsid w:val="00F92888"/>
    <w:rsid w:val="00F931F0"/>
    <w:rsid w:val="00FA26DD"/>
    <w:rsid w:val="00FB6213"/>
    <w:rsid w:val="00FC500E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F7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  <w:style w:type="paragraph" w:styleId="ac">
    <w:name w:val="header"/>
    <w:basedOn w:val="a"/>
    <w:link w:val="ad"/>
    <w:unhideWhenUsed/>
    <w:rsid w:val="00C569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C56952"/>
  </w:style>
  <w:style w:type="paragraph" w:styleId="ae">
    <w:name w:val="footer"/>
    <w:basedOn w:val="a"/>
    <w:link w:val="af"/>
    <w:uiPriority w:val="99"/>
    <w:semiHidden/>
    <w:unhideWhenUsed/>
    <w:rsid w:val="00C569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569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F74AC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F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8019F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ody Text Indent"/>
    <w:basedOn w:val="a"/>
    <w:link w:val="a5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F73E2E"/>
    <w:pPr>
      <w:widowControl w:val="0"/>
      <w:overflowPunct w:val="0"/>
      <w:autoSpaceDE w:val="0"/>
      <w:autoSpaceDN w:val="0"/>
      <w:adjustRightInd w:val="0"/>
      <w:ind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F73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73E2E"/>
    <w:pPr>
      <w:spacing w:after="120"/>
      <w:ind w:left="283" w:firstLine="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F73E2E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31">
    <w:name w:val="Сетка таблицы3"/>
    <w:basedOn w:val="a1"/>
    <w:next w:val="a3"/>
    <w:uiPriority w:val="59"/>
    <w:rsid w:val="00F27674"/>
    <w:pPr>
      <w:ind w:firstLine="0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F16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16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C34BE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B69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hras.ru/ethics_biblio.htm" TargetMode="External"/><Relationship Id="rId13" Type="http://schemas.openxmlformats.org/officeDocument/2006/relationships/hyperlink" Target="https://gustavus.edu/philosophy/lethics.html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etika-pra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thicscenter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bbc.co.uk/ethics/gui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ethics.ru/" TargetMode="External"/><Relationship Id="rId14" Type="http://schemas.openxmlformats.org/officeDocument/2006/relationships/hyperlink" Target="http://www.ethics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4772</Words>
  <Characters>27205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АА</dc:creator>
  <cp:lastModifiedBy>1367862</cp:lastModifiedBy>
  <cp:revision>6</cp:revision>
  <dcterms:created xsi:type="dcterms:W3CDTF">2020-12-30T15:29:00Z</dcterms:created>
  <dcterms:modified xsi:type="dcterms:W3CDTF">2021-02-07T17:59:00Z</dcterms:modified>
</cp:coreProperties>
</file>