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D" w:rsidRDefault="00600EDD" w:rsidP="0024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C81" w:rsidRPr="008A6856" w:rsidRDefault="008C7C81" w:rsidP="008C7C81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68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РАБОЧАЯ ПРОГРАММА ДИСЦИПЛИНЫ</w:t>
      </w:r>
    </w:p>
    <w:p w:rsidR="008C7C81" w:rsidRPr="00B40A09" w:rsidRDefault="008C7C81" w:rsidP="008C7C81">
      <w:pPr>
        <w:rPr>
          <w:rFonts w:ascii="Times New Roman" w:hAnsi="Times New Roman" w:cs="Times New Roman"/>
          <w:sz w:val="28"/>
          <w:szCs w:val="28"/>
        </w:rPr>
      </w:pPr>
      <w:r w:rsidRPr="008A6856">
        <w:rPr>
          <w:rFonts w:ascii="Times New Roman" w:hAnsi="Times New Roman" w:cs="Times New Roman"/>
          <w:sz w:val="32"/>
          <w:szCs w:val="32"/>
        </w:rPr>
        <w:tab/>
      </w:r>
      <w:r w:rsidRPr="008A6856">
        <w:rPr>
          <w:rFonts w:ascii="Times New Roman" w:hAnsi="Times New Roman" w:cs="Times New Roman"/>
          <w:sz w:val="32"/>
          <w:szCs w:val="32"/>
        </w:rPr>
        <w:tab/>
      </w:r>
      <w:r w:rsidRPr="008A6856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B40A09">
        <w:rPr>
          <w:rFonts w:ascii="Times New Roman" w:hAnsi="Times New Roman" w:cs="Times New Roman"/>
          <w:sz w:val="28"/>
          <w:szCs w:val="28"/>
        </w:rPr>
        <w:t>Современные связи с общественностью.</w:t>
      </w:r>
    </w:p>
    <w:p w:rsidR="008C7C81" w:rsidRPr="00B40A09" w:rsidRDefault="008C7C81" w:rsidP="008C7C81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8C7C81" w:rsidRPr="00DF0531" w:rsidRDefault="008C7C81" w:rsidP="008C7C81">
      <w:pPr>
        <w:rPr>
          <w:rFonts w:ascii="Times New Roman" w:hAnsi="Times New Roman" w:cs="Times New Roman"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1.</w:t>
      </w:r>
      <w:r w:rsidRPr="00B40A09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дисциплины. </w:t>
      </w:r>
      <w:r w:rsidRPr="00DF0531">
        <w:rPr>
          <w:rFonts w:ascii="Times New Roman" w:hAnsi="Times New Roman" w:cs="Times New Roman"/>
          <w:sz w:val="24"/>
          <w:szCs w:val="24"/>
        </w:rPr>
        <w:t>Современные связи с общественностью.</w:t>
      </w:r>
    </w:p>
    <w:p w:rsidR="008C7C81" w:rsidRPr="00B40A09" w:rsidRDefault="008C7C81" w:rsidP="008C7C81">
      <w:pPr>
        <w:rPr>
          <w:rFonts w:ascii="Times New Roman" w:hAnsi="Times New Roman" w:cs="Times New Roman"/>
          <w:b/>
          <w:sz w:val="24"/>
          <w:szCs w:val="24"/>
        </w:rPr>
      </w:pPr>
    </w:p>
    <w:p w:rsidR="008C7C81" w:rsidRPr="00DF0531" w:rsidRDefault="00DF0531" w:rsidP="008C7C81">
      <w:pPr>
        <w:rPr>
          <w:rFonts w:ascii="Times New Roman" w:hAnsi="Times New Roman" w:cs="Times New Roman"/>
          <w:sz w:val="24"/>
          <w:szCs w:val="24"/>
        </w:rPr>
      </w:pPr>
      <w:r w:rsidRPr="00A844CF">
        <w:rPr>
          <w:rFonts w:ascii="Times New Roman" w:hAnsi="Times New Roman" w:cs="Times New Roman"/>
          <w:b/>
          <w:sz w:val="24"/>
          <w:szCs w:val="24"/>
        </w:rPr>
        <w:t>2.</w:t>
      </w:r>
      <w:r w:rsidR="008C7C81" w:rsidRPr="00B40A09">
        <w:rPr>
          <w:rFonts w:ascii="Times New Roman" w:hAnsi="Times New Roman" w:cs="Times New Roman"/>
          <w:b/>
          <w:sz w:val="24"/>
          <w:szCs w:val="24"/>
        </w:rPr>
        <w:tab/>
        <w:t>Аннотация к дисциплине</w:t>
      </w:r>
      <w:r w:rsidR="008C7C81" w:rsidRPr="00DF0531">
        <w:rPr>
          <w:rFonts w:ascii="Times New Roman" w:hAnsi="Times New Roman" w:cs="Times New Roman"/>
          <w:sz w:val="24"/>
          <w:szCs w:val="24"/>
        </w:rPr>
        <w:t>.</w:t>
      </w:r>
    </w:p>
    <w:p w:rsidR="003606F3" w:rsidRDefault="00B65F61" w:rsidP="00360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6F3">
        <w:rPr>
          <w:rFonts w:ascii="Times New Roman" w:hAnsi="Times New Roman" w:cs="Times New Roman"/>
          <w:sz w:val="24"/>
          <w:szCs w:val="24"/>
        </w:rPr>
        <w:t>Цель</w:t>
      </w:r>
      <w:r w:rsidR="00B2611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3606F3">
        <w:rPr>
          <w:rFonts w:ascii="Times New Roman" w:hAnsi="Times New Roman" w:cs="Times New Roman"/>
          <w:sz w:val="24"/>
          <w:szCs w:val="24"/>
        </w:rPr>
        <w:t xml:space="preserve"> «Современные связи с </w:t>
      </w:r>
      <w:r w:rsidRPr="00B26118">
        <w:rPr>
          <w:rFonts w:ascii="Times New Roman" w:hAnsi="Times New Roman" w:cs="Times New Roman"/>
          <w:sz w:val="24"/>
          <w:szCs w:val="24"/>
        </w:rPr>
        <w:t xml:space="preserve">общественностью» </w:t>
      </w:r>
      <w:r w:rsidR="00B26118" w:rsidRPr="00B26118">
        <w:rPr>
          <w:rFonts w:ascii="Times New Roman" w:hAnsi="Times New Roman" w:cs="Times New Roman"/>
          <w:b/>
          <w:sz w:val="24"/>
          <w:szCs w:val="24"/>
        </w:rPr>
        <w:t>–</w:t>
      </w:r>
      <w:r w:rsidRPr="00B26118">
        <w:rPr>
          <w:rFonts w:ascii="Times New Roman" w:hAnsi="Times New Roman" w:cs="Times New Roman"/>
          <w:sz w:val="24"/>
          <w:szCs w:val="24"/>
        </w:rPr>
        <w:t>ознаком</w:t>
      </w:r>
      <w:r w:rsidR="00B26118" w:rsidRPr="00B26118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26118">
        <w:rPr>
          <w:rFonts w:ascii="Times New Roman" w:hAnsi="Times New Roman" w:cs="Times New Roman"/>
          <w:sz w:val="24"/>
          <w:szCs w:val="24"/>
        </w:rPr>
        <w:t xml:space="preserve">с новыми эффективными идеями в области развития общественных связей, </w:t>
      </w:r>
      <w:r w:rsidR="003606F3" w:rsidRPr="00B26118">
        <w:rPr>
          <w:rFonts w:ascii="Times New Roman" w:hAnsi="Times New Roman" w:cs="Times New Roman"/>
          <w:sz w:val="24"/>
          <w:szCs w:val="24"/>
        </w:rPr>
        <w:t>изучени</w:t>
      </w:r>
      <w:r w:rsidR="00B26118">
        <w:rPr>
          <w:rFonts w:ascii="Times New Roman" w:hAnsi="Times New Roman" w:cs="Times New Roman"/>
          <w:sz w:val="24"/>
          <w:szCs w:val="24"/>
        </w:rPr>
        <w:t>е</w:t>
      </w:r>
      <w:r w:rsidR="003606F3" w:rsidRPr="00B26118">
        <w:rPr>
          <w:rFonts w:ascii="Times New Roman" w:hAnsi="Times New Roman" w:cs="Times New Roman"/>
          <w:sz w:val="24"/>
          <w:szCs w:val="24"/>
        </w:rPr>
        <w:t xml:space="preserve"> закономерностей взаимодействия субъектов общественных отношений для поиска оптимальных каналов коммуникации и планирования. </w:t>
      </w:r>
      <w:r w:rsidR="00B26118">
        <w:rPr>
          <w:rFonts w:ascii="Times New Roman" w:hAnsi="Times New Roman" w:cs="Times New Roman"/>
          <w:sz w:val="24"/>
          <w:szCs w:val="24"/>
        </w:rPr>
        <w:t>Дисциплина</w:t>
      </w:r>
      <w:r w:rsidR="003606F3" w:rsidRPr="00B26118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B26118">
        <w:rPr>
          <w:rFonts w:ascii="Times New Roman" w:hAnsi="Times New Roman" w:cs="Times New Roman"/>
          <w:sz w:val="24"/>
          <w:szCs w:val="24"/>
        </w:rPr>
        <w:t>с</w:t>
      </w:r>
      <w:r w:rsidR="003606F3" w:rsidRPr="00B65F61">
        <w:rPr>
          <w:rFonts w:ascii="Times New Roman" w:hAnsi="Times New Roman" w:cs="Times New Roman"/>
          <w:sz w:val="24"/>
          <w:szCs w:val="24"/>
        </w:rPr>
        <w:t>формир</w:t>
      </w:r>
      <w:r w:rsidR="003606F3">
        <w:rPr>
          <w:rFonts w:ascii="Times New Roman" w:hAnsi="Times New Roman" w:cs="Times New Roman"/>
          <w:sz w:val="24"/>
          <w:szCs w:val="24"/>
        </w:rPr>
        <w:t>овать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у студентов системны</w:t>
      </w:r>
      <w:r w:rsidR="003606F3">
        <w:rPr>
          <w:rFonts w:ascii="Times New Roman" w:hAnsi="Times New Roman" w:cs="Times New Roman"/>
          <w:sz w:val="24"/>
          <w:szCs w:val="24"/>
        </w:rPr>
        <w:t>е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3606F3">
        <w:rPr>
          <w:rFonts w:ascii="Times New Roman" w:hAnsi="Times New Roman" w:cs="Times New Roman"/>
          <w:sz w:val="24"/>
          <w:szCs w:val="24"/>
        </w:rPr>
        <w:t>я</w:t>
      </w:r>
      <w:r w:rsidR="00B26118">
        <w:rPr>
          <w:rFonts w:ascii="Times New Roman" w:hAnsi="Times New Roman" w:cs="Times New Roman"/>
          <w:sz w:val="24"/>
          <w:szCs w:val="24"/>
        </w:rPr>
        <w:t>в</w:t>
      </w:r>
      <w:r w:rsidR="003606F3" w:rsidRPr="00B65F61">
        <w:rPr>
          <w:rFonts w:ascii="Times New Roman" w:hAnsi="Times New Roman" w:cs="Times New Roman"/>
          <w:sz w:val="24"/>
          <w:szCs w:val="24"/>
        </w:rPr>
        <w:t xml:space="preserve"> теории и практике функционирования института паблик рилейшнз</w:t>
      </w:r>
      <w:r w:rsidR="00263341">
        <w:rPr>
          <w:rFonts w:ascii="Times New Roman" w:hAnsi="Times New Roman" w:cs="Times New Roman"/>
          <w:sz w:val="24"/>
          <w:szCs w:val="24"/>
        </w:rPr>
        <w:t xml:space="preserve">. </w:t>
      </w:r>
      <w:r w:rsidR="00B2611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8C7C81">
        <w:rPr>
          <w:rFonts w:ascii="Times New Roman" w:hAnsi="Times New Roman" w:cs="Times New Roman"/>
          <w:sz w:val="24"/>
          <w:szCs w:val="24"/>
        </w:rPr>
        <w:t xml:space="preserve">у студентов </w:t>
      </w:r>
      <w:r w:rsidR="00263341">
        <w:rPr>
          <w:rFonts w:ascii="Times New Roman" w:hAnsi="Times New Roman" w:cs="Times New Roman"/>
          <w:sz w:val="24"/>
          <w:szCs w:val="24"/>
        </w:rPr>
        <w:t>формиру</w:t>
      </w:r>
      <w:r w:rsidR="008C7C81">
        <w:rPr>
          <w:rFonts w:ascii="Times New Roman" w:hAnsi="Times New Roman" w:cs="Times New Roman"/>
          <w:sz w:val="24"/>
          <w:szCs w:val="24"/>
        </w:rPr>
        <w:t>-</w:t>
      </w:r>
      <w:r w:rsidR="00263341">
        <w:rPr>
          <w:rFonts w:ascii="Times New Roman" w:hAnsi="Times New Roman" w:cs="Times New Roman"/>
          <w:sz w:val="24"/>
          <w:szCs w:val="24"/>
        </w:rPr>
        <w:t>ют</w:t>
      </w:r>
      <w:r w:rsidR="00B26118">
        <w:rPr>
          <w:rFonts w:ascii="Times New Roman" w:hAnsi="Times New Roman" w:cs="Times New Roman"/>
          <w:sz w:val="24"/>
          <w:szCs w:val="24"/>
        </w:rPr>
        <w:t>ся</w:t>
      </w:r>
      <w:r w:rsidR="00263341" w:rsidRPr="00B65F61">
        <w:rPr>
          <w:rFonts w:ascii="Times New Roman" w:hAnsi="Times New Roman" w:cs="Times New Roman"/>
          <w:sz w:val="24"/>
          <w:szCs w:val="24"/>
        </w:rPr>
        <w:t>знани</w:t>
      </w:r>
      <w:r w:rsidR="00263341">
        <w:rPr>
          <w:rFonts w:ascii="Times New Roman" w:hAnsi="Times New Roman" w:cs="Times New Roman"/>
          <w:sz w:val="24"/>
          <w:szCs w:val="24"/>
        </w:rPr>
        <w:t>я</w:t>
      </w:r>
      <w:r w:rsidR="00263341" w:rsidRPr="00B65F61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 w:rsidR="00263341">
        <w:rPr>
          <w:rFonts w:ascii="Times New Roman" w:hAnsi="Times New Roman" w:cs="Times New Roman"/>
          <w:sz w:val="24"/>
          <w:szCs w:val="24"/>
        </w:rPr>
        <w:t>я</w:t>
      </w:r>
      <w:r w:rsidR="00263341" w:rsidRPr="00B65F61">
        <w:rPr>
          <w:rFonts w:ascii="Times New Roman" w:hAnsi="Times New Roman" w:cs="Times New Roman"/>
          <w:sz w:val="24"/>
          <w:szCs w:val="24"/>
        </w:rPr>
        <w:t xml:space="preserve"> о природе, направлениях, принципах, функциях и механизмах функционирования института связей с общественностью в современном мире</w:t>
      </w:r>
      <w:r w:rsidR="00263341">
        <w:rPr>
          <w:rFonts w:ascii="Times New Roman" w:hAnsi="Times New Roman" w:cs="Times New Roman"/>
          <w:sz w:val="24"/>
          <w:szCs w:val="24"/>
        </w:rPr>
        <w:t>.</w:t>
      </w:r>
    </w:p>
    <w:p w:rsidR="008A58E2" w:rsidRDefault="008A58E2" w:rsidP="008A5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Место дисциплины в основной образовательной программе:</w:t>
      </w:r>
    </w:p>
    <w:p w:rsidR="008A58E2" w:rsidRDefault="008A58E2" w:rsidP="008A5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8E2" w:rsidRPr="008A58E2" w:rsidRDefault="008A58E2" w:rsidP="008A58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58E2"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</w:t>
      </w:r>
      <w:r w:rsidRPr="008A5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A58E2">
        <w:rPr>
          <w:rFonts w:ascii="Times New Roman" w:hAnsi="Times New Roman" w:cs="Times New Roman"/>
          <w:bCs/>
          <w:sz w:val="24"/>
          <w:szCs w:val="24"/>
        </w:rPr>
        <w:t>Реклама и связи с общественностью</w:t>
      </w:r>
      <w:r w:rsidRPr="008A58E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F027E" w:rsidRPr="00B65F61" w:rsidRDefault="00DF0531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4</w:t>
      </w:r>
      <w:r w:rsidR="00B26118" w:rsidRPr="00B40A09">
        <w:rPr>
          <w:rFonts w:ascii="Times New Roman" w:hAnsi="Times New Roman" w:cs="Times New Roman"/>
          <w:b/>
          <w:sz w:val="24"/>
          <w:szCs w:val="24"/>
        </w:rPr>
        <w:t>. Уровень высшего образования</w:t>
      </w:r>
      <w:r w:rsidR="00B26118">
        <w:rPr>
          <w:rFonts w:ascii="Times New Roman" w:hAnsi="Times New Roman" w:cs="Times New Roman"/>
          <w:sz w:val="24"/>
          <w:szCs w:val="24"/>
        </w:rPr>
        <w:t>: б</w:t>
      </w:r>
      <w:r w:rsidR="00FF027E" w:rsidRPr="00B65F61">
        <w:rPr>
          <w:rFonts w:ascii="Times New Roman" w:hAnsi="Times New Roman" w:cs="Times New Roman"/>
          <w:sz w:val="24"/>
          <w:szCs w:val="24"/>
        </w:rPr>
        <w:t>акалавриат.</w:t>
      </w:r>
    </w:p>
    <w:p w:rsidR="00FF027E" w:rsidRPr="00B65F61" w:rsidRDefault="00DF0531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5</w:t>
      </w:r>
      <w:r w:rsidR="00FF027E" w:rsidRPr="00B40A09">
        <w:rPr>
          <w:rFonts w:ascii="Times New Roman" w:hAnsi="Times New Roman" w:cs="Times New Roman"/>
          <w:b/>
          <w:sz w:val="24"/>
          <w:szCs w:val="24"/>
        </w:rPr>
        <w:t>. Год и семестр обучения</w:t>
      </w:r>
      <w:r w:rsidR="00FF027E" w:rsidRPr="00B65F61">
        <w:rPr>
          <w:rFonts w:ascii="Times New Roman" w:hAnsi="Times New Roman" w:cs="Times New Roman"/>
          <w:sz w:val="24"/>
          <w:szCs w:val="24"/>
        </w:rPr>
        <w:t xml:space="preserve">: II курс, 3 семестр. </w:t>
      </w:r>
    </w:p>
    <w:p w:rsidR="008A58E2" w:rsidRDefault="00DF0531" w:rsidP="008A5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027E" w:rsidRPr="00B65F61">
        <w:rPr>
          <w:rFonts w:ascii="Times New Roman" w:hAnsi="Times New Roman" w:cs="Times New Roman"/>
          <w:sz w:val="24"/>
          <w:szCs w:val="24"/>
        </w:rPr>
        <w:t>.</w:t>
      </w:r>
      <w:r w:rsidR="008A58E2">
        <w:rPr>
          <w:rFonts w:ascii="Times New Roman" w:hAnsi="Times New Roman" w:cs="Times New Roman"/>
          <w:sz w:val="24"/>
          <w:szCs w:val="24"/>
        </w:rPr>
        <w:t xml:space="preserve"> </w:t>
      </w:r>
      <w:r w:rsidR="008A58E2" w:rsidRPr="008A58E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8A58E2">
        <w:rPr>
          <w:rFonts w:ascii="Times New Roman" w:hAnsi="Times New Roman" w:cs="Times New Roman"/>
          <w:sz w:val="24"/>
          <w:szCs w:val="24"/>
        </w:rPr>
        <w:t xml:space="preserve"> составляет 2 зачетных единицы: 36 академических часов семинаров и 36 академических часов самостоятельной работы студента – всего 72 часа.</w:t>
      </w:r>
    </w:p>
    <w:p w:rsidR="008A58E2" w:rsidRDefault="008A58E2" w:rsidP="008A5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31" w:rsidRPr="00B40A09" w:rsidRDefault="007C6EF3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7</w:t>
      </w:r>
      <w:r w:rsidR="00FF027E" w:rsidRPr="00B40A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531" w:rsidRPr="00B40A0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дисциплине.</w:t>
      </w:r>
    </w:p>
    <w:p w:rsidR="00DF0531" w:rsidRDefault="00DF0531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См. матрицу компетенций.</w:t>
      </w:r>
    </w:p>
    <w:p w:rsidR="00185E3C" w:rsidRPr="00B40A09" w:rsidRDefault="007C6EF3" w:rsidP="00185E3C">
      <w:pPr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8</w:t>
      </w:r>
      <w:r w:rsidR="00185E3C" w:rsidRPr="00B40A09">
        <w:rPr>
          <w:rFonts w:ascii="Times New Roman" w:hAnsi="Times New Roman" w:cs="Times New Roman"/>
          <w:b/>
          <w:sz w:val="24"/>
          <w:szCs w:val="24"/>
        </w:rPr>
        <w:t>. Входные требования для освоения дисциплины:</w:t>
      </w:r>
    </w:p>
    <w:p w:rsidR="00185E3C" w:rsidRDefault="00185E3C" w:rsidP="00185E3C">
      <w:pPr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и вариативной частей:</w:t>
      </w:r>
      <w:r w:rsidR="005E128B" w:rsidRPr="00B217AA">
        <w:rPr>
          <w:rFonts w:ascii="Times New Roman" w:hAnsi="Times New Roman" w:cs="Times New Roman"/>
          <w:sz w:val="24"/>
          <w:szCs w:val="24"/>
        </w:rPr>
        <w:t>«Т</w:t>
      </w:r>
      <w:r w:rsidRPr="00B217AA">
        <w:rPr>
          <w:rFonts w:ascii="Times New Roman" w:hAnsi="Times New Roman" w:cs="Times New Roman"/>
          <w:sz w:val="24"/>
          <w:szCs w:val="24"/>
        </w:rPr>
        <w:t>еори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="005E128B" w:rsidRPr="00B217AA">
        <w:rPr>
          <w:rFonts w:ascii="Times New Roman" w:hAnsi="Times New Roman" w:cs="Times New Roman"/>
          <w:sz w:val="24"/>
          <w:szCs w:val="24"/>
        </w:rPr>
        <w:t>а</w:t>
      </w:r>
      <w:r w:rsidRPr="00B217AA">
        <w:rPr>
          <w:rFonts w:ascii="Times New Roman" w:hAnsi="Times New Roman" w:cs="Times New Roman"/>
          <w:sz w:val="24"/>
          <w:szCs w:val="24"/>
        </w:rPr>
        <w:t xml:space="preserve"> связей с общественностью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«Т</w:t>
      </w:r>
      <w:r w:rsidRPr="00B217AA">
        <w:rPr>
          <w:rFonts w:ascii="Times New Roman" w:hAnsi="Times New Roman" w:cs="Times New Roman"/>
          <w:sz w:val="24"/>
          <w:szCs w:val="24"/>
        </w:rPr>
        <w:t>еори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="005E128B" w:rsidRPr="00B217AA">
        <w:rPr>
          <w:rFonts w:ascii="Times New Roman" w:hAnsi="Times New Roman" w:cs="Times New Roman"/>
          <w:sz w:val="24"/>
          <w:szCs w:val="24"/>
        </w:rPr>
        <w:t>а</w:t>
      </w:r>
      <w:r w:rsidRPr="00B217AA">
        <w:rPr>
          <w:rFonts w:ascii="Times New Roman" w:hAnsi="Times New Roman" w:cs="Times New Roman"/>
          <w:sz w:val="24"/>
          <w:szCs w:val="24"/>
        </w:rPr>
        <w:t xml:space="preserve"> рекламы, маркетинга, системы средств массовой информации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«С</w:t>
      </w:r>
      <w:r w:rsidRPr="00B217AA">
        <w:rPr>
          <w:rFonts w:ascii="Times New Roman" w:hAnsi="Times New Roman" w:cs="Times New Roman"/>
          <w:sz w:val="24"/>
          <w:szCs w:val="24"/>
        </w:rPr>
        <w:t>оциологи</w:t>
      </w:r>
      <w:r w:rsidR="005E128B" w:rsidRPr="00B217AA">
        <w:rPr>
          <w:rFonts w:ascii="Times New Roman" w:hAnsi="Times New Roman" w:cs="Times New Roman"/>
          <w:sz w:val="24"/>
          <w:szCs w:val="24"/>
        </w:rPr>
        <w:t>я</w:t>
      </w:r>
      <w:r w:rsidRPr="00B217AA">
        <w:rPr>
          <w:rFonts w:ascii="Times New Roman" w:hAnsi="Times New Roman" w:cs="Times New Roman"/>
          <w:sz w:val="24"/>
          <w:szCs w:val="24"/>
        </w:rPr>
        <w:t xml:space="preserve"> массовой коммуникации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 xml:space="preserve">, </w:t>
      </w:r>
      <w:r w:rsidR="005E128B" w:rsidRPr="00B217AA">
        <w:rPr>
          <w:rFonts w:ascii="Times New Roman" w:hAnsi="Times New Roman" w:cs="Times New Roman"/>
          <w:sz w:val="24"/>
          <w:szCs w:val="24"/>
        </w:rPr>
        <w:t>«И</w:t>
      </w:r>
      <w:r w:rsidRPr="00B217AA">
        <w:rPr>
          <w:rFonts w:ascii="Times New Roman" w:hAnsi="Times New Roman" w:cs="Times New Roman"/>
          <w:sz w:val="24"/>
          <w:szCs w:val="24"/>
        </w:rPr>
        <w:t>стория рекламы и связей с общественностью</w:t>
      </w:r>
      <w:r w:rsidR="005E128B" w:rsidRPr="00B217AA">
        <w:rPr>
          <w:rFonts w:ascii="Times New Roman" w:hAnsi="Times New Roman" w:cs="Times New Roman"/>
          <w:sz w:val="24"/>
          <w:szCs w:val="24"/>
        </w:rPr>
        <w:t>»</w:t>
      </w:r>
      <w:r w:rsidRPr="00B217AA">
        <w:rPr>
          <w:rFonts w:ascii="Times New Roman" w:hAnsi="Times New Roman" w:cs="Times New Roman"/>
          <w:sz w:val="24"/>
          <w:szCs w:val="24"/>
        </w:rPr>
        <w:t>.</w:t>
      </w:r>
    </w:p>
    <w:p w:rsidR="00B40A09" w:rsidRPr="00B65F61" w:rsidRDefault="00B40A09" w:rsidP="00185E3C">
      <w:pPr>
        <w:rPr>
          <w:rFonts w:ascii="Times New Roman" w:hAnsi="Times New Roman" w:cs="Times New Roman"/>
          <w:sz w:val="24"/>
          <w:szCs w:val="24"/>
        </w:rPr>
      </w:pPr>
    </w:p>
    <w:p w:rsidR="00D91595" w:rsidRPr="00B40A09" w:rsidRDefault="007C6EF3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9</w:t>
      </w:r>
      <w:r w:rsidR="009A65FB" w:rsidRPr="00B40A09">
        <w:rPr>
          <w:rFonts w:ascii="Times New Roman" w:hAnsi="Times New Roman" w:cs="Times New Roman"/>
          <w:b/>
          <w:sz w:val="24"/>
          <w:szCs w:val="24"/>
        </w:rPr>
        <w:t>.</w:t>
      </w:r>
      <w:r w:rsidR="003C3D3A" w:rsidRPr="00B40A09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</w:t>
      </w:r>
    </w:p>
    <w:tbl>
      <w:tblPr>
        <w:tblStyle w:val="a5"/>
        <w:tblW w:w="0" w:type="auto"/>
        <w:tblLook w:val="04A0"/>
      </w:tblPr>
      <w:tblGrid>
        <w:gridCol w:w="666"/>
        <w:gridCol w:w="2715"/>
        <w:gridCol w:w="1286"/>
        <w:gridCol w:w="1652"/>
        <w:gridCol w:w="1280"/>
        <w:gridCol w:w="1972"/>
      </w:tblGrid>
      <w:tr w:rsidR="00DA1B1E" w:rsidRPr="00B65F61" w:rsidTr="00D91595">
        <w:tc>
          <w:tcPr>
            <w:tcW w:w="704" w:type="dxa"/>
            <w:vMerge w:val="restart"/>
          </w:tcPr>
          <w:p w:rsidR="00D91595" w:rsidRPr="00B65F61" w:rsidRDefault="00D91595" w:rsidP="00D9159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7" w:type="dxa"/>
            <w:vMerge w:val="restart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Всего (ак.часов)</w:t>
            </w:r>
          </w:p>
        </w:tc>
        <w:tc>
          <w:tcPr>
            <w:tcW w:w="2389" w:type="dxa"/>
            <w:gridSpan w:val="2"/>
          </w:tcPr>
          <w:p w:rsidR="00D91595" w:rsidRPr="00B65F61" w:rsidRDefault="00D91595" w:rsidP="00D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Контактная работа (ак. часов)</w:t>
            </w:r>
          </w:p>
        </w:tc>
        <w:tc>
          <w:tcPr>
            <w:tcW w:w="2120" w:type="dxa"/>
            <w:vMerge w:val="restart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91595" w:rsidRPr="00B65F61" w:rsidTr="00D91595">
        <w:tc>
          <w:tcPr>
            <w:tcW w:w="704" w:type="dxa"/>
            <w:vMerge/>
          </w:tcPr>
          <w:p w:rsidR="00D91595" w:rsidRPr="00B65F61" w:rsidRDefault="00D91595" w:rsidP="00D9159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120" w:type="dxa"/>
            <w:vMerge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D91595" w:rsidRPr="00B65F61" w:rsidRDefault="007A5FF0" w:rsidP="002C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7617789"/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современном мире</w:t>
            </w:r>
            <w:bookmarkEnd w:id="0"/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современном учреждении, организации, учебном заведении</w:t>
            </w:r>
          </w:p>
        </w:tc>
        <w:tc>
          <w:tcPr>
            <w:tcW w:w="1297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связей с общественностью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91595" w:rsidRPr="00B65F61" w:rsidRDefault="00D222C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современной пресс-службы</w:t>
            </w:r>
          </w:p>
        </w:tc>
        <w:tc>
          <w:tcPr>
            <w:tcW w:w="1297" w:type="dxa"/>
          </w:tcPr>
          <w:p w:rsidR="00D91595" w:rsidRPr="00B65F61" w:rsidRDefault="00B8328B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2C735C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91595" w:rsidRPr="00B65F61" w:rsidRDefault="007C6EF3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политической сфере</w:t>
            </w:r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1595" w:rsidRPr="00B65F61" w:rsidTr="00D91595">
        <w:tc>
          <w:tcPr>
            <w:tcW w:w="704" w:type="dxa"/>
          </w:tcPr>
          <w:p w:rsidR="00D91595" w:rsidRPr="00B65F61" w:rsidRDefault="000D1B7E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91595" w:rsidRPr="00B65F61" w:rsidRDefault="00B8328B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7624210"/>
            <w:r w:rsidRPr="00B65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Правовое и этическое обеспечение деятельности в сфере связей с общественностью</w:t>
            </w:r>
            <w:bookmarkEnd w:id="1"/>
          </w:p>
        </w:tc>
        <w:tc>
          <w:tcPr>
            <w:tcW w:w="1297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91595" w:rsidRPr="00B65F61" w:rsidRDefault="00D91595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1595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91595" w:rsidRPr="00B65F61" w:rsidRDefault="003C3D3A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6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170D" w:rsidRPr="00B65F61" w:rsidTr="005E7C99">
        <w:tc>
          <w:tcPr>
            <w:tcW w:w="704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C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3" w:type="dxa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3170D" w:rsidRPr="002C735C" w:rsidRDefault="00D3170D" w:rsidP="009C1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C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0" w:type="dxa"/>
          </w:tcPr>
          <w:p w:rsidR="00D3170D" w:rsidRPr="00B65F61" w:rsidRDefault="00D3170D" w:rsidP="009C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27E" w:rsidRPr="00B40A09" w:rsidRDefault="00FF027E" w:rsidP="007C6E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27E" w:rsidRPr="00B40A09" w:rsidRDefault="007C6EF3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10</w:t>
      </w:r>
      <w:r w:rsidR="00FF027E" w:rsidRPr="00B40A09">
        <w:rPr>
          <w:rFonts w:ascii="Times New Roman" w:hAnsi="Times New Roman" w:cs="Times New Roman"/>
          <w:b/>
          <w:sz w:val="24"/>
          <w:szCs w:val="24"/>
        </w:rPr>
        <w:t xml:space="preserve">. Учебная программа 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1. Связи с общественностью в современном мире</w:t>
      </w:r>
    </w:p>
    <w:p w:rsidR="00D222CE" w:rsidRPr="00B65F61" w:rsidRDefault="00420950" w:rsidP="009C19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Связи с общественностью как многогранный, многоплановый </w:t>
      </w:r>
      <w:r w:rsidRPr="00B65F61">
        <w:rPr>
          <w:rFonts w:ascii="Times New Roman" w:hAnsi="Times New Roman" w:cs="Times New Roman"/>
          <w:bCs/>
          <w:sz w:val="24"/>
          <w:szCs w:val="24"/>
        </w:rPr>
        <w:t>вид деятельности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 xml:space="preserve">Влияние глобализирующегося мира на развитие новых взаимоотношений 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8328B" w:rsidRPr="00B65F61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="002C735C">
        <w:rPr>
          <w:rFonts w:ascii="Times New Roman" w:hAnsi="Times New Roman" w:cs="Times New Roman"/>
          <w:bCs/>
          <w:sz w:val="24"/>
          <w:szCs w:val="24"/>
        </w:rPr>
        <w:t>-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76EB8" w:rsidRPr="00B65F6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2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Связи с общественностью в современн</w:t>
      </w:r>
      <w:r w:rsidR="005204C5" w:rsidRPr="00B65F61">
        <w:rPr>
          <w:rFonts w:ascii="Times New Roman" w:hAnsi="Times New Roman" w:cs="Times New Roman"/>
          <w:sz w:val="24"/>
          <w:szCs w:val="24"/>
        </w:rPr>
        <w:t>ом учреждении, организации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, </w:t>
      </w:r>
      <w:r w:rsidR="005204C5" w:rsidRPr="00B65F61">
        <w:rPr>
          <w:rFonts w:ascii="Times New Roman" w:hAnsi="Times New Roman" w:cs="Times New Roman"/>
          <w:sz w:val="24"/>
          <w:szCs w:val="24"/>
        </w:rPr>
        <w:t>учебном заведении</w:t>
      </w:r>
    </w:p>
    <w:p w:rsidR="005204C5" w:rsidRPr="00B65F61" w:rsidRDefault="00420950" w:rsidP="009C193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F61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Pr="00B65F61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="002C735C">
        <w:rPr>
          <w:rFonts w:ascii="Times New Roman" w:hAnsi="Times New Roman" w:cs="Times New Roman"/>
          <w:bCs/>
          <w:sz w:val="24"/>
          <w:szCs w:val="24"/>
        </w:rPr>
        <w:t>-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отделов </w:t>
      </w:r>
      <w:r w:rsidR="005204C5" w:rsidRPr="00B65F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современных </w:t>
      </w:r>
      <w:r w:rsidR="005204C5" w:rsidRPr="00B65F61">
        <w:rPr>
          <w:rFonts w:ascii="Times New Roman" w:hAnsi="Times New Roman" w:cs="Times New Roman"/>
          <w:bCs/>
          <w:sz w:val="24"/>
          <w:szCs w:val="24"/>
        </w:rPr>
        <w:t>организациях.</w:t>
      </w:r>
      <w:r w:rsidRPr="00B65F61">
        <w:rPr>
          <w:rFonts w:ascii="Times New Roman" w:hAnsi="Times New Roman" w:cs="Times New Roman"/>
          <w:bCs/>
          <w:sz w:val="24"/>
          <w:szCs w:val="24"/>
        </w:rPr>
        <w:t xml:space="preserve"> Специфика работы с государственными, коммерческими и некоммерческими предприятиями. </w:t>
      </w:r>
      <w:r w:rsidR="00B8328B" w:rsidRPr="00B65F61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B8328B" w:rsidRPr="00B65F61">
        <w:rPr>
          <w:rFonts w:ascii="Times New Roman" w:hAnsi="Times New Roman" w:cs="Times New Roman"/>
          <w:sz w:val="24"/>
          <w:szCs w:val="24"/>
        </w:rPr>
        <w:t xml:space="preserve"> как важная составляющая современных связей с общественностью.</w:t>
      </w:r>
      <w:r w:rsidRPr="00B65F61">
        <w:rPr>
          <w:rFonts w:ascii="Times New Roman" w:hAnsi="Times New Roman" w:cs="Times New Roman"/>
          <w:bCs/>
          <w:sz w:val="24"/>
          <w:szCs w:val="24"/>
        </w:rPr>
        <w:t>Работа отделов по связям с общественностью в Московском государственном университете имени М.В.Ломоносова.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3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Информационное обеспечение</w:t>
      </w:r>
      <w:r w:rsidR="000D1B7E" w:rsidRPr="00B65F61">
        <w:rPr>
          <w:rFonts w:ascii="Times New Roman" w:hAnsi="Times New Roman" w:cs="Times New Roman"/>
          <w:sz w:val="24"/>
          <w:szCs w:val="24"/>
        </w:rPr>
        <w:t xml:space="preserve"> связей с общественностью</w:t>
      </w:r>
    </w:p>
    <w:p w:rsidR="00D222CE" w:rsidRPr="00B65F61" w:rsidRDefault="005204C5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Информационные материалы, связанные с обеспечением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. Печатная продукция</w:t>
      </w:r>
      <w:r w:rsidR="00420950" w:rsidRPr="00B65F61">
        <w:rPr>
          <w:rFonts w:ascii="Times New Roman" w:hAnsi="Times New Roman" w:cs="Times New Roman"/>
          <w:sz w:val="24"/>
          <w:szCs w:val="24"/>
        </w:rPr>
        <w:t xml:space="preserve">. Работа с информационными базами данных, необходимыми для обеспечения </w:t>
      </w:r>
      <w:r w:rsidR="00B65F61" w:rsidRPr="00B65F61">
        <w:rPr>
          <w:rFonts w:ascii="Times New Roman" w:hAnsi="Times New Roman" w:cs="Times New Roman"/>
          <w:sz w:val="24"/>
          <w:szCs w:val="24"/>
        </w:rPr>
        <w:t>деятельности специалистов</w:t>
      </w:r>
      <w:r w:rsidR="00420950"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20950" w:rsidRPr="00B65F61">
        <w:rPr>
          <w:rFonts w:ascii="Times New Roman" w:hAnsi="Times New Roman" w:cs="Times New Roman"/>
          <w:sz w:val="24"/>
          <w:szCs w:val="24"/>
        </w:rPr>
        <w:t>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4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0D1B7E" w:rsidRPr="00B65F61">
        <w:rPr>
          <w:rFonts w:ascii="Times New Roman" w:hAnsi="Times New Roman" w:cs="Times New Roman"/>
          <w:sz w:val="24"/>
          <w:szCs w:val="24"/>
        </w:rPr>
        <w:t xml:space="preserve"> Работа со СМИ</w:t>
      </w:r>
    </w:p>
    <w:p w:rsidR="00D222CE" w:rsidRPr="00B65F61" w:rsidRDefault="000D1B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2C735C">
        <w:rPr>
          <w:rFonts w:ascii="Times New Roman" w:hAnsi="Times New Roman" w:cs="Times New Roman"/>
          <w:sz w:val="24"/>
          <w:szCs w:val="24"/>
        </w:rPr>
        <w:t xml:space="preserve">эффективной работы </w:t>
      </w:r>
      <w:r w:rsidRPr="00B65F61">
        <w:rPr>
          <w:rFonts w:ascii="Times New Roman" w:hAnsi="Times New Roman" w:cs="Times New Roman"/>
          <w:sz w:val="24"/>
          <w:szCs w:val="24"/>
        </w:rPr>
        <w:t xml:space="preserve">с журналистами, требования к подготовке </w:t>
      </w:r>
      <w:r w:rsidR="002C735C">
        <w:rPr>
          <w:rFonts w:ascii="Times New Roman" w:hAnsi="Times New Roman" w:cs="Times New Roman"/>
          <w:sz w:val="24"/>
          <w:szCs w:val="24"/>
        </w:rPr>
        <w:t xml:space="preserve">и </w:t>
      </w:r>
      <w:r w:rsidRPr="00B65F61">
        <w:rPr>
          <w:rFonts w:ascii="Times New Roman" w:hAnsi="Times New Roman" w:cs="Times New Roman"/>
          <w:sz w:val="24"/>
          <w:szCs w:val="24"/>
        </w:rPr>
        <w:t xml:space="preserve">проведению пресс-конференций. Презентации. </w:t>
      </w:r>
      <w:r w:rsidR="00D76EB8" w:rsidRPr="00B65F61">
        <w:rPr>
          <w:rFonts w:ascii="Times New Roman" w:hAnsi="Times New Roman" w:cs="Times New Roman"/>
          <w:sz w:val="24"/>
          <w:szCs w:val="24"/>
        </w:rPr>
        <w:t xml:space="preserve">Специальные мероприятия. </w:t>
      </w:r>
      <w:r w:rsidRPr="00B65F61">
        <w:rPr>
          <w:rFonts w:ascii="Times New Roman" w:hAnsi="Times New Roman" w:cs="Times New Roman"/>
          <w:sz w:val="24"/>
          <w:szCs w:val="24"/>
        </w:rPr>
        <w:t xml:space="preserve">Работа с журналистами на внутрифирменных мероприятиях. </w:t>
      </w:r>
      <w:r w:rsidR="005204C5" w:rsidRPr="00B65F61">
        <w:rPr>
          <w:rFonts w:ascii="Times New Roman" w:hAnsi="Times New Roman" w:cs="Times New Roman"/>
          <w:sz w:val="24"/>
          <w:szCs w:val="24"/>
        </w:rPr>
        <w:t>Работа с журналистами в кризисной ситуации.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lastRenderedPageBreak/>
        <w:t>Тема 5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DA1B1E" w:rsidRPr="00B65F61">
        <w:rPr>
          <w:rFonts w:ascii="Times New Roman" w:hAnsi="Times New Roman" w:cs="Times New Roman"/>
          <w:sz w:val="24"/>
          <w:szCs w:val="24"/>
        </w:rPr>
        <w:t xml:space="preserve"> Принципы работы современной пресс-службы</w:t>
      </w:r>
    </w:p>
    <w:p w:rsidR="00D222CE" w:rsidRPr="00B65F61" w:rsidRDefault="000D1B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Работа пресс-службы в государственных, коммерческих и некоммерческих организациях. Специфика работы. Современные методы работы пресс-службы организации.</w:t>
      </w:r>
      <w:r w:rsidR="005204C5" w:rsidRPr="00B65F61">
        <w:rPr>
          <w:rFonts w:ascii="Times New Roman" w:hAnsi="Times New Roman" w:cs="Times New Roman"/>
          <w:sz w:val="24"/>
          <w:szCs w:val="24"/>
        </w:rPr>
        <w:t xml:space="preserve"> Подготовка и проведение мероприятий.</w:t>
      </w:r>
      <w:r w:rsidR="00420950" w:rsidRPr="00B65F61">
        <w:rPr>
          <w:rFonts w:ascii="Times New Roman" w:hAnsi="Times New Roman" w:cs="Times New Roman"/>
          <w:sz w:val="24"/>
          <w:szCs w:val="24"/>
        </w:rPr>
        <w:t xml:space="preserve"> Работа пресс-службы</w:t>
      </w:r>
      <w:r w:rsidR="00420950" w:rsidRPr="00B65F61">
        <w:rPr>
          <w:rFonts w:ascii="Times New Roman" w:hAnsi="Times New Roman" w:cs="Times New Roman"/>
          <w:bCs/>
          <w:sz w:val="24"/>
          <w:szCs w:val="24"/>
        </w:rPr>
        <w:t xml:space="preserve"> в Московском государственном университете имени М.В.Ломоносова. Корпоративная пресса.</w:t>
      </w:r>
    </w:p>
    <w:p w:rsidR="00D222CE" w:rsidRPr="00B65F61" w:rsidRDefault="00D222C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6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10061E" w:rsidRPr="00B65F61">
        <w:rPr>
          <w:rFonts w:ascii="Times New Roman" w:hAnsi="Times New Roman" w:cs="Times New Roman"/>
          <w:sz w:val="24"/>
          <w:szCs w:val="24"/>
        </w:rPr>
        <w:t xml:space="preserve"> Связи с общественностью в политической сфере</w:t>
      </w:r>
    </w:p>
    <w:p w:rsidR="00420950" w:rsidRPr="00B65F61" w:rsidRDefault="0010061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Работа отделов по связи с общественностью в политических партиях и объединениях. 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Работа специалистов по связям с общественностью в современных политических компаниях. </w:t>
      </w:r>
      <w:r w:rsidRPr="00B65F61">
        <w:rPr>
          <w:rFonts w:ascii="Times New Roman" w:hAnsi="Times New Roman" w:cs="Times New Roman"/>
          <w:sz w:val="24"/>
          <w:szCs w:val="24"/>
        </w:rPr>
        <w:t>Современные методы работы.</w:t>
      </w:r>
    </w:p>
    <w:p w:rsidR="00D222CE" w:rsidRPr="00B65F61" w:rsidRDefault="00D222CE" w:rsidP="00B83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Тема 7</w:t>
      </w:r>
      <w:r w:rsidR="002C735C">
        <w:rPr>
          <w:rFonts w:ascii="Times New Roman" w:hAnsi="Times New Roman" w:cs="Times New Roman"/>
          <w:sz w:val="24"/>
          <w:szCs w:val="24"/>
        </w:rPr>
        <w:t>.</w:t>
      </w:r>
      <w:r w:rsidR="00B8328B" w:rsidRPr="00B65F61">
        <w:rPr>
          <w:rFonts w:ascii="Times New Roman" w:hAnsi="Times New Roman" w:cs="Times New Roman"/>
          <w:bCs/>
          <w:sz w:val="24"/>
          <w:szCs w:val="24"/>
        </w:rPr>
        <w:t>Правовое и этическое обеспечение деятельности в сфере связей с общественностью</w:t>
      </w:r>
    </w:p>
    <w:p w:rsidR="00D222CE" w:rsidRPr="00B65F61" w:rsidRDefault="00B8328B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Этика, профессиональные стандарты и кодексы. Правовое обеспечение связей с общественностью.</w:t>
      </w:r>
      <w:r w:rsidR="002C73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65F61">
        <w:rPr>
          <w:rFonts w:ascii="Times New Roman" w:hAnsi="Times New Roman" w:cs="Times New Roman"/>
          <w:sz w:val="24"/>
          <w:szCs w:val="24"/>
        </w:rPr>
        <w:t>одекс</w:t>
      </w:r>
      <w:r w:rsidR="002C735C">
        <w:rPr>
          <w:rFonts w:ascii="Times New Roman" w:hAnsi="Times New Roman" w:cs="Times New Roman"/>
          <w:sz w:val="24"/>
          <w:szCs w:val="24"/>
        </w:rPr>
        <w:t>ы</w:t>
      </w:r>
      <w:r w:rsidRPr="00B65F61">
        <w:rPr>
          <w:rFonts w:ascii="Times New Roman" w:hAnsi="Times New Roman" w:cs="Times New Roman"/>
          <w:sz w:val="24"/>
          <w:szCs w:val="24"/>
        </w:rPr>
        <w:t xml:space="preserve"> профессионального поведения PR-специалиста: Афинский, Венецианский и Лиссабонский кодексы IPRA, Римская </w:t>
      </w:r>
      <w:r w:rsidR="002C735C">
        <w:rPr>
          <w:rFonts w:ascii="Times New Roman" w:hAnsi="Times New Roman" w:cs="Times New Roman"/>
          <w:sz w:val="24"/>
          <w:szCs w:val="24"/>
        </w:rPr>
        <w:t>х</w:t>
      </w:r>
      <w:r w:rsidRPr="00B65F61">
        <w:rPr>
          <w:rFonts w:ascii="Times New Roman" w:hAnsi="Times New Roman" w:cs="Times New Roman"/>
          <w:sz w:val="24"/>
          <w:szCs w:val="24"/>
        </w:rPr>
        <w:t xml:space="preserve">артия ICCO и АКОС, Кодекс профессиональных стандартов PRSA, Декларация этических принципов РАСО. Ведущие национальные и международные объединения специалистов в области связей с общественностью: Российская </w:t>
      </w:r>
      <w:r w:rsidR="002C735C">
        <w:rPr>
          <w:rFonts w:ascii="Times New Roman" w:hAnsi="Times New Roman" w:cs="Times New Roman"/>
          <w:sz w:val="24"/>
          <w:szCs w:val="24"/>
        </w:rPr>
        <w:t>а</w:t>
      </w:r>
      <w:r w:rsidRPr="00B65F61">
        <w:rPr>
          <w:rFonts w:ascii="Times New Roman" w:hAnsi="Times New Roman" w:cs="Times New Roman"/>
          <w:sz w:val="24"/>
          <w:szCs w:val="24"/>
        </w:rPr>
        <w:t xml:space="preserve">ссоциация по связям с общественностью (РАСО), Европейская </w:t>
      </w:r>
      <w:r w:rsidR="002C735C">
        <w:rPr>
          <w:rFonts w:ascii="Times New Roman" w:hAnsi="Times New Roman" w:cs="Times New Roman"/>
          <w:sz w:val="24"/>
          <w:szCs w:val="24"/>
        </w:rPr>
        <w:t>к</w:t>
      </w:r>
      <w:r w:rsidRPr="00B65F61">
        <w:rPr>
          <w:rFonts w:ascii="Times New Roman" w:hAnsi="Times New Roman" w:cs="Times New Roman"/>
          <w:sz w:val="24"/>
          <w:szCs w:val="24"/>
        </w:rPr>
        <w:t xml:space="preserve">онфедерация связей с общественностью (CERP), Международная </w:t>
      </w:r>
      <w:r w:rsidR="002C735C">
        <w:rPr>
          <w:rFonts w:ascii="Times New Roman" w:hAnsi="Times New Roman" w:cs="Times New Roman"/>
          <w:sz w:val="24"/>
          <w:szCs w:val="24"/>
        </w:rPr>
        <w:t>а</w:t>
      </w:r>
      <w:r w:rsidRPr="00B65F61">
        <w:rPr>
          <w:rFonts w:ascii="Times New Roman" w:hAnsi="Times New Roman" w:cs="Times New Roman"/>
          <w:sz w:val="24"/>
          <w:szCs w:val="24"/>
        </w:rPr>
        <w:t>ссоциация по связям с общественностью (IPRA)</w:t>
      </w:r>
      <w:r w:rsidR="002C735C">
        <w:rPr>
          <w:rFonts w:ascii="Times New Roman" w:hAnsi="Times New Roman" w:cs="Times New Roman"/>
          <w:sz w:val="24"/>
          <w:szCs w:val="24"/>
        </w:rPr>
        <w:t>.</w:t>
      </w:r>
    </w:p>
    <w:p w:rsidR="00851FBC" w:rsidRPr="00B40A09" w:rsidRDefault="007C6EF3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11</w:t>
      </w:r>
      <w:r w:rsidR="00FF027E" w:rsidRPr="00B40A09">
        <w:rPr>
          <w:rFonts w:ascii="Times New Roman" w:hAnsi="Times New Roman" w:cs="Times New Roman"/>
          <w:b/>
          <w:sz w:val="24"/>
          <w:szCs w:val="24"/>
        </w:rPr>
        <w:t xml:space="preserve">. Форма промежуточной аттестации и фонд оценочных средств 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Темы эссе: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Эволюция рекламы и PR в глобализирующемся мире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Понятие целевой аудитории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Общенациональные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-кампании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Организация рекламных и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>-кампаний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Корпоративная пресса </w:t>
      </w:r>
      <w:r w:rsidR="00E9667A" w:rsidRPr="00B65F61">
        <w:rPr>
          <w:rFonts w:ascii="Times New Roman" w:hAnsi="Times New Roman" w:cs="Times New Roman"/>
          <w:sz w:val="24"/>
          <w:szCs w:val="24"/>
        </w:rPr>
        <w:t>коммерческих компаний, анализ эффективности</w:t>
      </w:r>
    </w:p>
    <w:p w:rsidR="007C6EF3" w:rsidRPr="00B65F61" w:rsidRDefault="007C6EF3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Роль рекламы и </w:t>
      </w:r>
      <w:r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F61">
        <w:rPr>
          <w:rFonts w:ascii="Times New Roman" w:hAnsi="Times New Roman" w:cs="Times New Roman"/>
          <w:sz w:val="24"/>
          <w:szCs w:val="24"/>
        </w:rPr>
        <w:t xml:space="preserve"> в формировании национальной идентичности</w:t>
      </w:r>
    </w:p>
    <w:p w:rsidR="00E9667A" w:rsidRPr="00B65F61" w:rsidRDefault="00E9667A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Проблемы профессиональной этики и поведения</w:t>
      </w:r>
      <w:r w:rsidR="00B65F61" w:rsidRPr="00B65F6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B65F61" w:rsidRPr="00B65F61">
        <w:rPr>
          <w:rFonts w:ascii="Times New Roman" w:hAnsi="Times New Roman" w:cs="Times New Roman"/>
          <w:sz w:val="24"/>
          <w:szCs w:val="24"/>
        </w:rPr>
        <w:t xml:space="preserve"> специалиста </w:t>
      </w:r>
    </w:p>
    <w:p w:rsidR="00D3170D" w:rsidRPr="00B65F61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Суммарно по дисциплине можно получить 100 баллов. Минимальное количество для допуска к зачету </w:t>
      </w:r>
      <w:r w:rsidRPr="008C7C81">
        <w:rPr>
          <w:rFonts w:ascii="Times New Roman" w:hAnsi="Times New Roman" w:cs="Times New Roman"/>
          <w:sz w:val="24"/>
          <w:szCs w:val="24"/>
        </w:rPr>
        <w:t>50</w:t>
      </w:r>
      <w:r w:rsidRPr="00B65F6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3170D" w:rsidRPr="00B65F61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60-100 баллов – «зачтено»</w:t>
      </w:r>
    </w:p>
    <w:p w:rsidR="00FF027E" w:rsidRDefault="00D3170D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C81">
        <w:rPr>
          <w:rFonts w:ascii="Times New Roman" w:hAnsi="Times New Roman" w:cs="Times New Roman"/>
          <w:sz w:val="24"/>
          <w:szCs w:val="24"/>
        </w:rPr>
        <w:t>59</w:t>
      </w:r>
      <w:r w:rsidRPr="00B65F61">
        <w:rPr>
          <w:rFonts w:ascii="Times New Roman" w:hAnsi="Times New Roman" w:cs="Times New Roman"/>
          <w:sz w:val="24"/>
          <w:szCs w:val="24"/>
        </w:rPr>
        <w:t xml:space="preserve"> и менее баллов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="00FA0669">
        <w:rPr>
          <w:rFonts w:ascii="Times New Roman" w:hAnsi="Times New Roman" w:cs="Times New Roman"/>
          <w:sz w:val="24"/>
          <w:szCs w:val="24"/>
        </w:rPr>
        <w:t xml:space="preserve"> «не зачтено»</w:t>
      </w:r>
      <w:r w:rsidRPr="00B65F61">
        <w:rPr>
          <w:rFonts w:ascii="Times New Roman" w:hAnsi="Times New Roman" w:cs="Times New Roman"/>
          <w:sz w:val="24"/>
          <w:szCs w:val="24"/>
        </w:rPr>
        <w:t>.</w:t>
      </w:r>
    </w:p>
    <w:p w:rsidR="00B40A09" w:rsidRPr="00B40A09" w:rsidRDefault="00B40A09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Итоговый контроль- в виде зачета.</w:t>
      </w:r>
    </w:p>
    <w:p w:rsidR="00B40A09" w:rsidRDefault="00B40A0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27E" w:rsidRPr="00B40A09" w:rsidRDefault="00FF027E" w:rsidP="009C19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1</w:t>
      </w:r>
      <w:r w:rsidR="00E9667A" w:rsidRPr="00B40A09">
        <w:rPr>
          <w:rFonts w:ascii="Times New Roman" w:hAnsi="Times New Roman" w:cs="Times New Roman"/>
          <w:b/>
          <w:sz w:val="24"/>
          <w:szCs w:val="24"/>
        </w:rPr>
        <w:t>2</w:t>
      </w:r>
      <w:r w:rsidR="00B40A09" w:rsidRPr="00B40A09">
        <w:rPr>
          <w:rFonts w:ascii="Times New Roman" w:hAnsi="Times New Roman" w:cs="Times New Roman"/>
          <w:b/>
          <w:sz w:val="24"/>
          <w:szCs w:val="24"/>
        </w:rPr>
        <w:t>. Ресурсное обеспечение.</w:t>
      </w:r>
    </w:p>
    <w:p w:rsidR="00B40A09" w:rsidRDefault="00B40A0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Армстронг М. Практика управления человеческими ресурсами. М.: «Питер», 2006.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Бодуан Ж.-П. Управление имиджем компании: Паблик рилейшнз: предмет и мастерство: Пер. с фр. - М.: ИНФРА-М, 2001.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lastRenderedPageBreak/>
        <w:t>Кривоносов А.Д., Филатова О.Г., Шишкина М.А. Основы теории связей с общественностью: Учебник. – Спб.: Питер. 2011.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В.</w:t>
      </w:r>
      <w:r w:rsidR="00D63C3C" w:rsidRPr="00B65F61">
        <w:rPr>
          <w:rFonts w:ascii="Times New Roman" w:hAnsi="Times New Roman" w:cs="Times New Roman"/>
          <w:sz w:val="24"/>
          <w:szCs w:val="24"/>
        </w:rPr>
        <w:t>Ф. Связи с общественностью: Теории и технологии: учебник для студентов вузов – М. : Аспект-пресс, 2009.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Моисеев В.А. Паблик рилейшнз: Теория и практика.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Pr="00B65F61">
        <w:rPr>
          <w:rFonts w:ascii="Times New Roman" w:hAnsi="Times New Roman" w:cs="Times New Roman"/>
          <w:sz w:val="24"/>
          <w:szCs w:val="24"/>
        </w:rPr>
        <w:t xml:space="preserve"> М.: Омега-Л, 2011.</w:t>
      </w:r>
    </w:p>
    <w:p w:rsidR="00D63C3C" w:rsidRPr="00FA0669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Паутов В.Н., Шаронов Д.И. Организационные и маркетинговые </w:t>
      </w:r>
      <w:r w:rsidRPr="00FA0669">
        <w:rPr>
          <w:rFonts w:ascii="Times New Roman" w:hAnsi="Times New Roman" w:cs="Times New Roman"/>
          <w:sz w:val="24"/>
          <w:szCs w:val="24"/>
        </w:rPr>
        <w:t>коммуникации</w:t>
      </w:r>
      <w:r w:rsidR="00FA0669" w:rsidRPr="00FA0669">
        <w:rPr>
          <w:rFonts w:ascii="Times New Roman" w:hAnsi="Times New Roman" w:cs="Times New Roman"/>
          <w:sz w:val="24"/>
          <w:szCs w:val="24"/>
        </w:rPr>
        <w:t>–</w:t>
      </w:r>
      <w:r w:rsidRPr="00FA0669">
        <w:rPr>
          <w:rFonts w:ascii="Times New Roman" w:hAnsi="Times New Roman" w:cs="Times New Roman"/>
          <w:iCs/>
          <w:sz w:val="24"/>
          <w:szCs w:val="24"/>
        </w:rPr>
        <w:t>МАКСПресс Москва</w:t>
      </w:r>
      <w:r w:rsidR="00FA0669">
        <w:rPr>
          <w:rFonts w:ascii="Times New Roman" w:hAnsi="Times New Roman" w:cs="Times New Roman"/>
          <w:iCs/>
          <w:sz w:val="24"/>
          <w:szCs w:val="24"/>
        </w:rPr>
        <w:t>, 2015.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Почепцов Г.</w:t>
      </w:r>
      <w:r w:rsidR="00D63C3C" w:rsidRPr="00B65F61">
        <w:rPr>
          <w:rFonts w:ascii="Times New Roman" w:hAnsi="Times New Roman" w:cs="Times New Roman"/>
          <w:sz w:val="24"/>
          <w:szCs w:val="24"/>
        </w:rPr>
        <w:t>Г. Паблик рилейшнз для профессионалов. – М., 2011.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Ромат Е.</w:t>
      </w:r>
      <w:r w:rsidR="00D63C3C" w:rsidRPr="00B65F61">
        <w:rPr>
          <w:rFonts w:ascii="Times New Roman" w:hAnsi="Times New Roman" w:cs="Times New Roman"/>
          <w:sz w:val="24"/>
          <w:szCs w:val="24"/>
        </w:rPr>
        <w:t>В. Реклама : учебник. – 7-е изд. – СПб., 2008.</w:t>
      </w:r>
    </w:p>
    <w:p w:rsidR="00F447E0" w:rsidRPr="00B65F61" w:rsidRDefault="00F447E0" w:rsidP="00F447E0">
      <w:pPr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Синяева И.М., Романенкова О.Н., Жильцов Д.А. Реклама и связи с общественностью. Учебник. М. Юрайт</w:t>
      </w:r>
      <w:r w:rsidR="00FA0669">
        <w:rPr>
          <w:rFonts w:ascii="Times New Roman" w:hAnsi="Times New Roman" w:cs="Times New Roman"/>
          <w:sz w:val="24"/>
          <w:szCs w:val="24"/>
        </w:rPr>
        <w:t>,</w:t>
      </w:r>
      <w:r w:rsidRPr="00B65F61">
        <w:rPr>
          <w:rFonts w:ascii="Times New Roman" w:hAnsi="Times New Roman" w:cs="Times New Roman"/>
          <w:sz w:val="24"/>
          <w:szCs w:val="24"/>
        </w:rPr>
        <w:t xml:space="preserve"> 2017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Л.</w:t>
      </w:r>
      <w:r w:rsidR="00D63C3C" w:rsidRPr="00B65F61">
        <w:rPr>
          <w:rFonts w:ascii="Times New Roman" w:hAnsi="Times New Roman" w:cs="Times New Roman"/>
          <w:sz w:val="24"/>
          <w:szCs w:val="24"/>
        </w:rPr>
        <w:t>Н. Рекл</w:t>
      </w:r>
      <w:r>
        <w:rPr>
          <w:rFonts w:ascii="Times New Roman" w:hAnsi="Times New Roman" w:cs="Times New Roman"/>
          <w:sz w:val="24"/>
          <w:szCs w:val="24"/>
        </w:rPr>
        <w:t>ама в коммуникационном процессе</w:t>
      </w:r>
      <w:r w:rsidR="00D63C3C" w:rsidRPr="00B65F61">
        <w:rPr>
          <w:rFonts w:ascii="Times New Roman" w:hAnsi="Times New Roman" w:cs="Times New Roman"/>
          <w:sz w:val="24"/>
          <w:szCs w:val="24"/>
        </w:rPr>
        <w:t>: учебник. – М., 2005.</w:t>
      </w:r>
    </w:p>
    <w:p w:rsidR="00D63C3C" w:rsidRPr="00B65F61" w:rsidRDefault="00D63C3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>Федулова Ю.К. Управление общественными отношениями: Учебное пособие: М.: Вузовский учебник. 2009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D63C3C" w:rsidP="00D63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Чумиков А.Н. «Реклама и связи с общественностью. Имидж, репутация, бренд» </w:t>
      </w:r>
      <w:r w:rsidR="00FA0669" w:rsidRPr="00B65F61">
        <w:rPr>
          <w:rFonts w:ascii="Times New Roman" w:hAnsi="Times New Roman" w:cs="Times New Roman"/>
          <w:sz w:val="24"/>
          <w:szCs w:val="24"/>
        </w:rPr>
        <w:t>–</w:t>
      </w:r>
      <w:r w:rsidRPr="00B65F61">
        <w:rPr>
          <w:rFonts w:ascii="Times New Roman" w:hAnsi="Times New Roman" w:cs="Times New Roman"/>
          <w:sz w:val="24"/>
          <w:szCs w:val="24"/>
        </w:rPr>
        <w:t>Аспект-пресс, М</w:t>
      </w:r>
      <w:r w:rsidR="002A72C1" w:rsidRPr="00B65F61">
        <w:rPr>
          <w:rFonts w:ascii="Times New Roman" w:hAnsi="Times New Roman" w:cs="Times New Roman"/>
          <w:sz w:val="24"/>
          <w:szCs w:val="24"/>
        </w:rPr>
        <w:t>.</w:t>
      </w:r>
      <w:r w:rsidRPr="00B65F61">
        <w:rPr>
          <w:rFonts w:ascii="Times New Roman" w:hAnsi="Times New Roman" w:cs="Times New Roman"/>
          <w:sz w:val="24"/>
          <w:szCs w:val="24"/>
        </w:rPr>
        <w:t xml:space="preserve"> 2016</w:t>
      </w:r>
      <w:r w:rsidR="00FA0669">
        <w:rPr>
          <w:rFonts w:ascii="Times New Roman" w:hAnsi="Times New Roman" w:cs="Times New Roman"/>
          <w:sz w:val="24"/>
          <w:szCs w:val="24"/>
        </w:rPr>
        <w:t>.</w:t>
      </w:r>
    </w:p>
    <w:p w:rsidR="00D63C3C" w:rsidRPr="00B65F61" w:rsidRDefault="00D63C3C" w:rsidP="00D63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Чумиков А.Н., Бочаров М.П. </w:t>
      </w:r>
      <w:r w:rsidRPr="00B65F61">
        <w:rPr>
          <w:rFonts w:ascii="Times New Roman" w:hAnsi="Times New Roman" w:cs="Times New Roman"/>
          <w:bCs/>
          <w:sz w:val="24"/>
          <w:szCs w:val="24"/>
        </w:rPr>
        <w:t>Государственный PR: связи с общественностью для государственных организаций и проектов: учебник / А.Н. Чумиков, М.П. Бочаров. — 3-е изд., перераб. и доп. — М. : ИНФРА-М, 2017</w:t>
      </w:r>
      <w:r w:rsidR="00FA0669">
        <w:rPr>
          <w:rFonts w:ascii="Times New Roman" w:hAnsi="Times New Roman" w:cs="Times New Roman"/>
          <w:bCs/>
          <w:sz w:val="24"/>
          <w:szCs w:val="24"/>
        </w:rPr>
        <w:t>.</w:t>
      </w:r>
    </w:p>
    <w:p w:rsidR="00D63C3C" w:rsidRPr="00B65F61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Шарков Ф.</w:t>
      </w:r>
      <w:r w:rsidR="00D63C3C" w:rsidRPr="00B65F61">
        <w:rPr>
          <w:rFonts w:ascii="Times New Roman" w:hAnsi="Times New Roman" w:cs="Times New Roman"/>
          <w:sz w:val="24"/>
          <w:szCs w:val="24"/>
        </w:rPr>
        <w:t>И. Рекл</w:t>
      </w:r>
      <w:r>
        <w:rPr>
          <w:rFonts w:ascii="Times New Roman" w:hAnsi="Times New Roman" w:cs="Times New Roman"/>
          <w:sz w:val="24"/>
          <w:szCs w:val="24"/>
        </w:rPr>
        <w:t>ама в коммуникационном процессе</w:t>
      </w:r>
      <w:r w:rsidR="00D63C3C" w:rsidRPr="00B65F61">
        <w:rPr>
          <w:rFonts w:ascii="Times New Roman" w:hAnsi="Times New Roman" w:cs="Times New Roman"/>
          <w:sz w:val="24"/>
          <w:szCs w:val="24"/>
        </w:rPr>
        <w:t>: учебник. – М., 2008.</w:t>
      </w:r>
    </w:p>
    <w:p w:rsidR="003C3D3A" w:rsidRPr="00B65F61" w:rsidRDefault="003C3D3A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4376" w:rsidRDefault="00FF027E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61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«Интернет»; </w:t>
      </w:r>
    </w:p>
    <w:p w:rsidR="00851FBC" w:rsidRPr="00B65F61" w:rsidRDefault="00275FB9" w:rsidP="009C1934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7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https://www.prlib.ru/</w:t>
        </w:r>
      </w:hyperlink>
    </w:p>
    <w:p w:rsidR="00995C76" w:rsidRPr="00B65F61" w:rsidRDefault="00275FB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5C76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http://mediascope.net</w:t>
        </w:r>
      </w:hyperlink>
    </w:p>
    <w:p w:rsidR="00851FBC" w:rsidRPr="00B65F61" w:rsidRDefault="00275FB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5C76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http://www.nlr.ru/</w:t>
        </w:r>
      </w:hyperlink>
    </w:p>
    <w:p w:rsidR="00851FBC" w:rsidRPr="00B65F61" w:rsidRDefault="00275FB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http://nbmgu.ru/</w:t>
        </w:r>
      </w:hyperlink>
    </w:p>
    <w:p w:rsidR="00851FBC" w:rsidRPr="00B65F61" w:rsidRDefault="00275FB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https://www.rsl.ru/</w:t>
        </w:r>
      </w:hyperlink>
    </w:p>
    <w:p w:rsidR="00851FBC" w:rsidRPr="00B65F61" w:rsidRDefault="00275FB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51FBC" w:rsidRPr="00B65F61">
          <w:rPr>
            <w:rStyle w:val="a4"/>
            <w:rFonts w:ascii="Times New Roman" w:hAnsi="Times New Roman" w:cs="Times New Roman"/>
            <w:sz w:val="24"/>
            <w:szCs w:val="24"/>
          </w:rPr>
          <w:t>http://globalmedia51.ru/library</w:t>
        </w:r>
      </w:hyperlink>
    </w:p>
    <w:p w:rsidR="00FA0669" w:rsidRDefault="00FA066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D82" w:rsidRDefault="00EC0D82" w:rsidP="00EC0D8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Материально-техническое обеспечение дисциплины</w:t>
      </w:r>
    </w:p>
    <w:p w:rsidR="00EC0D82" w:rsidRDefault="00EC0D82" w:rsidP="00EC0D8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EC0D82" w:rsidRDefault="00EC0D82" w:rsidP="00EC0D8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EA69DC" w:rsidRDefault="00EA69DC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9DC" w:rsidRPr="00B65F61" w:rsidRDefault="00B40A09" w:rsidP="009C1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A69DC" w:rsidRPr="00B40A09">
        <w:rPr>
          <w:rFonts w:ascii="Times New Roman" w:hAnsi="Times New Roman" w:cs="Times New Roman"/>
          <w:b/>
          <w:sz w:val="24"/>
          <w:szCs w:val="24"/>
        </w:rPr>
        <w:t>.</w:t>
      </w:r>
      <w:r w:rsidR="00EA69DC">
        <w:rPr>
          <w:rFonts w:ascii="Times New Roman" w:hAnsi="Times New Roman" w:cs="Times New Roman"/>
          <w:sz w:val="24"/>
          <w:szCs w:val="24"/>
        </w:rPr>
        <w:t xml:space="preserve"> </w:t>
      </w:r>
      <w:r w:rsidR="00EA69DC" w:rsidRPr="00B40A09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640B40">
        <w:rPr>
          <w:rFonts w:ascii="Times New Roman" w:hAnsi="Times New Roman" w:cs="Times New Roman"/>
          <w:sz w:val="24"/>
          <w:szCs w:val="24"/>
        </w:rPr>
        <w:t xml:space="preserve"> :</w:t>
      </w:r>
      <w:r w:rsidR="00EA69DC">
        <w:rPr>
          <w:rFonts w:ascii="Times New Roman" w:hAnsi="Times New Roman" w:cs="Times New Roman"/>
          <w:sz w:val="24"/>
          <w:szCs w:val="24"/>
        </w:rPr>
        <w:t xml:space="preserve"> русский.</w:t>
      </w:r>
      <w:bookmarkStart w:id="2" w:name="_GoBack"/>
      <w:bookmarkEnd w:id="2"/>
    </w:p>
    <w:p w:rsidR="00FA0669" w:rsidRPr="00640B40" w:rsidRDefault="00FF027E" w:rsidP="00640B40">
      <w:pPr>
        <w:rPr>
          <w:rFonts w:ascii="Times New Roman" w:eastAsia="Times New Roman" w:hAnsi="Times New Roman" w:cs="Times New Roman"/>
          <w:sz w:val="24"/>
          <w:szCs w:val="24"/>
        </w:rPr>
      </w:pPr>
      <w:r w:rsidRPr="00B40A09">
        <w:rPr>
          <w:rFonts w:ascii="Times New Roman" w:hAnsi="Times New Roman" w:cs="Times New Roman"/>
          <w:b/>
          <w:sz w:val="24"/>
          <w:szCs w:val="24"/>
        </w:rPr>
        <w:t>1</w:t>
      </w:r>
      <w:r w:rsidR="00DF0531" w:rsidRPr="00B40A09">
        <w:rPr>
          <w:rFonts w:ascii="Times New Roman" w:hAnsi="Times New Roman" w:cs="Times New Roman"/>
          <w:b/>
          <w:sz w:val="24"/>
          <w:szCs w:val="24"/>
        </w:rPr>
        <w:t>4</w:t>
      </w:r>
      <w:r w:rsidRPr="00B40A09">
        <w:rPr>
          <w:rFonts w:ascii="Times New Roman" w:hAnsi="Times New Roman" w:cs="Times New Roman"/>
          <w:b/>
          <w:sz w:val="24"/>
          <w:szCs w:val="24"/>
        </w:rPr>
        <w:t>.</w:t>
      </w:r>
      <w:r w:rsidR="00640B40" w:rsidRPr="00640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B40" w:rsidRPr="00BE7E7C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640B40" w:rsidRPr="00BE7E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0B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0669" w:rsidRPr="00B65F61">
        <w:rPr>
          <w:rFonts w:ascii="Times New Roman" w:hAnsi="Times New Roman" w:cs="Times New Roman"/>
          <w:sz w:val="24"/>
          <w:szCs w:val="24"/>
        </w:rPr>
        <w:t>В.В. Делов</w:t>
      </w:r>
      <w:r w:rsidR="00FA0669">
        <w:rPr>
          <w:rFonts w:ascii="Times New Roman" w:hAnsi="Times New Roman" w:cs="Times New Roman"/>
          <w:sz w:val="24"/>
          <w:szCs w:val="24"/>
        </w:rPr>
        <w:t>,</w:t>
      </w:r>
      <w:r w:rsidR="00640B40">
        <w:rPr>
          <w:rFonts w:ascii="Times New Roman" w:hAnsi="Times New Roman" w:cs="Times New Roman"/>
          <w:sz w:val="24"/>
          <w:szCs w:val="24"/>
        </w:rPr>
        <w:t xml:space="preserve"> </w:t>
      </w:r>
      <w:r w:rsidR="00FA0669">
        <w:rPr>
          <w:rFonts w:ascii="Times New Roman" w:hAnsi="Times New Roman" w:cs="Times New Roman"/>
          <w:sz w:val="24"/>
          <w:szCs w:val="24"/>
        </w:rPr>
        <w:t>к.п.н., доцент факультета политологии.</w:t>
      </w:r>
    </w:p>
    <w:sectPr w:rsidR="00FA0669" w:rsidRPr="00640B40" w:rsidSect="009821E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1E" w:rsidRDefault="001F041E" w:rsidP="00A844CF">
      <w:pPr>
        <w:spacing w:after="0" w:line="240" w:lineRule="auto"/>
      </w:pPr>
      <w:r>
        <w:separator/>
      </w:r>
    </w:p>
  </w:endnote>
  <w:endnote w:type="continuationSeparator" w:id="1">
    <w:p w:rsidR="001F041E" w:rsidRDefault="001F041E" w:rsidP="00A8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1E" w:rsidRDefault="001F041E" w:rsidP="00A844CF">
      <w:pPr>
        <w:spacing w:after="0" w:line="240" w:lineRule="auto"/>
      </w:pPr>
      <w:r>
        <w:separator/>
      </w:r>
    </w:p>
  </w:footnote>
  <w:footnote w:type="continuationSeparator" w:id="1">
    <w:p w:rsidR="001F041E" w:rsidRDefault="001F041E" w:rsidP="00A8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CF" w:rsidRDefault="00A844CF" w:rsidP="00A844CF">
    <w:pPr>
      <w:pStyle w:val="a6"/>
    </w:pPr>
    <w:r>
      <w:rPr>
        <w:sz w:val="20"/>
        <w:szCs w:val="20"/>
      </w:rPr>
      <w:t xml:space="preserve">Философский факультет МГУ имени М.В.Ломоносова       </w:t>
    </w:r>
    <w:r w:rsidR="00275FB9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275FB9">
      <w:rPr>
        <w:sz w:val="16"/>
        <w:szCs w:val="16"/>
      </w:rPr>
      <w:fldChar w:fldCharType="separate"/>
    </w:r>
    <w:r w:rsidR="00640B40">
      <w:rPr>
        <w:noProof/>
        <w:sz w:val="16"/>
        <w:szCs w:val="16"/>
      </w:rPr>
      <w:t>07.02.2021 20:22</w:t>
    </w:r>
    <w:r w:rsidR="00275FB9">
      <w:rPr>
        <w:sz w:val="16"/>
        <w:szCs w:val="16"/>
      </w:rPr>
      <w:fldChar w:fldCharType="end"/>
    </w:r>
  </w:p>
  <w:p w:rsidR="00A844CF" w:rsidRDefault="00A844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D0A"/>
    <w:multiLevelType w:val="hybridMultilevel"/>
    <w:tmpl w:val="F766A756"/>
    <w:lvl w:ilvl="0" w:tplc="8AA8C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7757"/>
    <w:multiLevelType w:val="hybridMultilevel"/>
    <w:tmpl w:val="7FF2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00F2"/>
    <w:multiLevelType w:val="hybridMultilevel"/>
    <w:tmpl w:val="D47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868ED"/>
    <w:multiLevelType w:val="hybridMultilevel"/>
    <w:tmpl w:val="6BAE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3646C"/>
    <w:multiLevelType w:val="multilevel"/>
    <w:tmpl w:val="9EB8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27E"/>
    <w:rsid w:val="00011931"/>
    <w:rsid w:val="00030870"/>
    <w:rsid w:val="00054885"/>
    <w:rsid w:val="00063298"/>
    <w:rsid w:val="00090F07"/>
    <w:rsid w:val="000D1B7E"/>
    <w:rsid w:val="000E1714"/>
    <w:rsid w:val="0010061E"/>
    <w:rsid w:val="00117145"/>
    <w:rsid w:val="00185E3C"/>
    <w:rsid w:val="001F041E"/>
    <w:rsid w:val="00200854"/>
    <w:rsid w:val="00240F45"/>
    <w:rsid w:val="00263341"/>
    <w:rsid w:val="00275FB9"/>
    <w:rsid w:val="00280F4C"/>
    <w:rsid w:val="0028540D"/>
    <w:rsid w:val="002A72C1"/>
    <w:rsid w:val="002C56D0"/>
    <w:rsid w:val="002C735C"/>
    <w:rsid w:val="003308B1"/>
    <w:rsid w:val="003606F3"/>
    <w:rsid w:val="00371D3E"/>
    <w:rsid w:val="003C3D3A"/>
    <w:rsid w:val="003C4376"/>
    <w:rsid w:val="00420950"/>
    <w:rsid w:val="00482DB1"/>
    <w:rsid w:val="00497439"/>
    <w:rsid w:val="005204C5"/>
    <w:rsid w:val="0054046B"/>
    <w:rsid w:val="00553191"/>
    <w:rsid w:val="005577CE"/>
    <w:rsid w:val="005A4DCB"/>
    <w:rsid w:val="005C55B6"/>
    <w:rsid w:val="005C66EB"/>
    <w:rsid w:val="005E128B"/>
    <w:rsid w:val="005E7C99"/>
    <w:rsid w:val="00600EDD"/>
    <w:rsid w:val="00640B40"/>
    <w:rsid w:val="00743A17"/>
    <w:rsid w:val="00771FF7"/>
    <w:rsid w:val="007A5FF0"/>
    <w:rsid w:val="007C4527"/>
    <w:rsid w:val="007C6EF3"/>
    <w:rsid w:val="0080160C"/>
    <w:rsid w:val="00851FBC"/>
    <w:rsid w:val="008575D4"/>
    <w:rsid w:val="008A58E2"/>
    <w:rsid w:val="008A6856"/>
    <w:rsid w:val="008B7BC9"/>
    <w:rsid w:val="008C7C81"/>
    <w:rsid w:val="009821EC"/>
    <w:rsid w:val="00995C76"/>
    <w:rsid w:val="00996FAB"/>
    <w:rsid w:val="009A65FB"/>
    <w:rsid w:val="009C1934"/>
    <w:rsid w:val="00A844CF"/>
    <w:rsid w:val="00B07EED"/>
    <w:rsid w:val="00B217AA"/>
    <w:rsid w:val="00B26118"/>
    <w:rsid w:val="00B40A09"/>
    <w:rsid w:val="00B42206"/>
    <w:rsid w:val="00B65F61"/>
    <w:rsid w:val="00B8328B"/>
    <w:rsid w:val="00C10359"/>
    <w:rsid w:val="00CA5062"/>
    <w:rsid w:val="00CC03E1"/>
    <w:rsid w:val="00D222CE"/>
    <w:rsid w:val="00D3170D"/>
    <w:rsid w:val="00D63C3C"/>
    <w:rsid w:val="00D7321F"/>
    <w:rsid w:val="00D76EB8"/>
    <w:rsid w:val="00D91595"/>
    <w:rsid w:val="00D965A3"/>
    <w:rsid w:val="00DA1B1E"/>
    <w:rsid w:val="00DC050F"/>
    <w:rsid w:val="00DE3BD2"/>
    <w:rsid w:val="00DF0531"/>
    <w:rsid w:val="00E9667A"/>
    <w:rsid w:val="00EA69DC"/>
    <w:rsid w:val="00EC0D82"/>
    <w:rsid w:val="00F447E0"/>
    <w:rsid w:val="00FA0669"/>
    <w:rsid w:val="00FB1210"/>
    <w:rsid w:val="00F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BC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B0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44CF"/>
  </w:style>
  <w:style w:type="paragraph" w:styleId="a8">
    <w:name w:val="footer"/>
    <w:basedOn w:val="a"/>
    <w:link w:val="a9"/>
    <w:uiPriority w:val="99"/>
    <w:semiHidden/>
    <w:unhideWhenUsed/>
    <w:rsid w:val="00A8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BC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B0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scope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lib.ru/" TargetMode="External"/><Relationship Id="rId12" Type="http://schemas.openxmlformats.org/officeDocument/2006/relationships/hyperlink" Target="http://globalmedia51.ru/library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bm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l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Делов</dc:creator>
  <cp:lastModifiedBy>1367862</cp:lastModifiedBy>
  <cp:revision>5</cp:revision>
  <dcterms:created xsi:type="dcterms:W3CDTF">2020-12-16T19:48:00Z</dcterms:created>
  <dcterms:modified xsi:type="dcterms:W3CDTF">2021-02-07T17:26:00Z</dcterms:modified>
</cp:coreProperties>
</file>