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center"/>
        <w:rPr>
          <w:rFonts w:eastAsiaTheme="minorHAnsi"/>
        </w:rPr>
      </w:pPr>
      <w:bookmarkStart w:id="0" w:name="_GoBack"/>
      <w:bookmarkEnd w:id="0"/>
      <w:r w:rsidRPr="00E44297">
        <w:rPr>
          <w:rFonts w:eastAsiaTheme="minorHAnsi"/>
        </w:rPr>
        <w:t xml:space="preserve">Рабочая программа дисциплины </w:t>
      </w:r>
    </w:p>
    <w:p w:rsidR="008C00C4" w:rsidRPr="00E44297" w:rsidRDefault="008C00C4" w:rsidP="008C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97">
        <w:rPr>
          <w:rFonts w:ascii="Times New Roman" w:hAnsi="Times New Roman" w:cs="Times New Roman"/>
          <w:b/>
          <w:sz w:val="24"/>
          <w:szCs w:val="24"/>
        </w:rPr>
        <w:t>Взрыв галлюцинаций в исследования театрального действа</w:t>
      </w:r>
    </w:p>
    <w:p w:rsidR="008C00C4" w:rsidRPr="00E44297" w:rsidRDefault="008C00C4" w:rsidP="008C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1.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Наименование дисциплины «Взрыв галлюцинаций в исследования театрального действа»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2.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Аннотация к дисциплине</w:t>
      </w:r>
    </w:p>
    <w:p w:rsidR="008C00C4" w:rsidRPr="00E44297" w:rsidRDefault="008C00C4" w:rsidP="008C00C4">
      <w:pPr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В курсе исследуются основные тенденции изучения театральной игры</w:t>
      </w:r>
      <w:r w:rsidR="007B2A09" w:rsidRPr="00E44297">
        <w:rPr>
          <w:rFonts w:ascii="Times New Roman" w:hAnsi="Times New Roman" w:cs="Times New Roman"/>
          <w:sz w:val="24"/>
          <w:szCs w:val="24"/>
        </w:rPr>
        <w:t xml:space="preserve"> в</w:t>
      </w:r>
      <w:r w:rsidRPr="00E44297">
        <w:rPr>
          <w:rFonts w:ascii="Times New Roman" w:hAnsi="Times New Roman" w:cs="Times New Roman"/>
          <w:sz w:val="24"/>
          <w:szCs w:val="24"/>
        </w:rPr>
        <w:t xml:space="preserve"> философской мысли Нового и Новейшего времени, прослеживается генезис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антропологизации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концепций театра. Посредством категориального языка философской антропологии анализируются театральная практика и творческие задачи театрального искусства. </w:t>
      </w:r>
    </w:p>
    <w:p w:rsidR="008C00C4" w:rsidRPr="00E44297" w:rsidRDefault="008C00C4" w:rsidP="008C00C4">
      <w:pPr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Выделяется антропологический образ «человека театрального» (человека-актера), проясняются его характеристики. Выявляются базовые концепты связи сознания и тела в философской антропологии, философии жизни и феноменологии в аспекте актерской игры. Вводится понятие </w:t>
      </w:r>
      <w:r w:rsidRPr="00070B31">
        <w:rPr>
          <w:rFonts w:ascii="Times New Roman" w:hAnsi="Times New Roman" w:cs="Times New Roman"/>
          <w:sz w:val="24"/>
          <w:szCs w:val="24"/>
        </w:rPr>
        <w:t>театрального действа</w:t>
      </w:r>
      <w:r w:rsidRPr="00E44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297">
        <w:rPr>
          <w:rFonts w:ascii="Times New Roman" w:hAnsi="Times New Roman" w:cs="Times New Roman"/>
          <w:sz w:val="24"/>
          <w:szCs w:val="24"/>
        </w:rPr>
        <w:t xml:space="preserve">как особой реальности в которой достигается целостность сознания и тела актера и образа его восприятия. Проблема соотношения сознания и тела анализируется в концепциях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метатеатра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и экспериментальном театре (К. С. Станиславский, В. Э. Мейерхольд, Е. Б. Вахтангов, А. А. Васильев).</w:t>
      </w:r>
    </w:p>
    <w:p w:rsidR="008C00C4" w:rsidRPr="00E44297" w:rsidRDefault="008C00C4" w:rsidP="008C00C4">
      <w:pPr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Финальным этапом курса становится знакомство студентов с основами квантово-синергетической антропологии </w:t>
      </w:r>
      <w:r w:rsidR="00070B31">
        <w:rPr>
          <w:rFonts w:ascii="Times New Roman" w:hAnsi="Times New Roman" w:cs="Times New Roman"/>
          <w:sz w:val="24"/>
          <w:szCs w:val="24"/>
        </w:rPr>
        <w:t xml:space="preserve">и сингулярной философии </w:t>
      </w:r>
      <w:r w:rsidRPr="00E44297">
        <w:rPr>
          <w:rFonts w:ascii="Times New Roman" w:hAnsi="Times New Roman" w:cs="Times New Roman"/>
          <w:sz w:val="24"/>
          <w:szCs w:val="24"/>
        </w:rPr>
        <w:t xml:space="preserve">и применение </w:t>
      </w:r>
      <w:r w:rsidR="00070B31">
        <w:rPr>
          <w:rFonts w:ascii="Times New Roman" w:hAnsi="Times New Roman" w:cs="Times New Roman"/>
          <w:sz w:val="24"/>
          <w:szCs w:val="24"/>
        </w:rPr>
        <w:t>их</w:t>
      </w:r>
      <w:r w:rsidRPr="00E44297">
        <w:rPr>
          <w:rFonts w:ascii="Times New Roman" w:hAnsi="Times New Roman" w:cs="Times New Roman"/>
          <w:sz w:val="24"/>
          <w:szCs w:val="24"/>
        </w:rPr>
        <w:t xml:space="preserve"> понятий и принципов к построению модели сознание-тело в качестве методологической основы театрального действа.</w:t>
      </w:r>
    </w:p>
    <w:p w:rsidR="008C00C4" w:rsidRPr="00E44297" w:rsidRDefault="008C00C4" w:rsidP="008C00C4">
      <w:pPr>
        <w:shd w:val="clear" w:color="auto" w:fill="FFFFFF"/>
        <w:spacing w:after="0" w:line="240" w:lineRule="auto"/>
        <w:ind w:left="749" w:right="5702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А. </w:t>
      </w:r>
      <w:r w:rsidRPr="00E44297">
        <w:rPr>
          <w:rFonts w:ascii="Times New Roman" w:hAnsi="Times New Roman" w:cs="Times New Roman"/>
          <w:b/>
          <w:bCs/>
          <w:sz w:val="24"/>
          <w:szCs w:val="24"/>
        </w:rPr>
        <w:t>Цели дисциплины</w:t>
      </w:r>
      <w:r w:rsidRPr="00E44297">
        <w:rPr>
          <w:rFonts w:ascii="Times New Roman" w:hAnsi="Times New Roman" w:cs="Times New Roman"/>
          <w:sz w:val="24"/>
          <w:szCs w:val="24"/>
        </w:rPr>
        <w:t>:</w:t>
      </w:r>
    </w:p>
    <w:p w:rsidR="007B2A09" w:rsidRPr="00E44297" w:rsidRDefault="00622E14" w:rsidP="007B2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Сформировать представление о театр</w:t>
      </w:r>
      <w:r w:rsidR="00E44297" w:rsidRPr="00E44297">
        <w:rPr>
          <w:rFonts w:ascii="Times New Roman" w:hAnsi="Times New Roman" w:cs="Times New Roman"/>
          <w:sz w:val="24"/>
          <w:szCs w:val="24"/>
        </w:rPr>
        <w:t>е</w:t>
      </w:r>
      <w:r w:rsidRPr="00E44297">
        <w:rPr>
          <w:rFonts w:ascii="Times New Roman" w:hAnsi="Times New Roman" w:cs="Times New Roman"/>
          <w:sz w:val="24"/>
          <w:szCs w:val="24"/>
        </w:rPr>
        <w:t xml:space="preserve"> как о универсальной площадке философско-антропологических практик и представление</w:t>
      </w:r>
      <w:r w:rsidR="008C00C4" w:rsidRPr="00E44297">
        <w:rPr>
          <w:rFonts w:ascii="Times New Roman" w:hAnsi="Times New Roman" w:cs="Times New Roman"/>
          <w:sz w:val="24"/>
          <w:szCs w:val="24"/>
        </w:rPr>
        <w:t xml:space="preserve"> о </w:t>
      </w:r>
      <w:r w:rsidR="007B2A09" w:rsidRPr="00E44297">
        <w:rPr>
          <w:rFonts w:ascii="Times New Roman" w:hAnsi="Times New Roman" w:cs="Times New Roman"/>
          <w:sz w:val="24"/>
          <w:szCs w:val="24"/>
        </w:rPr>
        <w:t>философско-антропологическом подходе к театральной практике, в частности о философско-антропологической концепции взаимосвязи сознания и тела в актерской практике.</w:t>
      </w:r>
      <w:r w:rsidR="00503A8C" w:rsidRPr="00E44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0C4" w:rsidRPr="00E44297" w:rsidRDefault="008C00C4" w:rsidP="008C00C4">
      <w:pPr>
        <w:shd w:val="clear" w:color="auto" w:fill="FFFFFF"/>
        <w:spacing w:after="0" w:line="240" w:lineRule="auto"/>
        <w:ind w:left="749" w:right="5702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Б. </w:t>
      </w:r>
      <w:r w:rsidRPr="00E44297">
        <w:rPr>
          <w:rFonts w:ascii="Times New Roman" w:hAnsi="Times New Roman" w:cs="Times New Roman"/>
          <w:b/>
          <w:bCs/>
          <w:sz w:val="24"/>
          <w:szCs w:val="24"/>
        </w:rPr>
        <w:t>Задачи дисциплины</w:t>
      </w:r>
      <w:r w:rsidRPr="00E44297">
        <w:rPr>
          <w:rFonts w:ascii="Times New Roman" w:hAnsi="Times New Roman" w:cs="Times New Roman"/>
          <w:sz w:val="24"/>
          <w:szCs w:val="24"/>
        </w:rPr>
        <w:t>.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00C4" w:rsidRPr="00E44297" w:rsidRDefault="0068142B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- основные тенденции изучения театральной игры в философской мысли Нового и Новейшего времени, о</w:t>
      </w:r>
      <w:r w:rsidR="006E2FD9" w:rsidRPr="00E44297">
        <w:rPr>
          <w:rFonts w:ascii="Times New Roman" w:hAnsi="Times New Roman" w:cs="Times New Roman"/>
          <w:sz w:val="24"/>
          <w:szCs w:val="24"/>
        </w:rPr>
        <w:t xml:space="preserve">собенности </w:t>
      </w:r>
      <w:proofErr w:type="spellStart"/>
      <w:r w:rsidR="006E2FD9" w:rsidRPr="00E44297">
        <w:rPr>
          <w:rFonts w:ascii="Times New Roman" w:hAnsi="Times New Roman" w:cs="Times New Roman"/>
          <w:sz w:val="24"/>
          <w:szCs w:val="24"/>
        </w:rPr>
        <w:t>антропологизации</w:t>
      </w:r>
      <w:proofErr w:type="spellEnd"/>
      <w:r w:rsidR="006E2FD9" w:rsidRPr="00E44297">
        <w:rPr>
          <w:rFonts w:ascii="Times New Roman" w:hAnsi="Times New Roman" w:cs="Times New Roman"/>
          <w:sz w:val="24"/>
          <w:szCs w:val="24"/>
        </w:rPr>
        <w:t xml:space="preserve"> существующих концепций театра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- </w:t>
      </w:r>
      <w:r w:rsidR="0068142B" w:rsidRPr="00E44297">
        <w:rPr>
          <w:rFonts w:ascii="Times New Roman" w:hAnsi="Times New Roman" w:cs="Times New Roman"/>
          <w:sz w:val="24"/>
          <w:szCs w:val="24"/>
        </w:rPr>
        <w:t>базовые концепты связи сознания и тела в философской антропологии, философии жизни и феноменологии в аспекте актерской игры</w:t>
      </w:r>
    </w:p>
    <w:p w:rsidR="008C00C4" w:rsidRPr="00E44297" w:rsidRDefault="006E2FD9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b/>
          <w:sz w:val="24"/>
          <w:szCs w:val="24"/>
        </w:rPr>
        <w:t>Умет</w:t>
      </w:r>
      <w:r w:rsidR="0068142B" w:rsidRPr="00E44297">
        <w:rPr>
          <w:rFonts w:ascii="Times New Roman" w:hAnsi="Times New Roman" w:cs="Times New Roman"/>
          <w:b/>
          <w:sz w:val="24"/>
          <w:szCs w:val="24"/>
        </w:rPr>
        <w:t>ь: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- формулиров</w:t>
      </w:r>
      <w:r w:rsidR="006E2FD9" w:rsidRPr="00E44297">
        <w:rPr>
          <w:rFonts w:ascii="Times New Roman" w:hAnsi="Times New Roman" w:cs="Times New Roman"/>
          <w:sz w:val="24"/>
          <w:szCs w:val="24"/>
        </w:rPr>
        <w:t>ать основные характеристики антропологического образа «человека театрального»</w:t>
      </w:r>
      <w:r w:rsidR="0068142B" w:rsidRPr="00E44297">
        <w:rPr>
          <w:rFonts w:ascii="Times New Roman" w:hAnsi="Times New Roman" w:cs="Times New Roman"/>
          <w:sz w:val="24"/>
          <w:szCs w:val="24"/>
        </w:rPr>
        <w:t xml:space="preserve"> </w:t>
      </w:r>
      <w:r w:rsidRPr="00E44297">
        <w:rPr>
          <w:rFonts w:ascii="Times New Roman" w:hAnsi="Times New Roman" w:cs="Times New Roman"/>
          <w:sz w:val="24"/>
          <w:szCs w:val="24"/>
        </w:rPr>
        <w:t>в традициях отечественной философии и литературы</w:t>
      </w:r>
    </w:p>
    <w:p w:rsidR="0068142B" w:rsidRPr="00E44297" w:rsidRDefault="0068142B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297">
        <w:rPr>
          <w:rFonts w:ascii="Times New Roman" w:hAnsi="Times New Roman" w:cs="Times New Roman"/>
          <w:sz w:val="24"/>
          <w:szCs w:val="24"/>
        </w:rPr>
        <w:t>рассматривать  проблему</w:t>
      </w:r>
      <w:proofErr w:type="gramEnd"/>
      <w:r w:rsidRPr="00E44297">
        <w:rPr>
          <w:rFonts w:ascii="Times New Roman" w:hAnsi="Times New Roman" w:cs="Times New Roman"/>
          <w:sz w:val="24"/>
          <w:szCs w:val="24"/>
        </w:rPr>
        <w:t xml:space="preserve"> связи сознания и тела у актера с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метауровня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понятия театральное действо</w:t>
      </w:r>
    </w:p>
    <w:p w:rsidR="0068142B" w:rsidRPr="00E44297" w:rsidRDefault="0068142B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-</w:t>
      </w:r>
      <w:r w:rsidR="00503A8C" w:rsidRPr="00E44297">
        <w:rPr>
          <w:rFonts w:ascii="Times New Roman" w:hAnsi="Times New Roman" w:cs="Times New Roman"/>
          <w:sz w:val="24"/>
          <w:szCs w:val="24"/>
        </w:rPr>
        <w:t xml:space="preserve"> </w:t>
      </w:r>
      <w:r w:rsidRPr="00E44297">
        <w:rPr>
          <w:rFonts w:ascii="Times New Roman" w:hAnsi="Times New Roman" w:cs="Times New Roman"/>
          <w:sz w:val="24"/>
          <w:szCs w:val="24"/>
        </w:rPr>
        <w:t xml:space="preserve">интерпретировать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темпорально-деятельностные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онтологии обобщенной телесности квантово-синергетического подхода В.Г. Буданова на языке театральной методологии</w:t>
      </w:r>
      <w:r w:rsidR="00622E14" w:rsidRPr="00E44297">
        <w:rPr>
          <w:rFonts w:ascii="Times New Roman" w:hAnsi="Times New Roman" w:cs="Times New Roman"/>
          <w:sz w:val="24"/>
          <w:szCs w:val="24"/>
        </w:rPr>
        <w:t>.</w:t>
      </w:r>
    </w:p>
    <w:p w:rsidR="0068142B" w:rsidRPr="00E44297" w:rsidRDefault="0068142B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29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8C00C4" w:rsidRPr="00E44297" w:rsidRDefault="00503A8C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  <w:b w:val="0"/>
          <w:bCs/>
        </w:rPr>
      </w:pPr>
      <w:r w:rsidRPr="00E44297">
        <w:rPr>
          <w:rFonts w:eastAsiaTheme="minorHAnsi"/>
          <w:b w:val="0"/>
          <w:bCs/>
        </w:rPr>
        <w:t>О</w:t>
      </w:r>
      <w:r w:rsidR="008C00C4" w:rsidRPr="00E44297">
        <w:rPr>
          <w:rFonts w:eastAsiaTheme="minorHAnsi"/>
          <w:b w:val="0"/>
          <w:bCs/>
        </w:rPr>
        <w:t>бщими на</w:t>
      </w:r>
      <w:r w:rsidRPr="00E44297">
        <w:rPr>
          <w:rFonts w:eastAsiaTheme="minorHAnsi"/>
          <w:b w:val="0"/>
          <w:bCs/>
        </w:rPr>
        <w:t>выками философской аргументации применительно к философско-антропологическим проблемам актерской игры</w:t>
      </w:r>
      <w:r w:rsidR="00622E14" w:rsidRPr="00E44297">
        <w:rPr>
          <w:rFonts w:eastAsiaTheme="minorHAnsi"/>
          <w:b w:val="0"/>
          <w:bCs/>
        </w:rPr>
        <w:t>, а также методологией квантово-синергетической антропологии для понимания и анализа театральных практик.</w:t>
      </w:r>
    </w:p>
    <w:p w:rsidR="0068142B" w:rsidRPr="00E44297" w:rsidRDefault="0068142B" w:rsidP="0068142B">
      <w:pPr>
        <w:rPr>
          <w:rFonts w:ascii="Times New Roman" w:hAnsi="Times New Roman" w:cs="Times New Roman"/>
          <w:sz w:val="24"/>
          <w:szCs w:val="24"/>
        </w:rPr>
      </w:pPr>
    </w:p>
    <w:p w:rsidR="008C00C4" w:rsidRPr="00E44297" w:rsidRDefault="008C00C4" w:rsidP="008C0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3.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Место дисциплины в структуре основной образовательной программы (ООП)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lastRenderedPageBreak/>
        <w:t>б) 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4.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Уровень высшего образования: Магистратура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5.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 xml:space="preserve">Год и семестр обучения: </w:t>
      </w:r>
      <w:r w:rsidRPr="00E44297">
        <w:rPr>
          <w:rFonts w:eastAsiaTheme="minorHAnsi"/>
          <w:lang w:val="en-US"/>
        </w:rPr>
        <w:t>I</w:t>
      </w:r>
      <w:r w:rsidRPr="00E44297">
        <w:rPr>
          <w:rFonts w:eastAsiaTheme="minorHAnsi"/>
        </w:rPr>
        <w:t>-</w:t>
      </w:r>
      <w:r w:rsidRPr="00E44297">
        <w:rPr>
          <w:rFonts w:eastAsiaTheme="minorHAnsi"/>
          <w:lang w:val="en-US"/>
        </w:rPr>
        <w:t>IV</w:t>
      </w:r>
      <w:r w:rsidRPr="00E44297">
        <w:rPr>
          <w:rFonts w:eastAsiaTheme="minorHAnsi"/>
        </w:rPr>
        <w:t xml:space="preserve"> курс </w:t>
      </w:r>
      <w:proofErr w:type="spellStart"/>
      <w:r w:rsidRPr="00E44297">
        <w:rPr>
          <w:rFonts w:eastAsiaTheme="minorHAnsi"/>
        </w:rPr>
        <w:t>бакалавриата</w:t>
      </w:r>
      <w:proofErr w:type="spellEnd"/>
      <w:r w:rsidRPr="00E44297">
        <w:rPr>
          <w:rFonts w:eastAsiaTheme="minorHAnsi"/>
        </w:rPr>
        <w:t xml:space="preserve">, </w:t>
      </w:r>
      <w:r w:rsidRPr="00E44297">
        <w:rPr>
          <w:rFonts w:eastAsiaTheme="minorHAnsi"/>
          <w:lang w:val="en-US"/>
        </w:rPr>
        <w:t>I</w:t>
      </w:r>
      <w:r w:rsidRPr="00E44297">
        <w:rPr>
          <w:rFonts w:eastAsiaTheme="minorHAnsi"/>
        </w:rPr>
        <w:t>-</w:t>
      </w:r>
      <w:r w:rsidRPr="00E44297">
        <w:rPr>
          <w:rFonts w:eastAsiaTheme="minorHAnsi"/>
          <w:lang w:val="en-US"/>
        </w:rPr>
        <w:t>II</w:t>
      </w:r>
      <w:r w:rsidRPr="00E44297">
        <w:rPr>
          <w:rFonts w:eastAsiaTheme="minorHAnsi"/>
        </w:rPr>
        <w:t xml:space="preserve"> курс магистратуры.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6.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Общая трудоемкость дисциплины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2 зачетных единицы, 72 академических часа, в том числе: 36 академических часа семинаров и 36 академических часов самостоятельной работы студента (зачетные единицы и академические часы указывается в соответствии с учебным планом, см. </w:t>
      </w:r>
      <w:hyperlink r:id="rId5" w:history="1">
        <w:r w:rsidRPr="00E44297">
          <w:rPr>
            <w:rStyle w:val="a4"/>
            <w:rFonts w:ascii="Times New Roman" w:hAnsi="Times New Roman" w:cs="Times New Roman"/>
            <w:sz w:val="24"/>
            <w:szCs w:val="24"/>
          </w:rPr>
          <w:t>http://philos.msu.ru/curricula</w:t>
        </w:r>
      </w:hyperlink>
      <w:r w:rsidRPr="00E44297">
        <w:rPr>
          <w:rFonts w:ascii="Times New Roman" w:hAnsi="Times New Roman" w:cs="Times New Roman"/>
          <w:sz w:val="24"/>
          <w:szCs w:val="24"/>
        </w:rPr>
        <w:t>).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7.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Форма обучения Очная.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8.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Входные требования для освоения дисциплины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  <w:b w:val="0"/>
        </w:rPr>
      </w:pPr>
      <w:r w:rsidRPr="00E44297">
        <w:rPr>
          <w:rFonts w:eastAsiaTheme="minorHAnsi"/>
          <w:b w:val="0"/>
        </w:rPr>
        <w:t>Нет.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9.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8C00C4" w:rsidRPr="00E44297" w:rsidTr="008C00C4">
        <w:trPr>
          <w:trHeight w:val="323"/>
        </w:trPr>
        <w:tc>
          <w:tcPr>
            <w:tcW w:w="675" w:type="dxa"/>
            <w:vMerge w:val="restart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ак.час</w:t>
            </w:r>
            <w:proofErr w:type="spellEnd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650" w:type="dxa"/>
            <w:gridSpan w:val="3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</w:t>
            </w:r>
            <w:proofErr w:type="spellStart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ак.час</w:t>
            </w:r>
            <w:proofErr w:type="spellEnd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C00C4" w:rsidRPr="00E44297" w:rsidTr="008C00C4">
        <w:trPr>
          <w:trHeight w:val="322"/>
        </w:trPr>
        <w:tc>
          <w:tcPr>
            <w:tcW w:w="675" w:type="dxa"/>
            <w:vMerge/>
            <w:vAlign w:val="center"/>
            <w:hideMark/>
          </w:tcPr>
          <w:p w:rsidR="008C00C4" w:rsidRPr="00E44297" w:rsidRDefault="008C00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:rsidR="008C00C4" w:rsidRPr="00E44297" w:rsidRDefault="008C00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8C00C4" w:rsidRPr="00E44297" w:rsidRDefault="008C00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86" w:type="dxa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276" w:type="dxa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440" w:type="dxa"/>
            <w:vMerge/>
            <w:vAlign w:val="center"/>
            <w:hideMark/>
          </w:tcPr>
          <w:p w:rsidR="008C00C4" w:rsidRPr="00E44297" w:rsidRDefault="008C00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0C4" w:rsidRPr="00E44297" w:rsidTr="008C00C4">
        <w:trPr>
          <w:trHeight w:val="27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 w:rsidP="00E67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Театр как предмет философской рефлексии. Концепция </w:t>
            </w:r>
            <w:proofErr w:type="spellStart"/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>метатеатра</w:t>
            </w:r>
            <w:proofErr w:type="spellEnd"/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основной принцип анализа театральной практики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rPr>
          <w:trHeight w:val="191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 w:rsidP="00E67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>Проблема театра и жизни. Осмысление феномена театра в русской религиозной и экзистенциальной философии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контроль: опрос на семинаре, эссе</w:t>
            </w:r>
          </w:p>
        </w:tc>
      </w:tr>
      <w:tr w:rsidR="008C00C4" w:rsidRPr="00E44297" w:rsidTr="008C00C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8C00C4" w:rsidP="00E6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>Онтологизация</w:t>
            </w:r>
            <w:proofErr w:type="spellEnd"/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категорий в работах современных мыслителей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c>
          <w:tcPr>
            <w:tcW w:w="675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7" w:type="dxa"/>
            <w:hideMark/>
          </w:tcPr>
          <w:p w:rsidR="008C00C4" w:rsidRPr="00E44297" w:rsidRDefault="00E67F29" w:rsidP="00E67F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C00C4"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Духостроительство</w:t>
            </w:r>
            <w:proofErr w:type="spellEnd"/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» личности актера в театре</w:t>
            </w:r>
          </w:p>
        </w:tc>
        <w:tc>
          <w:tcPr>
            <w:tcW w:w="1053" w:type="dxa"/>
            <w:hideMark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hideMark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c>
          <w:tcPr>
            <w:tcW w:w="675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7" w:type="dxa"/>
            <w:hideMark/>
          </w:tcPr>
          <w:p w:rsidR="008C00C4" w:rsidRPr="00E44297" w:rsidRDefault="008C00C4" w:rsidP="00E6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Тема5. </w:t>
            </w:r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>Концептуальные подходы к проблеме связи сознания и тела в их проекции на театральные практики</w:t>
            </w:r>
          </w:p>
        </w:tc>
        <w:tc>
          <w:tcPr>
            <w:tcW w:w="1053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 w:rsidP="00E6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 6.  </w:t>
            </w:r>
            <w:r w:rsidR="00E67F29" w:rsidRPr="00E44297">
              <w:rPr>
                <w:rFonts w:ascii="Times New Roman" w:hAnsi="Times New Roman" w:cs="Times New Roman"/>
                <w:sz w:val="24"/>
                <w:szCs w:val="24"/>
              </w:rPr>
              <w:t>Генезис философской антропологии в оптике театральной практики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 w:rsidP="00E6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Тема7. </w:t>
            </w:r>
            <w:r w:rsidR="00F607D9" w:rsidRPr="00E44297">
              <w:rPr>
                <w:rFonts w:ascii="Times New Roman" w:hAnsi="Times New Roman" w:cs="Times New Roman"/>
                <w:sz w:val="24"/>
                <w:szCs w:val="24"/>
              </w:rPr>
              <w:t>Идея целостности природы человека в философии жизни.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 w:rsidP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="00F607D9" w:rsidRPr="00E44297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связи сознания и тела в исследованиях по теории театра, театральной педагогике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F607D9" w:rsidRPr="00E44297">
              <w:rPr>
                <w:rFonts w:ascii="Times New Roman" w:hAnsi="Times New Roman" w:cs="Times New Roman"/>
                <w:sz w:val="24"/>
                <w:szCs w:val="24"/>
              </w:rPr>
              <w:t>Театральное действие и театральное действо</w:t>
            </w:r>
          </w:p>
          <w:p w:rsidR="008C00C4" w:rsidRPr="00E44297" w:rsidRDefault="008C00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семинаре, эссе</w:t>
            </w:r>
          </w:p>
        </w:tc>
      </w:tr>
      <w:tr w:rsidR="008C00C4" w:rsidRPr="00E44297" w:rsidTr="008C00C4">
        <w:trPr>
          <w:trHeight w:val="3963"/>
        </w:trPr>
        <w:tc>
          <w:tcPr>
            <w:tcW w:w="675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27" w:type="dxa"/>
          </w:tcPr>
          <w:p w:rsidR="00F607D9" w:rsidRPr="00E44297" w:rsidRDefault="00F60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Тема 10. Квантово-синергетическая антропология</w:t>
            </w:r>
            <w:r w:rsidR="00622E14"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как методология анализ</w:t>
            </w:r>
            <w:r w:rsidR="00622E14" w:rsidRPr="00E44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E14" w:rsidRPr="00E44297">
              <w:rPr>
                <w:rFonts w:ascii="Times New Roman" w:hAnsi="Times New Roman" w:cs="Times New Roman"/>
                <w:sz w:val="24"/>
                <w:szCs w:val="24"/>
              </w:rPr>
              <w:t>обобщенной телесности в театральных практиках</w:t>
            </w:r>
          </w:p>
          <w:p w:rsidR="008C00C4" w:rsidRPr="00E44297" w:rsidRDefault="008C00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7074C" w:rsidP="00F607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C00C4"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607D9"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Антропологический джаз как музыкальная метафора: партитуры театральной игры</w:t>
            </w:r>
          </w:p>
        </w:tc>
        <w:tc>
          <w:tcPr>
            <w:tcW w:w="1053" w:type="dxa"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7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8C00C4" w:rsidRPr="00E44297" w:rsidRDefault="00F6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7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 на семинаре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опрос на семинаре, эссе </w:t>
            </w:r>
          </w:p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C4" w:rsidRPr="00E44297" w:rsidTr="008C00C4">
        <w:tc>
          <w:tcPr>
            <w:tcW w:w="675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3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8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Итоговые суммы часов указываются в соответствии с учебным планом.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10.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8C00C4" w:rsidRPr="00E44297" w:rsidTr="008C00C4">
        <w:tc>
          <w:tcPr>
            <w:tcW w:w="1517" w:type="dxa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</w:t>
            </w:r>
            <w:proofErr w:type="spellStart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686" w:type="dxa"/>
            <w:vAlign w:val="center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8C00C4" w:rsidRPr="00E44297" w:rsidTr="008C00C4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Тема 1 -11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Анализ и конспектирование рекомендованных источников по теме</w:t>
            </w:r>
          </w:p>
        </w:tc>
      </w:tr>
      <w:tr w:rsidR="008C00C4" w:rsidRPr="00E44297" w:rsidTr="008C00C4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C4" w:rsidRPr="00E44297" w:rsidTr="008C00C4">
        <w:trPr>
          <w:trHeight w:val="270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Темы 1-11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</w:tr>
      <w:tr w:rsidR="008C00C4" w:rsidRPr="00E44297" w:rsidTr="008C00C4">
        <w:trPr>
          <w:trHeight w:val="225"/>
        </w:trPr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C4" w:rsidRPr="00E44297" w:rsidTr="008C00C4">
        <w:trPr>
          <w:trHeight w:val="80"/>
        </w:trPr>
        <w:tc>
          <w:tcPr>
            <w:tcW w:w="1517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2" w:type="dxa"/>
            <w:hideMark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6" w:type="dxa"/>
          </w:tcPr>
          <w:p w:rsidR="008C00C4" w:rsidRPr="00E44297" w:rsidRDefault="008C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</w:rPr>
        <w:t>11.</w:t>
      </w:r>
      <w:r w:rsidRPr="00E44297">
        <w:rPr>
          <w:rFonts w:eastAsiaTheme="minorHAnsi"/>
        </w:rPr>
        <w:tab/>
        <w:t>Форма промежуточной аттестации и фонд оценочных средств</w:t>
      </w:r>
    </w:p>
    <w:p w:rsidR="008C00C4" w:rsidRPr="00E44297" w:rsidRDefault="008C00C4" w:rsidP="008C00C4">
      <w:pPr>
        <w:pStyle w:val="11"/>
        <w:spacing w:line="240" w:lineRule="auto"/>
        <w:rPr>
          <w:sz w:val="24"/>
          <w:szCs w:val="24"/>
        </w:rPr>
      </w:pPr>
      <w:r w:rsidRPr="00E44297">
        <w:rPr>
          <w:sz w:val="24"/>
          <w:szCs w:val="24"/>
        </w:rPr>
        <w:t xml:space="preserve">Формами промежуточного контроля и контроля самостоятельной работы студентов являются: проверка конспектов, проверка и обсуждение письменных работ (эссе). </w:t>
      </w:r>
    </w:p>
    <w:p w:rsidR="008C00C4" w:rsidRPr="00E44297" w:rsidRDefault="008C00C4" w:rsidP="008C00C4">
      <w:pPr>
        <w:pStyle w:val="2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297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:rsidR="007F6770" w:rsidRPr="00E44297" w:rsidRDefault="007F6770" w:rsidP="007F6770">
      <w:pPr>
        <w:pStyle w:val="2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Театрализация жизни в работах Й.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Хейзинги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и Н. Н. Евреинова.</w:t>
      </w:r>
    </w:p>
    <w:p w:rsidR="007F6770" w:rsidRPr="00E44297" w:rsidRDefault="007F6770" w:rsidP="008C00C4">
      <w:pPr>
        <w:pStyle w:val="2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Театральная практика: лицедейство или «эталон» человеческого бытия</w:t>
      </w:r>
    </w:p>
    <w:p w:rsidR="007F6770" w:rsidRPr="00E44297" w:rsidRDefault="007F6770" w:rsidP="008C00C4">
      <w:pPr>
        <w:pStyle w:val="2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lastRenderedPageBreak/>
        <w:t xml:space="preserve">Проблема связи сознания и тела </w:t>
      </w:r>
      <w:r w:rsidR="002F4BA6" w:rsidRPr="00E44297">
        <w:rPr>
          <w:rFonts w:ascii="Times New Roman" w:hAnsi="Times New Roman" w:cs="Times New Roman"/>
          <w:sz w:val="24"/>
          <w:szCs w:val="24"/>
        </w:rPr>
        <w:t>как центральный вопрос актерского мастерства на примере работ К. С. Станиславского, В. Э. Мейерхольда и Е. Б. Вахтангова</w:t>
      </w:r>
    </w:p>
    <w:p w:rsidR="002F4BA6" w:rsidRPr="00E44297" w:rsidRDefault="00F86C7D" w:rsidP="008C00C4">
      <w:pPr>
        <w:pStyle w:val="2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Феномен</w:t>
      </w:r>
      <w:r w:rsidR="00622E14" w:rsidRPr="00E44297">
        <w:rPr>
          <w:rFonts w:ascii="Times New Roman" w:hAnsi="Times New Roman" w:cs="Times New Roman"/>
          <w:sz w:val="24"/>
          <w:szCs w:val="24"/>
        </w:rPr>
        <w:t xml:space="preserve"> синергии </w:t>
      </w:r>
      <w:proofErr w:type="spellStart"/>
      <w:r w:rsidR="00622E14" w:rsidRPr="00E44297">
        <w:rPr>
          <w:rFonts w:ascii="Times New Roman" w:hAnsi="Times New Roman" w:cs="Times New Roman"/>
          <w:sz w:val="24"/>
          <w:szCs w:val="24"/>
        </w:rPr>
        <w:t>темпоральных</w:t>
      </w:r>
      <w:proofErr w:type="spellEnd"/>
      <w:r w:rsidR="00622E14" w:rsidRPr="00E44297">
        <w:rPr>
          <w:rFonts w:ascii="Times New Roman" w:hAnsi="Times New Roman" w:cs="Times New Roman"/>
          <w:sz w:val="24"/>
          <w:szCs w:val="24"/>
        </w:rPr>
        <w:t xml:space="preserve"> онтологий и онтологий состояний </w:t>
      </w:r>
      <w:r w:rsidRPr="00E44297">
        <w:rPr>
          <w:rFonts w:ascii="Times New Roman" w:hAnsi="Times New Roman" w:cs="Times New Roman"/>
          <w:sz w:val="24"/>
          <w:szCs w:val="24"/>
        </w:rPr>
        <w:t>как проблема воплощения образа в театральном действе.</w:t>
      </w:r>
    </w:p>
    <w:p w:rsidR="008C00C4" w:rsidRPr="00E44297" w:rsidRDefault="008C00C4" w:rsidP="008C00C4">
      <w:pPr>
        <w:pStyle w:val="2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C00C4" w:rsidRPr="00E44297" w:rsidRDefault="008C00C4" w:rsidP="008C00C4">
      <w:pPr>
        <w:pStyle w:val="2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0C4" w:rsidRPr="00E44297" w:rsidRDefault="008C00C4" w:rsidP="008C00C4">
      <w:pPr>
        <w:pStyle w:val="2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b/>
          <w:sz w:val="24"/>
          <w:szCs w:val="24"/>
        </w:rPr>
        <w:t>Литература для эссе и конспектирования</w:t>
      </w:r>
      <w:r w:rsidRPr="00E44297">
        <w:rPr>
          <w:rFonts w:ascii="Times New Roman" w:hAnsi="Times New Roman" w:cs="Times New Roman"/>
          <w:sz w:val="24"/>
          <w:szCs w:val="24"/>
        </w:rPr>
        <w:t>:</w:t>
      </w:r>
    </w:p>
    <w:p w:rsidR="008C00C4" w:rsidRPr="00E44297" w:rsidRDefault="008C00C4" w:rsidP="008C00C4">
      <w:pPr>
        <w:pStyle w:val="2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72ABB" w:rsidRPr="00E44297" w:rsidRDefault="00FC7316" w:rsidP="00272ABB">
      <w:pPr>
        <w:pStyle w:val="a0"/>
        <w:numPr>
          <w:ilvl w:val="0"/>
          <w:numId w:val="3"/>
        </w:numPr>
      </w:pPr>
      <w:proofErr w:type="spellStart"/>
      <w:r w:rsidRPr="00E44297">
        <w:t>Арто</w:t>
      </w:r>
      <w:proofErr w:type="spellEnd"/>
      <w:r w:rsidRPr="00E44297">
        <w:t xml:space="preserve"> </w:t>
      </w:r>
      <w:r w:rsidR="00272ABB" w:rsidRPr="00E44297">
        <w:t xml:space="preserve">А. Театр и его двойник: Манифесты. Драматургия. Лекции. Философия театра </w:t>
      </w:r>
    </w:p>
    <w:p w:rsidR="00272ABB" w:rsidRPr="00E44297" w:rsidRDefault="00FC7316" w:rsidP="00272ABB">
      <w:pPr>
        <w:pStyle w:val="a0"/>
        <w:numPr>
          <w:ilvl w:val="0"/>
          <w:numId w:val="3"/>
        </w:numPr>
        <w:rPr>
          <w:iCs/>
        </w:rPr>
      </w:pPr>
      <w:r w:rsidRPr="00E44297">
        <w:rPr>
          <w:iCs/>
        </w:rPr>
        <w:t>Дидро</w:t>
      </w:r>
      <w:r w:rsidR="00272ABB" w:rsidRPr="00E44297">
        <w:rPr>
          <w:iCs/>
        </w:rPr>
        <w:t xml:space="preserve"> Д. Парадокс об актере </w:t>
      </w:r>
    </w:p>
    <w:p w:rsidR="00272ABB" w:rsidRPr="00E44297" w:rsidRDefault="00FC7316" w:rsidP="00272ABB">
      <w:pPr>
        <w:pStyle w:val="a0"/>
        <w:numPr>
          <w:ilvl w:val="0"/>
          <w:numId w:val="3"/>
        </w:numPr>
      </w:pPr>
      <w:r w:rsidRPr="00E44297">
        <w:t>Евреинов</w:t>
      </w:r>
      <w:r w:rsidR="00272ABB" w:rsidRPr="00E44297">
        <w:t xml:space="preserve"> Н. Н. </w:t>
      </w:r>
      <w:r w:rsidRPr="00E44297">
        <w:t>Театрализация жизни</w:t>
      </w:r>
    </w:p>
    <w:p w:rsidR="00272ABB" w:rsidRPr="00E44297" w:rsidRDefault="00622E14" w:rsidP="00272ABB">
      <w:pPr>
        <w:pStyle w:val="a0"/>
        <w:numPr>
          <w:ilvl w:val="0"/>
          <w:numId w:val="3"/>
        </w:numPr>
      </w:pPr>
      <w:proofErr w:type="spellStart"/>
      <w:r w:rsidRPr="00E44297">
        <w:t>Хейзинга</w:t>
      </w:r>
      <w:proofErr w:type="spellEnd"/>
      <w:r w:rsidR="00272ABB" w:rsidRPr="00E44297">
        <w:t xml:space="preserve"> Й</w:t>
      </w:r>
      <w:r w:rsidRPr="00E44297">
        <w:t xml:space="preserve">. </w:t>
      </w:r>
      <w:proofErr w:type="spellStart"/>
      <w:r w:rsidRPr="00E44297">
        <w:t>Homo</w:t>
      </w:r>
      <w:proofErr w:type="spellEnd"/>
      <w:r w:rsidRPr="00E44297">
        <w:t xml:space="preserve"> </w:t>
      </w:r>
      <w:proofErr w:type="spellStart"/>
      <w:r w:rsidRPr="00E44297">
        <w:t>ludens</w:t>
      </w:r>
      <w:proofErr w:type="spellEnd"/>
      <w:r w:rsidRPr="00E44297">
        <w:t>. Человек играющий</w:t>
      </w:r>
    </w:p>
    <w:p w:rsidR="00272ABB" w:rsidRPr="00E44297" w:rsidRDefault="00622E14" w:rsidP="00272ABB">
      <w:pPr>
        <w:pStyle w:val="a0"/>
        <w:numPr>
          <w:ilvl w:val="0"/>
          <w:numId w:val="3"/>
        </w:numPr>
      </w:pPr>
      <w:proofErr w:type="spellStart"/>
      <w:r w:rsidRPr="00E44297">
        <w:t>Гротовский</w:t>
      </w:r>
      <w:proofErr w:type="spellEnd"/>
      <w:r w:rsidR="00272ABB" w:rsidRPr="00E44297">
        <w:t xml:space="preserve"> Е. От бедного </w:t>
      </w:r>
      <w:r w:rsidRPr="00E44297">
        <w:t>театра к искусству- проводнику</w:t>
      </w:r>
    </w:p>
    <w:p w:rsidR="00F86C7D" w:rsidRPr="00E44297" w:rsidRDefault="00BD53CC" w:rsidP="00F86C7D">
      <w:pPr>
        <w:pStyle w:val="a0"/>
        <w:numPr>
          <w:ilvl w:val="0"/>
          <w:numId w:val="3"/>
        </w:numPr>
      </w:pPr>
      <w:r w:rsidRPr="00E44297">
        <w:t xml:space="preserve">Буданов, В. Г., Синицына Т. А. Квантово-синергетическая онтология обобщенной телесности (III): </w:t>
      </w:r>
      <w:proofErr w:type="spellStart"/>
      <w:r w:rsidRPr="00E44297">
        <w:t>психосемантический</w:t>
      </w:r>
      <w:proofErr w:type="spellEnd"/>
      <w:r w:rsidRPr="00E44297">
        <w:t xml:space="preserve"> язык театра, антропологический джаз</w:t>
      </w:r>
      <w:r w:rsidR="00F86C7D" w:rsidRPr="00E44297">
        <w:t>.</w:t>
      </w:r>
    </w:p>
    <w:p w:rsidR="008C00C4" w:rsidRPr="00E44297" w:rsidRDefault="00272ABB" w:rsidP="00F86C7D">
      <w:pPr>
        <w:pStyle w:val="a0"/>
        <w:numPr>
          <w:ilvl w:val="0"/>
          <w:numId w:val="3"/>
        </w:numPr>
      </w:pPr>
      <w:r w:rsidRPr="00E44297">
        <w:t>Буданов, В. Г. Как возможна квантово-синер</w:t>
      </w:r>
      <w:r w:rsidR="00F86C7D" w:rsidRPr="00E44297">
        <w:t>гетическая антропология/</w:t>
      </w:r>
      <w:r w:rsidRPr="00E44297">
        <w:t xml:space="preserve"> Телесность</w:t>
      </w:r>
      <w:r w:rsidR="00F86C7D" w:rsidRPr="00E44297">
        <w:t xml:space="preserve"> как эпистемологический феномен.</w:t>
      </w:r>
    </w:p>
    <w:p w:rsidR="008C00C4" w:rsidRPr="00E44297" w:rsidRDefault="008C00C4" w:rsidP="008C0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2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промежуточной аттестации в соответствии с учебным планом - зачет. Проводится в устной форме с учетом результатов контроля самостоятельной работы студентов и промежуточного контроля.  </w:t>
      </w:r>
    </w:p>
    <w:p w:rsidR="008C00C4" w:rsidRPr="00E44297" w:rsidRDefault="008C00C4" w:rsidP="008C00C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297">
        <w:rPr>
          <w:rFonts w:ascii="Times New Roman" w:hAnsi="Times New Roman" w:cs="Times New Roman"/>
          <w:b/>
          <w:sz w:val="24"/>
          <w:szCs w:val="24"/>
        </w:rPr>
        <w:t>Примерный список вопросов к зачету:</w:t>
      </w:r>
    </w:p>
    <w:p w:rsidR="008C00C4" w:rsidRPr="00E44297" w:rsidRDefault="002F4BA6" w:rsidP="008C00C4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Особенности осмысления театра в философской мысли Нового и Новейшего времени</w:t>
      </w:r>
    </w:p>
    <w:p w:rsidR="002F4BA6" w:rsidRPr="00E44297" w:rsidRDefault="002F4BA6" w:rsidP="008C00C4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Проблема театра и жизни в работах Д. Дидро, Й.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Хейзинги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и Н.Н. Евреинова</w:t>
      </w:r>
    </w:p>
    <w:p w:rsidR="002F4BA6" w:rsidRPr="00E44297" w:rsidRDefault="002F4BA6" w:rsidP="002F4BA6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Осмысление феномена театра в русской религиозной и экзистенциальной философии </w:t>
      </w:r>
    </w:p>
    <w:p w:rsidR="008C00C4" w:rsidRPr="00E44297" w:rsidRDefault="002F4BA6" w:rsidP="002F4BA6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297">
        <w:rPr>
          <w:rFonts w:ascii="Times New Roman" w:eastAsia="Times New Roman" w:hAnsi="Times New Roman" w:cs="Times New Roman"/>
          <w:sz w:val="24"/>
          <w:szCs w:val="24"/>
        </w:rPr>
        <w:t>Онтологизация</w:t>
      </w:r>
      <w:proofErr w:type="spellEnd"/>
      <w:r w:rsidRPr="00E44297">
        <w:rPr>
          <w:rFonts w:ascii="Times New Roman" w:eastAsia="Times New Roman" w:hAnsi="Times New Roman" w:cs="Times New Roman"/>
          <w:sz w:val="24"/>
          <w:szCs w:val="24"/>
        </w:rPr>
        <w:t xml:space="preserve"> театральных категорий в работах Ф. Ницше, </w:t>
      </w:r>
      <w:proofErr w:type="spellStart"/>
      <w:r w:rsidRPr="00E44297">
        <w:rPr>
          <w:rFonts w:ascii="Times New Roman" w:eastAsia="Times New Roman" w:hAnsi="Times New Roman" w:cs="Times New Roman"/>
          <w:sz w:val="24"/>
          <w:szCs w:val="24"/>
        </w:rPr>
        <w:t>Вяч</w:t>
      </w:r>
      <w:proofErr w:type="spellEnd"/>
      <w:r w:rsidRPr="00E44297">
        <w:rPr>
          <w:rFonts w:ascii="Times New Roman" w:eastAsia="Times New Roman" w:hAnsi="Times New Roman" w:cs="Times New Roman"/>
          <w:sz w:val="24"/>
          <w:szCs w:val="24"/>
        </w:rPr>
        <w:t xml:space="preserve">. Иванова и А. </w:t>
      </w:r>
      <w:proofErr w:type="spellStart"/>
      <w:r w:rsidRPr="00E44297">
        <w:rPr>
          <w:rFonts w:ascii="Times New Roman" w:eastAsia="Times New Roman" w:hAnsi="Times New Roman" w:cs="Times New Roman"/>
          <w:sz w:val="24"/>
          <w:szCs w:val="24"/>
        </w:rPr>
        <w:t>Арто</w:t>
      </w:r>
      <w:proofErr w:type="spellEnd"/>
      <w:r w:rsidR="008C00C4" w:rsidRPr="00E44297">
        <w:rPr>
          <w:rFonts w:ascii="Times New Roman" w:hAnsi="Times New Roman" w:cs="Times New Roman"/>
          <w:sz w:val="24"/>
          <w:szCs w:val="24"/>
        </w:rPr>
        <w:t>.</w:t>
      </w:r>
    </w:p>
    <w:p w:rsidR="00F96D1E" w:rsidRPr="00E44297" w:rsidRDefault="00F96D1E" w:rsidP="00F96D1E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метатеатра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как основной принцип анализа театральной практики</w:t>
      </w:r>
    </w:p>
    <w:p w:rsidR="002F4BA6" w:rsidRPr="00E44297" w:rsidRDefault="002F4BA6" w:rsidP="008C00C4">
      <w:pPr>
        <w:numPr>
          <w:ilvl w:val="3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Театральная практика как </w:t>
      </w:r>
      <w:r w:rsidR="007F2CE2" w:rsidRPr="00E44297">
        <w:rPr>
          <w:rFonts w:ascii="Times New Roman" w:hAnsi="Times New Roman" w:cs="Times New Roman"/>
          <w:sz w:val="24"/>
          <w:szCs w:val="24"/>
        </w:rPr>
        <w:t>сфера объединения естественнонаучных и философско-умозрительных методологий изучения связи сознания и тела человека</w:t>
      </w:r>
    </w:p>
    <w:p w:rsidR="00F86C7D" w:rsidRPr="00E44297" w:rsidRDefault="00504BFA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 xml:space="preserve">Возможности </w:t>
      </w:r>
      <w:r w:rsidR="00F96D1E" w:rsidRPr="00E44297">
        <w:t>сингуля</w:t>
      </w:r>
      <w:r w:rsidRPr="00E44297">
        <w:t xml:space="preserve">рной философии Ф.И. Гиренка при рассмотрении </w:t>
      </w:r>
      <w:r w:rsidR="00F96D1E" w:rsidRPr="00E44297">
        <w:t>сценической практики актера</w:t>
      </w:r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>Идея целостности природы человека в философии жизни</w:t>
      </w:r>
      <w:r w:rsidR="00504BFA" w:rsidRPr="00E44297">
        <w:t xml:space="preserve"> (Ф. Ницше, В. </w:t>
      </w:r>
      <w:proofErr w:type="spellStart"/>
      <w:r w:rsidR="00504BFA" w:rsidRPr="00E44297">
        <w:t>Дильтей</w:t>
      </w:r>
      <w:proofErr w:type="spellEnd"/>
      <w:r w:rsidR="00504BFA" w:rsidRPr="00E44297">
        <w:t>, А. Бергсон)</w:t>
      </w:r>
      <w:r w:rsidRPr="00E44297">
        <w:t xml:space="preserve"> в оптике театральной практики</w:t>
      </w:r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>Жизненный порыв и понятие целостности в философском творчестве А. Бергсона</w:t>
      </w:r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 xml:space="preserve"> Взаимосвязь проблемы актерской органичности и сценической правды с проблемой связи сознания и тела</w:t>
      </w:r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 xml:space="preserve">Концепции связи сознания и тела в российской театральной школе (К.С. Станиславский, В. Э. Мейерхольд, М. А. Чехов, Е. Б. Вахтангов) </w:t>
      </w:r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 xml:space="preserve"> Концепция театрального действа</w:t>
      </w:r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 xml:space="preserve">Представления о телесности в работах Э. </w:t>
      </w:r>
      <w:proofErr w:type="spellStart"/>
      <w:r w:rsidRPr="00E44297">
        <w:t>Гуссерля</w:t>
      </w:r>
      <w:proofErr w:type="spellEnd"/>
      <w:r w:rsidRPr="00E44297">
        <w:t xml:space="preserve"> и М. Мерло-</w:t>
      </w:r>
      <w:proofErr w:type="spellStart"/>
      <w:r w:rsidRPr="00E44297">
        <w:t>Понти</w:t>
      </w:r>
      <w:proofErr w:type="spellEnd"/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t>Онтология состояний обобщенной телесности в культурном контексте театральной игры</w:t>
      </w:r>
    </w:p>
    <w:p w:rsidR="00F96D1E" w:rsidRPr="00E44297" w:rsidRDefault="00F96D1E" w:rsidP="00F96D1E">
      <w:pPr>
        <w:pStyle w:val="a0"/>
        <w:numPr>
          <w:ilvl w:val="3"/>
          <w:numId w:val="4"/>
        </w:numPr>
        <w:shd w:val="clear" w:color="auto" w:fill="FFFFFF"/>
      </w:pPr>
      <w:proofErr w:type="spellStart"/>
      <w:r w:rsidRPr="00E44297">
        <w:t>Темпорально-деятельностная</w:t>
      </w:r>
      <w:proofErr w:type="spellEnd"/>
      <w:r w:rsidRPr="00E44297">
        <w:t xml:space="preserve"> онтология в квантово-синергетической антропологии</w:t>
      </w:r>
    </w:p>
    <w:p w:rsidR="00F96D1E" w:rsidRPr="00E44297" w:rsidRDefault="00504BFA" w:rsidP="00F96D1E">
      <w:pPr>
        <w:pStyle w:val="a0"/>
        <w:numPr>
          <w:ilvl w:val="3"/>
          <w:numId w:val="4"/>
        </w:numPr>
        <w:shd w:val="clear" w:color="auto" w:fill="FFFFFF"/>
      </w:pPr>
      <w:r w:rsidRPr="00E44297">
        <w:lastRenderedPageBreak/>
        <w:t>Концепция антропологического</w:t>
      </w:r>
      <w:r w:rsidR="00F96D1E" w:rsidRPr="00E44297">
        <w:t xml:space="preserve"> джаз</w:t>
      </w:r>
      <w:r w:rsidRPr="00E44297">
        <w:t>а</w:t>
      </w:r>
      <w:r w:rsidR="00F96D1E" w:rsidRPr="00E44297">
        <w:t xml:space="preserve"> как музыкальная метафора: партитуры театральной игры</w:t>
      </w:r>
    </w:p>
    <w:p w:rsidR="008C00C4" w:rsidRPr="00E44297" w:rsidRDefault="008C00C4" w:rsidP="008C0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12.</w:t>
      </w:r>
      <w:r w:rsidRPr="00E44297">
        <w:rPr>
          <w:rFonts w:eastAsiaTheme="minorHAnsi"/>
        </w:rPr>
        <w:tab/>
        <w:t>Ресурсное обеспечение:</w:t>
      </w:r>
    </w:p>
    <w:p w:rsidR="008C00C4" w:rsidRPr="00E44297" w:rsidRDefault="008C00C4" w:rsidP="008C00C4">
      <w:pPr>
        <w:pStyle w:val="a0"/>
        <w:numPr>
          <w:ilvl w:val="0"/>
          <w:numId w:val="5"/>
        </w:numPr>
      </w:pPr>
      <w:r w:rsidRPr="00E44297">
        <w:t>Перечень основной учебной литературы</w:t>
      </w:r>
    </w:p>
    <w:p w:rsidR="008C00C4" w:rsidRPr="00E44297" w:rsidRDefault="008C00C4" w:rsidP="008C00C4">
      <w:pPr>
        <w:pStyle w:val="a0"/>
      </w:pPr>
    </w:p>
    <w:p w:rsidR="008B219A" w:rsidRPr="00E44297" w:rsidRDefault="008B219A" w:rsidP="008B219A">
      <w:pPr>
        <w:pStyle w:val="a0"/>
        <w:numPr>
          <w:ilvl w:val="0"/>
          <w:numId w:val="6"/>
        </w:numPr>
      </w:pPr>
      <w:proofErr w:type="spellStart"/>
      <w:r w:rsidRPr="00E44297">
        <w:t>Арто</w:t>
      </w:r>
      <w:proofErr w:type="spellEnd"/>
      <w:r w:rsidRPr="00E44297">
        <w:t xml:space="preserve">, А. Театр и его двойник: Манифесты. Драматургия. Лекции. Философия театра / А. </w:t>
      </w:r>
      <w:proofErr w:type="spellStart"/>
      <w:r w:rsidRPr="00E44297">
        <w:t>Арто</w:t>
      </w:r>
      <w:proofErr w:type="spellEnd"/>
      <w:r w:rsidRPr="00E44297">
        <w:t>. – СПб.; М.: Симпозиум, 2000. – 443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 xml:space="preserve">Аршинов, В. И. Наблюдатель сложности в контексте парадигмы </w:t>
      </w:r>
      <w:proofErr w:type="spellStart"/>
      <w:r w:rsidRPr="00E44297">
        <w:t>постнеклассической</w:t>
      </w:r>
      <w:proofErr w:type="spellEnd"/>
      <w:r w:rsidRPr="00E44297">
        <w:t xml:space="preserve"> рациональности / В. И. Аршинов // Философия науки. – 2013. –Т. 18, № 1. – С. 48–61.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proofErr w:type="spellStart"/>
      <w:r w:rsidRPr="00E44297">
        <w:t>Барба</w:t>
      </w:r>
      <w:proofErr w:type="spellEnd"/>
      <w:r w:rsidRPr="00E44297">
        <w:t xml:space="preserve">, Э. Словарь театральной антропологии. Тайное искусство исполнителя / Э. </w:t>
      </w:r>
      <w:proofErr w:type="spellStart"/>
      <w:r w:rsidRPr="00E44297">
        <w:t>Барба</w:t>
      </w:r>
      <w:proofErr w:type="spellEnd"/>
      <w:r w:rsidRPr="00E44297">
        <w:t xml:space="preserve">, Н. </w:t>
      </w:r>
      <w:proofErr w:type="spellStart"/>
      <w:r w:rsidRPr="00E44297">
        <w:t>Саварезе</w:t>
      </w:r>
      <w:proofErr w:type="spellEnd"/>
      <w:r w:rsidRPr="00E44297">
        <w:t>. – М.: Артист. Режиссер. Театр, 2010. – 320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 xml:space="preserve">Бергсон, А. Творческая эволюция. Материя и память / А. Бергсон. – Мн.: </w:t>
      </w:r>
      <w:proofErr w:type="spellStart"/>
      <w:r w:rsidRPr="00E44297">
        <w:t>Харвест</w:t>
      </w:r>
      <w:proofErr w:type="spellEnd"/>
      <w:r w:rsidRPr="00E44297">
        <w:t>, 1999. – 1408 c.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>Бердяев, Н. Я и мир объектов / Н. Бердяев // Н. Бердяев. Дух и реальность. – М.: АСТ, 2007. – 381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proofErr w:type="spellStart"/>
      <w:r w:rsidRPr="00E44297">
        <w:t>Блауберг</w:t>
      </w:r>
      <w:proofErr w:type="spellEnd"/>
      <w:r w:rsidRPr="00E44297">
        <w:t xml:space="preserve">, И. И. Анри Бергсон / И. И. </w:t>
      </w:r>
      <w:proofErr w:type="spellStart"/>
      <w:r w:rsidRPr="00E44297">
        <w:t>Блауберг</w:t>
      </w:r>
      <w:proofErr w:type="spellEnd"/>
      <w:r w:rsidRPr="00E44297">
        <w:t>. – М.: Прогресс-традиция, 2003. –672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>Буданов, В. Г. Как возможна квантово-синергетическая антропология. Телесность как эпистемологический феномен / В. Г. Буданов. – М.: ИФ РАН, 2009. – С. 55–70.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>Буданов, В. Г.</w:t>
      </w:r>
      <w:r w:rsidR="00BD53CC" w:rsidRPr="00E44297">
        <w:t>, Синицына Т. А.</w:t>
      </w:r>
      <w:r w:rsidRPr="00E44297">
        <w:t xml:space="preserve"> Квантово-синергетическая онтология обобщенной телесности (III): </w:t>
      </w:r>
      <w:proofErr w:type="spellStart"/>
      <w:r w:rsidRPr="00E44297">
        <w:t>психосемантический</w:t>
      </w:r>
      <w:proofErr w:type="spellEnd"/>
      <w:r w:rsidRPr="00E44297">
        <w:t xml:space="preserve"> язык театра, антропологический джаз // Культура и искусство. – 2020. – № 12. – С. 138–159.</w:t>
      </w:r>
    </w:p>
    <w:p w:rsidR="008B219A" w:rsidRPr="00E44297" w:rsidRDefault="00BD53CC" w:rsidP="008B219A">
      <w:pPr>
        <w:pStyle w:val="a0"/>
        <w:numPr>
          <w:ilvl w:val="0"/>
          <w:numId w:val="6"/>
        </w:numPr>
      </w:pPr>
      <w:r w:rsidRPr="00E44297">
        <w:t xml:space="preserve">Буданов, В. Г., Синицына Т. А. </w:t>
      </w:r>
      <w:r w:rsidR="008B219A" w:rsidRPr="00E44297">
        <w:t xml:space="preserve">Квантово-синергетическая онтология обобщенной телесности (II): </w:t>
      </w:r>
      <w:proofErr w:type="spellStart"/>
      <w:r w:rsidR="008B219A" w:rsidRPr="00E44297">
        <w:t>Постнеклассика</w:t>
      </w:r>
      <w:proofErr w:type="spellEnd"/>
      <w:r w:rsidR="008B219A" w:rsidRPr="00E44297">
        <w:t xml:space="preserve">, </w:t>
      </w:r>
      <w:proofErr w:type="spellStart"/>
      <w:r w:rsidR="008B219A" w:rsidRPr="00E44297">
        <w:t>темпоральность</w:t>
      </w:r>
      <w:proofErr w:type="spellEnd"/>
      <w:r w:rsidR="008B219A" w:rsidRPr="00E44297">
        <w:t>, рефлексия театральной игры // Культура и искусство. – 2020. – № 10. – С. 49–66.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>Буданов, В. Г.</w:t>
      </w:r>
      <w:r w:rsidR="00BD53CC" w:rsidRPr="00E44297">
        <w:t xml:space="preserve">, Синицына, Т. А. </w:t>
      </w:r>
      <w:r w:rsidRPr="00E44297">
        <w:t>Квантово-синергетическая онтология обобщенной телесности: От антропологии театра к очеловечиванию искусственного интеллекта, проблема границ // Культура и искусство. – 2020. – № 7. – С. 13 – 28.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proofErr w:type="spellStart"/>
      <w:r w:rsidRPr="00E44297">
        <w:t>Гиренок</w:t>
      </w:r>
      <w:proofErr w:type="spellEnd"/>
      <w:r w:rsidRPr="00E44297">
        <w:t xml:space="preserve">, Ф. И. Проблема воздействия души на тело / Ф И. </w:t>
      </w:r>
      <w:proofErr w:type="spellStart"/>
      <w:r w:rsidRPr="00E44297">
        <w:t>Гиренок</w:t>
      </w:r>
      <w:proofErr w:type="spellEnd"/>
      <w:r w:rsidRPr="00E44297">
        <w:t xml:space="preserve"> // Вестник Томского государственного университета. – 2021. – № 471. – С. 67–72.</w:t>
      </w:r>
    </w:p>
    <w:p w:rsidR="008C00C4" w:rsidRPr="00E44297" w:rsidRDefault="008B219A" w:rsidP="008B219A">
      <w:pPr>
        <w:pStyle w:val="a0"/>
        <w:numPr>
          <w:ilvl w:val="0"/>
          <w:numId w:val="6"/>
        </w:numPr>
      </w:pPr>
      <w:proofErr w:type="spellStart"/>
      <w:r w:rsidRPr="00E44297">
        <w:t>Гиренок</w:t>
      </w:r>
      <w:proofErr w:type="spellEnd"/>
      <w:r w:rsidRPr="00E44297">
        <w:t xml:space="preserve">, Ф. И. Введение в сингулярную философию / Ф. И. </w:t>
      </w:r>
      <w:proofErr w:type="spellStart"/>
      <w:r w:rsidRPr="00E44297">
        <w:t>Гиренок</w:t>
      </w:r>
      <w:proofErr w:type="spellEnd"/>
      <w:r w:rsidRPr="00E44297">
        <w:t>. – М.: Проспект, 2021. – 320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proofErr w:type="spellStart"/>
      <w:r w:rsidRPr="00E44297">
        <w:t>Гротовский</w:t>
      </w:r>
      <w:proofErr w:type="spellEnd"/>
      <w:r w:rsidRPr="00E44297">
        <w:t xml:space="preserve">, Е. От бедного театра к искусству- проводнику. Искусство режиссуры XX век / Е. </w:t>
      </w:r>
      <w:proofErr w:type="spellStart"/>
      <w:r w:rsidRPr="00E44297">
        <w:t>Гротовский</w:t>
      </w:r>
      <w:proofErr w:type="spellEnd"/>
      <w:r w:rsidRPr="00E44297">
        <w:t>. – М.: Артист. Режиссер. Театр., 2008. – 768 с.</w:t>
      </w:r>
    </w:p>
    <w:p w:rsidR="008B219A" w:rsidRPr="00E44297" w:rsidRDefault="008B219A" w:rsidP="008B219A">
      <w:pPr>
        <w:pStyle w:val="a0"/>
        <w:numPr>
          <w:ilvl w:val="0"/>
          <w:numId w:val="6"/>
        </w:numPr>
        <w:rPr>
          <w:iCs/>
        </w:rPr>
      </w:pPr>
      <w:r w:rsidRPr="00E44297">
        <w:rPr>
          <w:iCs/>
        </w:rPr>
        <w:t>Дидро, Д. Парадокс об актере / Д. Дидро. – М.: Искусство, 1938. – 168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>Евреинов, Н. Н. Демон театральности / Н. Н. Евреинов. – М., СПб.: Летний сад, 2002. – 535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 xml:space="preserve">Иванов, В. И. Дионис и </w:t>
      </w:r>
      <w:proofErr w:type="spellStart"/>
      <w:r w:rsidRPr="00E44297">
        <w:t>прадионисийство</w:t>
      </w:r>
      <w:proofErr w:type="spellEnd"/>
      <w:r w:rsidRPr="00E44297">
        <w:t xml:space="preserve"> / В. И. Иванов. – СПб.: </w:t>
      </w:r>
      <w:proofErr w:type="spellStart"/>
      <w:r w:rsidRPr="00E44297">
        <w:t>Алетейя</w:t>
      </w:r>
      <w:proofErr w:type="spellEnd"/>
      <w:r w:rsidRPr="00E44297">
        <w:t>, 1994. – 350 с.</w:t>
      </w:r>
    </w:p>
    <w:p w:rsidR="008B219A" w:rsidRPr="00E44297" w:rsidRDefault="008B219A" w:rsidP="008B219A">
      <w:pPr>
        <w:pStyle w:val="a0"/>
        <w:numPr>
          <w:ilvl w:val="0"/>
          <w:numId w:val="6"/>
        </w:numPr>
      </w:pPr>
      <w:r w:rsidRPr="00E44297">
        <w:t>Мейерхольд, В. Э. Статьи, письма, речи, беседы: в 2 т. / В. Э. Мейерхольд. – М.: Искусство, 1968. – Т. 2. – 643 с.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proofErr w:type="spellStart"/>
      <w:r w:rsidRPr="00E44297">
        <w:t>Пави</w:t>
      </w:r>
      <w:proofErr w:type="spellEnd"/>
      <w:r w:rsidRPr="00E44297">
        <w:t xml:space="preserve">, П. Словарь театра / П. </w:t>
      </w:r>
      <w:proofErr w:type="spellStart"/>
      <w:r w:rsidRPr="00E44297">
        <w:t>Пави</w:t>
      </w:r>
      <w:proofErr w:type="spellEnd"/>
      <w:r w:rsidRPr="00E44297">
        <w:t>. – М.: Прогресс, 1991. – 480 с.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r w:rsidRPr="00E44297">
        <w:t>Станиславский, К. С. Полн. собр. соч.: в 9 т. Т. 4. Работа актера над ролью: Материалы к книге / К. С. Станиславский. – М.: Искусство, 1991. – 399 с.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r w:rsidRPr="00E44297">
        <w:t>Степун, Ф. А. Театр будущего / Ф. А. Степун // Современная драматургия. –1991. – № 2. – С. 229–237.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r w:rsidRPr="00E44297">
        <w:lastRenderedPageBreak/>
        <w:t>Телесность как эпистемологический феномен /сост. и ред. И. А. Бескова. – М.: ИФРАН, 2009. – 231 с.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proofErr w:type="spellStart"/>
      <w:r w:rsidRPr="00E44297">
        <w:t>Хейзинга</w:t>
      </w:r>
      <w:proofErr w:type="spellEnd"/>
      <w:r w:rsidRPr="00E44297">
        <w:t xml:space="preserve">, Й. </w:t>
      </w:r>
      <w:proofErr w:type="spellStart"/>
      <w:r w:rsidRPr="00E44297">
        <w:t>Homo</w:t>
      </w:r>
      <w:proofErr w:type="spellEnd"/>
      <w:r w:rsidRPr="00E44297">
        <w:t xml:space="preserve"> </w:t>
      </w:r>
      <w:proofErr w:type="spellStart"/>
      <w:r w:rsidRPr="00E44297">
        <w:t>ludens</w:t>
      </w:r>
      <w:proofErr w:type="spellEnd"/>
      <w:r w:rsidRPr="00E44297">
        <w:t xml:space="preserve">. Человек играющий / Й. </w:t>
      </w:r>
      <w:proofErr w:type="spellStart"/>
      <w:r w:rsidRPr="00E44297">
        <w:t>Хейзинга</w:t>
      </w:r>
      <w:proofErr w:type="spellEnd"/>
      <w:r w:rsidRPr="00E44297">
        <w:t>. – СПб.: Азбука-Аттикус, 2019. – 400 с.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r w:rsidRPr="00E44297">
        <w:t>Чехов, М. А. Литературное наследие в 2 т. Т. 2. Загадка творчества / М. А. Чехов. – М.: Искусство, 1995. – 588 с.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r w:rsidRPr="00E44297">
        <w:t>Шахматова, Е. В. Психическая энергия в актерской школе К. С. Станиславского и духовный опыт эпохи / Е. В. Шахматова // Театр. Живопись. Кино. Музыка. – 2020. – № 4. –С. 46–66.</w:t>
      </w:r>
    </w:p>
    <w:p w:rsidR="00272ABB" w:rsidRPr="00E44297" w:rsidRDefault="00272ABB" w:rsidP="00272ABB">
      <w:pPr>
        <w:pStyle w:val="a0"/>
        <w:numPr>
          <w:ilvl w:val="0"/>
          <w:numId w:val="6"/>
        </w:numPr>
      </w:pPr>
      <w:proofErr w:type="spellStart"/>
      <w:r w:rsidRPr="00E44297">
        <w:t>Шпет</w:t>
      </w:r>
      <w:proofErr w:type="spellEnd"/>
      <w:r w:rsidRPr="00E44297">
        <w:t xml:space="preserve">, Г. Г. Театр как искусство / Г. Г. </w:t>
      </w:r>
      <w:proofErr w:type="spellStart"/>
      <w:r w:rsidRPr="00E44297">
        <w:t>Шпет</w:t>
      </w:r>
      <w:proofErr w:type="spellEnd"/>
      <w:r w:rsidRPr="00E44297">
        <w:t xml:space="preserve"> // Философия и психология культуры. – М.: Наука, 2007. – С. 394–411.</w:t>
      </w:r>
    </w:p>
    <w:p w:rsidR="008C00C4" w:rsidRPr="00E44297" w:rsidRDefault="008C00C4" w:rsidP="00272ABB">
      <w:pPr>
        <w:pStyle w:val="a0"/>
        <w:ind w:left="1080"/>
      </w:pPr>
    </w:p>
    <w:p w:rsidR="008C00C4" w:rsidRPr="00E44297" w:rsidRDefault="008C00C4" w:rsidP="008C00C4">
      <w:pPr>
        <w:pStyle w:val="a0"/>
        <w:numPr>
          <w:ilvl w:val="0"/>
          <w:numId w:val="5"/>
        </w:numPr>
      </w:pPr>
      <w:r w:rsidRPr="00E44297">
        <w:t>Перечень ресурсов информационно-телекоммуникационной сети «Интернет»:</w:t>
      </w:r>
    </w:p>
    <w:p w:rsidR="008C00C4" w:rsidRPr="00E44297" w:rsidRDefault="008C00C4" w:rsidP="008C00C4">
      <w:pPr>
        <w:pStyle w:val="a0"/>
      </w:pPr>
    </w:p>
    <w:p w:rsidR="008C00C4" w:rsidRPr="00E44297" w:rsidRDefault="008C00C4" w:rsidP="008C00C4">
      <w:pPr>
        <w:pStyle w:val="a0"/>
        <w:numPr>
          <w:ilvl w:val="0"/>
          <w:numId w:val="7"/>
        </w:numPr>
      </w:pPr>
      <w:r w:rsidRPr="00E44297">
        <w:t xml:space="preserve">Библиотека на сайте философского факультета МГУ - </w:t>
      </w:r>
      <w:hyperlink r:id="rId6" w:history="1">
        <w:r w:rsidRPr="00E44297">
          <w:rPr>
            <w:rStyle w:val="a4"/>
          </w:rPr>
          <w:t>http://www.philos.msu.ru/</w:t>
        </w:r>
      </w:hyperlink>
    </w:p>
    <w:p w:rsidR="008C00C4" w:rsidRPr="00E44297" w:rsidRDefault="008C00C4" w:rsidP="008C00C4">
      <w:pPr>
        <w:pStyle w:val="a0"/>
        <w:numPr>
          <w:ilvl w:val="0"/>
          <w:numId w:val="7"/>
        </w:numPr>
      </w:pPr>
      <w:r w:rsidRPr="00E44297">
        <w:t xml:space="preserve"> Библиотека Института Философии РАН - http://philosophy.ru/library/library.html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Философский портал </w:t>
      </w:r>
      <w:hyperlink r:id="rId7" w:history="1">
        <w:r w:rsidRPr="00E44297">
          <w:rPr>
            <w:rStyle w:val="a4"/>
            <w:rFonts w:ascii="Times New Roman" w:hAnsi="Times New Roman" w:cs="Times New Roman"/>
            <w:sz w:val="24"/>
            <w:szCs w:val="24"/>
          </w:rPr>
          <w:t>http://www.philosophy.ru</w:t>
        </w:r>
      </w:hyperlink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>3. Электронная библиотека по философии: http://filosof.historic.ru</w:t>
      </w:r>
    </w:p>
    <w:p w:rsidR="008C00C4" w:rsidRPr="00E44297" w:rsidRDefault="008C00C4" w:rsidP="008C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297">
        <w:rPr>
          <w:rFonts w:ascii="Times New Roman" w:hAnsi="Times New Roman" w:cs="Times New Roman"/>
          <w:sz w:val="24"/>
          <w:szCs w:val="24"/>
        </w:rPr>
        <w:t xml:space="preserve">4.Web-кафедра философской антропологии </w:t>
      </w:r>
      <w:proofErr w:type="spellStart"/>
      <w:r w:rsidRPr="00E44297">
        <w:rPr>
          <w:rFonts w:ascii="Times New Roman" w:hAnsi="Times New Roman" w:cs="Times New Roman"/>
          <w:sz w:val="24"/>
          <w:szCs w:val="24"/>
        </w:rPr>
        <w:t>СпбГУ</w:t>
      </w:r>
      <w:proofErr w:type="spellEnd"/>
      <w:r w:rsidRPr="00E4429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44297">
          <w:rPr>
            <w:rStyle w:val="a4"/>
            <w:rFonts w:ascii="Times New Roman" w:hAnsi="Times New Roman" w:cs="Times New Roman"/>
            <w:sz w:val="24"/>
            <w:szCs w:val="24"/>
          </w:rPr>
          <w:t>http://anthropology.ru/ru/texts/classic.html</w:t>
        </w:r>
      </w:hyperlink>
    </w:p>
    <w:p w:rsidR="008C00C4" w:rsidRPr="00E44297" w:rsidRDefault="008C00C4" w:rsidP="008C00C4">
      <w:pPr>
        <w:pStyle w:val="a0"/>
        <w:numPr>
          <w:ilvl w:val="0"/>
          <w:numId w:val="5"/>
        </w:numPr>
      </w:pPr>
      <w:r w:rsidRPr="00E44297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:rsidR="008C00C4" w:rsidRPr="00E44297" w:rsidRDefault="008C00C4" w:rsidP="008C00C4">
      <w:pPr>
        <w:pStyle w:val="a0"/>
        <w:numPr>
          <w:ilvl w:val="0"/>
          <w:numId w:val="5"/>
        </w:numPr>
      </w:pPr>
      <w:r w:rsidRPr="00E44297">
        <w:t>Описание материально-технической базы (требуется использование проектора, компьютерного класса, техники, воспроизводящей аудио и т.п.): аудитория</w:t>
      </w:r>
      <w:r w:rsidRPr="00E44297">
        <w:rPr>
          <w:u w:val="single"/>
        </w:rPr>
        <w:t xml:space="preserve"> </w:t>
      </w:r>
      <w:r w:rsidRPr="00E44297">
        <w:t>философского факультета МГУ, учебный корпус «</w:t>
      </w:r>
      <w:proofErr w:type="spellStart"/>
      <w:r w:rsidRPr="00E44297">
        <w:t>Шуваловский</w:t>
      </w:r>
      <w:proofErr w:type="spellEnd"/>
      <w:r w:rsidRPr="00E44297">
        <w:t>»;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13.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Язык преподавания - русский.</w:t>
      </w:r>
    </w:p>
    <w:p w:rsidR="008C00C4" w:rsidRPr="00E44297" w:rsidRDefault="008C00C4" w:rsidP="008C00C4">
      <w:pPr>
        <w:pStyle w:val="1"/>
        <w:numPr>
          <w:ilvl w:val="0"/>
          <w:numId w:val="0"/>
        </w:numPr>
        <w:spacing w:before="0" w:after="0"/>
        <w:jc w:val="both"/>
        <w:rPr>
          <w:rFonts w:eastAsiaTheme="minorHAnsi"/>
        </w:rPr>
      </w:pPr>
      <w:r w:rsidRPr="00E44297">
        <w:rPr>
          <w:rFonts w:eastAsiaTheme="minorHAnsi"/>
          <w:b w:val="0"/>
        </w:rPr>
        <w:t>14.</w:t>
      </w:r>
      <w:r w:rsidRPr="00E44297">
        <w:rPr>
          <w:rFonts w:eastAsiaTheme="minorHAnsi"/>
          <w:b w:val="0"/>
        </w:rPr>
        <w:tab/>
      </w:r>
      <w:r w:rsidRPr="00E44297">
        <w:rPr>
          <w:rFonts w:eastAsiaTheme="minorHAnsi"/>
        </w:rPr>
        <w:t>Автор программы и преподаватель – преп. Синицына Тамара Андреевна</w:t>
      </w:r>
    </w:p>
    <w:p w:rsidR="00822A9A" w:rsidRPr="00E44297" w:rsidRDefault="00822A9A">
      <w:pPr>
        <w:rPr>
          <w:rFonts w:ascii="Times New Roman" w:hAnsi="Times New Roman" w:cs="Times New Roman"/>
          <w:sz w:val="24"/>
          <w:szCs w:val="24"/>
        </w:rPr>
      </w:pPr>
    </w:p>
    <w:sectPr w:rsidR="00822A9A" w:rsidRPr="00E4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E26316"/>
    <w:multiLevelType w:val="hybridMultilevel"/>
    <w:tmpl w:val="860E2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snapToGrid w:val="0"/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6572"/>
    <w:multiLevelType w:val="multilevel"/>
    <w:tmpl w:val="0AD0306C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snapToGrid w:val="0"/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E8"/>
    <w:rsid w:val="000070E8"/>
    <w:rsid w:val="00070B31"/>
    <w:rsid w:val="000B165C"/>
    <w:rsid w:val="00272ABB"/>
    <w:rsid w:val="002F4BA6"/>
    <w:rsid w:val="00383606"/>
    <w:rsid w:val="003D0526"/>
    <w:rsid w:val="00503A8C"/>
    <w:rsid w:val="00504BFA"/>
    <w:rsid w:val="00622E14"/>
    <w:rsid w:val="0068142B"/>
    <w:rsid w:val="006E2FD9"/>
    <w:rsid w:val="00715C94"/>
    <w:rsid w:val="007B2A09"/>
    <w:rsid w:val="007F2CE2"/>
    <w:rsid w:val="007F6770"/>
    <w:rsid w:val="00822A9A"/>
    <w:rsid w:val="0087074C"/>
    <w:rsid w:val="008B219A"/>
    <w:rsid w:val="008C00C4"/>
    <w:rsid w:val="00A368E5"/>
    <w:rsid w:val="00B45B3D"/>
    <w:rsid w:val="00BD53CC"/>
    <w:rsid w:val="00E44297"/>
    <w:rsid w:val="00E67F29"/>
    <w:rsid w:val="00F607D9"/>
    <w:rsid w:val="00F86C7D"/>
    <w:rsid w:val="00F96D1E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123CB-5688-42A9-B15B-EE1A40AB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C4"/>
    <w:pPr>
      <w:spacing w:line="256" w:lineRule="auto"/>
    </w:pPr>
  </w:style>
  <w:style w:type="paragraph" w:styleId="1">
    <w:name w:val="heading 1"/>
    <w:basedOn w:val="a0"/>
    <w:next w:val="a"/>
    <w:link w:val="10"/>
    <w:uiPriority w:val="9"/>
    <w:qFormat/>
    <w:rsid w:val="008C00C4"/>
    <w:pPr>
      <w:numPr>
        <w:numId w:val="1"/>
      </w:numPr>
      <w:spacing w:before="240" w:after="120"/>
      <w:ind w:left="0" w:firstLine="0"/>
      <w:jc w:val="left"/>
      <w:outlineLvl w:val="0"/>
    </w:pPr>
    <w:rPr>
      <w:rFonts w:eastAsia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00C4"/>
    <w:rPr>
      <w:rFonts w:ascii="Times New Roman" w:eastAsia="Times New Roman" w:hAnsi="Times New Roman" w:cs="Times New Roman"/>
      <w:b/>
      <w:sz w:val="24"/>
      <w:szCs w:val="24"/>
    </w:rPr>
  </w:style>
  <w:style w:type="character" w:styleId="a4">
    <w:name w:val="Hyperlink"/>
    <w:basedOn w:val="a1"/>
    <w:uiPriority w:val="99"/>
    <w:semiHidden/>
    <w:unhideWhenUsed/>
    <w:rsid w:val="008C00C4"/>
    <w:rPr>
      <w:color w:val="0563C1" w:themeColor="hyperlink"/>
      <w:u w:val="single"/>
    </w:rPr>
  </w:style>
  <w:style w:type="paragraph" w:styleId="a0">
    <w:name w:val="List Paragraph"/>
    <w:basedOn w:val="a"/>
    <w:uiPriority w:val="99"/>
    <w:qFormat/>
    <w:rsid w:val="008C00C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C00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00C4"/>
  </w:style>
  <w:style w:type="paragraph" w:customStyle="1" w:styleId="11">
    <w:name w:val="Стиль1"/>
    <w:basedOn w:val="a"/>
    <w:rsid w:val="008C00C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texts/class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.msu.ru/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2023-11-03T06:06:00Z</dcterms:created>
  <dcterms:modified xsi:type="dcterms:W3CDTF">2023-11-03T06:06:00Z</dcterms:modified>
</cp:coreProperties>
</file>