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A6" w:rsidRPr="00DD1DBE" w:rsidRDefault="00F117A6" w:rsidP="00232252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DD1DBE">
        <w:rPr>
          <w:sz w:val="28"/>
          <w:szCs w:val="28"/>
        </w:rPr>
        <w:t>Рабочая программа дисциплины</w:t>
      </w:r>
    </w:p>
    <w:p w:rsidR="00F117A6" w:rsidRDefault="00F117A6" w:rsidP="00481E29">
      <w:pPr>
        <w:jc w:val="center"/>
        <w:rPr>
          <w:sz w:val="28"/>
          <w:szCs w:val="28"/>
        </w:rPr>
      </w:pPr>
      <w:r w:rsidRPr="00DD1DBE">
        <w:rPr>
          <w:sz w:val="28"/>
          <w:szCs w:val="28"/>
        </w:rPr>
        <w:t>«</w:t>
      </w:r>
      <w:r w:rsidR="0096198C">
        <w:rPr>
          <w:rFonts w:ascii="Times New Roman" w:hAnsi="Times New Roman" w:cs="Times New Roman"/>
          <w:b/>
          <w:sz w:val="28"/>
          <w:szCs w:val="28"/>
        </w:rPr>
        <w:t>Умозрение в красках» в русском искусстве</w:t>
      </w:r>
    </w:p>
    <w:p w:rsidR="00C537AF" w:rsidRPr="00DD1DBE" w:rsidRDefault="00C537AF" w:rsidP="00481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1.</w:t>
      </w:r>
      <w:r w:rsidRPr="00DD1DBE">
        <w:rPr>
          <w:b w:val="0"/>
        </w:rPr>
        <w:tab/>
      </w:r>
      <w:r w:rsidRPr="00DD1DBE">
        <w:t>Наименование дисциплины «</w:t>
      </w:r>
      <w:r w:rsidR="0096198C">
        <w:t>Умозрение в красках</w:t>
      </w:r>
      <w:r w:rsidRPr="00DD1DBE">
        <w:t xml:space="preserve">» </w:t>
      </w:r>
      <w:r w:rsidR="0096198C">
        <w:t>в русском искусстве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2.</w:t>
      </w:r>
      <w:r w:rsidRPr="00DD1DBE">
        <w:rPr>
          <w:b w:val="0"/>
        </w:rPr>
        <w:tab/>
      </w:r>
      <w:r w:rsidRPr="00DD1DBE">
        <w:t>Аннотация к дисциплине</w:t>
      </w:r>
    </w:p>
    <w:p w:rsidR="0096198C" w:rsidRDefault="0096198C" w:rsidP="000D7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строится на идее о том, что русская философия возникает не за пределами России, а за пределами философии. Спецификой русской культуры оказывает феномен «умозрения в красках» (Е. Трубецкой). Эта мысль последовательно раскрывается на примере исследования и анализа творчества русских худо</w:t>
      </w:r>
      <w:r w:rsidR="0032144C">
        <w:rPr>
          <w:rFonts w:ascii="Times New Roman" w:hAnsi="Times New Roman" w:cs="Times New Roman"/>
          <w:sz w:val="24"/>
          <w:szCs w:val="24"/>
        </w:rPr>
        <w:t xml:space="preserve">жников. В ходе занятий студенты узнают о смысле визуальных посланий, оставленных нам русскими живописцами </w:t>
      </w:r>
      <w:r w:rsidR="0032144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2144C" w:rsidRPr="0032144C">
        <w:rPr>
          <w:rFonts w:ascii="Times New Roman" w:hAnsi="Times New Roman" w:cs="Times New Roman"/>
          <w:sz w:val="24"/>
          <w:szCs w:val="24"/>
        </w:rPr>
        <w:t>-</w:t>
      </w:r>
      <w:r w:rsidR="0032144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32144C" w:rsidRPr="0032144C">
        <w:rPr>
          <w:rFonts w:ascii="Times New Roman" w:hAnsi="Times New Roman" w:cs="Times New Roman"/>
          <w:sz w:val="24"/>
          <w:szCs w:val="24"/>
        </w:rPr>
        <w:t xml:space="preserve"> </w:t>
      </w:r>
      <w:r w:rsidR="0032144C">
        <w:rPr>
          <w:rFonts w:ascii="Times New Roman" w:hAnsi="Times New Roman" w:cs="Times New Roman"/>
          <w:sz w:val="24"/>
          <w:szCs w:val="24"/>
        </w:rPr>
        <w:t>вв.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7A6" w:rsidRPr="00DD1DBE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А. Цели дисциплины: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формирование представлений </w:t>
      </w:r>
      <w:r w:rsidR="0019343A" w:rsidRPr="00DD1DBE">
        <w:rPr>
          <w:rFonts w:ascii="Times New Roman" w:hAnsi="Times New Roman" w:cs="Times New Roman"/>
        </w:rPr>
        <w:t xml:space="preserve">о </w:t>
      </w:r>
      <w:r w:rsidR="0032144C">
        <w:rPr>
          <w:rFonts w:ascii="Times New Roman" w:hAnsi="Times New Roman" w:cs="Times New Roman"/>
        </w:rPr>
        <w:t xml:space="preserve">роли русской живописи в русском </w:t>
      </w:r>
      <w:proofErr w:type="spellStart"/>
      <w:r w:rsidR="0032144C">
        <w:rPr>
          <w:rFonts w:ascii="Times New Roman" w:hAnsi="Times New Roman" w:cs="Times New Roman"/>
        </w:rPr>
        <w:t>умострое</w:t>
      </w:r>
      <w:proofErr w:type="spellEnd"/>
    </w:p>
    <w:p w:rsidR="00F117A6" w:rsidRPr="00DD1DBE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Б. Задачи дисциплины.</w:t>
      </w:r>
    </w:p>
    <w:p w:rsidR="00F117A6" w:rsidRPr="00DD1DBE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В результате освоения дисциплины студент должен:</w:t>
      </w:r>
    </w:p>
    <w:p w:rsidR="00F117A6" w:rsidRPr="00DD1DBE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  <w:b/>
        </w:rPr>
        <w:t>Знать:</w:t>
      </w:r>
    </w:p>
    <w:p w:rsidR="00F117A6" w:rsidRPr="00DD1DBE" w:rsidRDefault="00F117A6" w:rsidP="00C0000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 </w:t>
      </w:r>
      <w:r w:rsidR="0019343A" w:rsidRPr="00DD1DBE">
        <w:rPr>
          <w:rFonts w:ascii="Times New Roman" w:hAnsi="Times New Roman" w:cs="Times New Roman"/>
        </w:rPr>
        <w:t>основн</w:t>
      </w:r>
      <w:r w:rsidR="00D15FC7">
        <w:rPr>
          <w:rFonts w:ascii="Times New Roman" w:hAnsi="Times New Roman" w:cs="Times New Roman"/>
        </w:rPr>
        <w:t>о</w:t>
      </w:r>
      <w:r w:rsidR="0019343A" w:rsidRPr="00DD1DBE">
        <w:rPr>
          <w:rFonts w:ascii="Times New Roman" w:hAnsi="Times New Roman" w:cs="Times New Roman"/>
        </w:rPr>
        <w:t xml:space="preserve">е </w:t>
      </w:r>
      <w:r w:rsidR="003E4D5B">
        <w:rPr>
          <w:rFonts w:ascii="Times New Roman" w:hAnsi="Times New Roman" w:cs="Times New Roman"/>
        </w:rPr>
        <w:t xml:space="preserve">содержание философии </w:t>
      </w:r>
      <w:r w:rsidR="0032144C">
        <w:rPr>
          <w:rFonts w:ascii="Times New Roman" w:hAnsi="Times New Roman" w:cs="Times New Roman"/>
        </w:rPr>
        <w:t>русской живописи</w:t>
      </w:r>
    </w:p>
    <w:p w:rsidR="00F117A6" w:rsidRPr="00DD1DBE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  <w:b/>
        </w:rPr>
        <w:t>Уметь:</w:t>
      </w:r>
      <w:r w:rsidRPr="00DD1DBE">
        <w:rPr>
          <w:rFonts w:ascii="Times New Roman" w:hAnsi="Times New Roman" w:cs="Times New Roman"/>
        </w:rPr>
        <w:t xml:space="preserve"> </w:t>
      </w:r>
    </w:p>
    <w:p w:rsidR="0019343A" w:rsidRPr="00DD1DBE" w:rsidRDefault="0019343A" w:rsidP="00AD1AE1">
      <w:pPr>
        <w:ind w:firstLine="403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</w:t>
      </w:r>
      <w:r w:rsidR="003E4D5B">
        <w:rPr>
          <w:rFonts w:ascii="Times New Roman" w:hAnsi="Times New Roman" w:cs="Times New Roman"/>
        </w:rPr>
        <w:t xml:space="preserve">выявлять </w:t>
      </w:r>
      <w:r w:rsidR="0032144C">
        <w:rPr>
          <w:rFonts w:ascii="Times New Roman" w:hAnsi="Times New Roman" w:cs="Times New Roman"/>
        </w:rPr>
        <w:t>характерные черты русской культуры</w:t>
      </w:r>
    </w:p>
    <w:p w:rsidR="006B5E10" w:rsidRPr="00DD1DBE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>Владеть:</w:t>
      </w:r>
    </w:p>
    <w:p w:rsidR="00F117A6" w:rsidRPr="00DD1DBE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 xml:space="preserve">- </w:t>
      </w:r>
      <w:r w:rsidR="00B133DD">
        <w:rPr>
          <w:rFonts w:ascii="Times New Roman" w:hAnsi="Times New Roman" w:cs="Times New Roman"/>
        </w:rPr>
        <w:t>о</w:t>
      </w:r>
      <w:r w:rsidR="00F117A6" w:rsidRPr="00DD1DBE">
        <w:rPr>
          <w:rFonts w:ascii="Times New Roman" w:hAnsi="Times New Roman" w:cs="Times New Roman"/>
        </w:rPr>
        <w:t xml:space="preserve">бщими приемами и навыками философской аргументации применительно к проблемам </w:t>
      </w:r>
      <w:r w:rsidR="0032144C">
        <w:rPr>
          <w:rFonts w:ascii="Times New Roman" w:hAnsi="Times New Roman" w:cs="Times New Roman"/>
        </w:rPr>
        <w:t>русской философии</w:t>
      </w:r>
      <w:r w:rsidR="00F117A6" w:rsidRPr="00DD1DBE">
        <w:rPr>
          <w:rFonts w:ascii="Times New Roman" w:hAnsi="Times New Roman" w:cs="Times New Roman"/>
        </w:rPr>
        <w:t>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3.</w:t>
      </w:r>
      <w:r w:rsidRPr="00DD1DBE">
        <w:rPr>
          <w:b w:val="0"/>
        </w:rPr>
        <w:tab/>
      </w:r>
      <w:r w:rsidRPr="00DD1DBE">
        <w:t>Место дисциплины в структуре основной образовательной программы (ООП)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б) Дисциплина является обязательной и относится к вариативной части основной образовательной программы по направлению подготовки «Философия»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4.</w:t>
      </w:r>
      <w:r w:rsidRPr="00DD1DBE">
        <w:rPr>
          <w:b w:val="0"/>
        </w:rPr>
        <w:tab/>
      </w:r>
      <w:r w:rsidR="0032144C">
        <w:t>Уровень высшего образования:</w:t>
      </w:r>
      <w:r w:rsidRPr="00DD1DBE">
        <w:t xml:space="preserve"> </w:t>
      </w:r>
      <w:proofErr w:type="spellStart"/>
      <w:r w:rsidR="005C33F5">
        <w:t>Бакалавриат</w:t>
      </w:r>
      <w:proofErr w:type="spellEnd"/>
      <w:r w:rsidR="0032144C">
        <w:t>, Магистратура</w:t>
      </w:r>
    </w:p>
    <w:p w:rsidR="00F117A6" w:rsidRPr="0032144C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5.</w:t>
      </w:r>
      <w:r w:rsidRPr="00DD1DBE">
        <w:rPr>
          <w:b w:val="0"/>
        </w:rPr>
        <w:tab/>
      </w:r>
      <w:r w:rsidRPr="00DD1DBE">
        <w:t>Год и семестр обучения</w:t>
      </w:r>
      <w:r w:rsidR="0032144C">
        <w:t>:</w:t>
      </w:r>
      <w:r w:rsidRPr="00DD1DBE">
        <w:t xml:space="preserve"> </w:t>
      </w:r>
      <w:r w:rsidR="00D46A8A">
        <w:rPr>
          <w:lang w:val="en-US"/>
        </w:rPr>
        <w:t>I</w:t>
      </w:r>
      <w:bookmarkStart w:id="0" w:name="_GoBack"/>
      <w:bookmarkEnd w:id="0"/>
      <w:r w:rsidR="0032144C">
        <w:t>-</w:t>
      </w:r>
      <w:r w:rsidR="0032144C">
        <w:rPr>
          <w:lang w:val="en-US"/>
        </w:rPr>
        <w:t>IV</w:t>
      </w:r>
      <w:r w:rsidRPr="00DD1DBE">
        <w:t xml:space="preserve"> курс</w:t>
      </w:r>
      <w:r w:rsidR="0032144C">
        <w:t xml:space="preserve"> </w:t>
      </w:r>
      <w:proofErr w:type="spellStart"/>
      <w:r w:rsidR="0032144C">
        <w:t>бакалавриата</w:t>
      </w:r>
      <w:proofErr w:type="spellEnd"/>
      <w:r w:rsidRPr="00DD1DBE">
        <w:t xml:space="preserve">, </w:t>
      </w:r>
      <w:r w:rsidR="0032144C">
        <w:rPr>
          <w:lang w:val="en-US"/>
        </w:rPr>
        <w:t>I</w:t>
      </w:r>
      <w:r w:rsidR="0032144C" w:rsidRPr="0032144C">
        <w:t>-</w:t>
      </w:r>
      <w:r w:rsidR="0032144C">
        <w:rPr>
          <w:lang w:val="en-US"/>
        </w:rPr>
        <w:t>II</w:t>
      </w:r>
      <w:r w:rsidR="0032144C">
        <w:t xml:space="preserve"> курс магистратуры</w:t>
      </w:r>
      <w:r w:rsidRPr="00DD1DBE">
        <w:t>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6.</w:t>
      </w:r>
      <w:r w:rsidRPr="00DD1DBE">
        <w:rPr>
          <w:b w:val="0"/>
        </w:rPr>
        <w:tab/>
      </w:r>
      <w:r w:rsidRPr="00DD1DBE">
        <w:t>Общая трудоемкость дисциплины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  <w:szCs w:val="28"/>
        </w:rPr>
      </w:pPr>
      <w:r w:rsidRPr="00DD1DBE">
        <w:rPr>
          <w:rFonts w:ascii="Times New Roman" w:hAnsi="Times New Roman" w:cs="Times New Roman"/>
          <w:szCs w:val="28"/>
        </w:rPr>
        <w:t>Общая трудоемкость дисциплины составляет 2 зачетных единицы, 72 академических часа, в том числе: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часа семинаров и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часов самостоятельной работы студента (зачетные единицы и академические часы указывается в соответствии с учебным планом, см. </w:t>
      </w:r>
      <w:hyperlink r:id="rId5" w:history="1">
        <w:r w:rsidRPr="00DD1DBE">
          <w:rPr>
            <w:rStyle w:val="a4"/>
            <w:rFonts w:ascii="Times New Roman" w:hAnsi="Times New Roman" w:cs="Times New Roman"/>
            <w:color w:val="auto"/>
            <w:szCs w:val="28"/>
          </w:rPr>
          <w:t>http://philos.msu.ru/curricula</w:t>
        </w:r>
      </w:hyperlink>
      <w:r w:rsidRPr="00DD1DBE">
        <w:rPr>
          <w:rFonts w:ascii="Times New Roman" w:hAnsi="Times New Roman" w:cs="Times New Roman"/>
          <w:szCs w:val="28"/>
        </w:rPr>
        <w:t>).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7.</w:t>
      </w:r>
      <w:r w:rsidRPr="00DD1DBE">
        <w:rPr>
          <w:b w:val="0"/>
        </w:rPr>
        <w:tab/>
      </w:r>
      <w:r w:rsidRPr="00DD1DBE">
        <w:t>Форма обучения Очная.</w:t>
      </w:r>
    </w:p>
    <w:p w:rsidR="00F117A6" w:rsidRPr="00DD1DBE" w:rsidRDefault="00F117A6" w:rsidP="005C33F5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8.</w:t>
      </w:r>
      <w:r w:rsidRPr="00DD1DBE">
        <w:rPr>
          <w:b w:val="0"/>
        </w:rPr>
        <w:tab/>
      </w:r>
      <w:r w:rsidRPr="00DD1DBE">
        <w:t>Входные требования для освоения дисциплины</w:t>
      </w:r>
    </w:p>
    <w:p w:rsidR="00425BEC" w:rsidRPr="00DD1DBE" w:rsidRDefault="0032144C" w:rsidP="00AD1AE1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>Нет</w:t>
      </w:r>
      <w:r w:rsidR="00425BEC" w:rsidRPr="00DD1DBE">
        <w:rPr>
          <w:b w:val="0"/>
        </w:rPr>
        <w:t>.</w:t>
      </w:r>
    </w:p>
    <w:p w:rsidR="00F117A6" w:rsidRPr="00DD1DBE" w:rsidRDefault="005C33F5" w:rsidP="00AD1AE1">
      <w:pPr>
        <w:pStyle w:val="1"/>
        <w:numPr>
          <w:ilvl w:val="0"/>
          <w:numId w:val="0"/>
        </w:numPr>
        <w:jc w:val="both"/>
      </w:pPr>
      <w:r>
        <w:rPr>
          <w:b w:val="0"/>
        </w:rPr>
        <w:t>9</w:t>
      </w:r>
      <w:r w:rsidR="00F117A6" w:rsidRPr="00DD1DBE">
        <w:rPr>
          <w:b w:val="0"/>
        </w:rPr>
        <w:t>.</w:t>
      </w:r>
      <w:r w:rsidR="00F117A6" w:rsidRPr="00DD1DBE">
        <w:rPr>
          <w:b w:val="0"/>
        </w:rPr>
        <w:tab/>
      </w:r>
      <w:r w:rsidR="00F117A6" w:rsidRPr="00DD1DBE"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DD1DBE" w:rsidRPr="00DD1DBE" w:rsidTr="00F117A6">
        <w:trPr>
          <w:trHeight w:val="323"/>
        </w:trPr>
        <w:tc>
          <w:tcPr>
            <w:tcW w:w="675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lastRenderedPageBreak/>
              <w:t>№</w:t>
            </w:r>
          </w:p>
        </w:tc>
        <w:tc>
          <w:tcPr>
            <w:tcW w:w="2527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DD1DBE" w:rsidRPr="00DD1DBE" w:rsidTr="00F117A6">
        <w:trPr>
          <w:trHeight w:val="322"/>
        </w:trPr>
        <w:tc>
          <w:tcPr>
            <w:tcW w:w="675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Практич. занятия</w:t>
            </w:r>
          </w:p>
        </w:tc>
        <w:tc>
          <w:tcPr>
            <w:tcW w:w="127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DD1DBE" w:rsidRDefault="00F117A6" w:rsidP="007E2A2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1. </w:t>
            </w:r>
            <w:r w:rsidR="007E2A21">
              <w:rPr>
                <w:rFonts w:ascii="Times New Roman" w:hAnsi="Times New Roman" w:cs="Times New Roman"/>
              </w:rPr>
              <w:t>Ф</w:t>
            </w:r>
            <w:r w:rsidR="00262FC1">
              <w:rPr>
                <w:rFonts w:ascii="Times New Roman" w:hAnsi="Times New Roman" w:cs="Times New Roman"/>
              </w:rPr>
              <w:t>илософи</w:t>
            </w:r>
            <w:r w:rsidR="007E2A21">
              <w:rPr>
                <w:rFonts w:ascii="Times New Roman" w:hAnsi="Times New Roman" w:cs="Times New Roman"/>
              </w:rPr>
              <w:t>я и живопись как формы русской культуры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C349F0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</w:tr>
      <w:tr w:rsidR="00DD1DBE" w:rsidRPr="00DD1DBE" w:rsidTr="00F117A6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262FC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2. </w:t>
            </w:r>
            <w:r w:rsidR="00262FC1">
              <w:rPr>
                <w:rFonts w:ascii="Times New Roman" w:hAnsi="Times New Roman" w:cs="Times New Roman"/>
              </w:rPr>
              <w:t>А.Г. Венецианов: поэзия русского крестьянства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DD1DBE" w:rsidRPr="00DD1DBE" w:rsidTr="00F117A6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DD1DBE" w:rsidRDefault="00E14BEB" w:rsidP="00262FC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3. </w:t>
            </w:r>
            <w:r w:rsidR="00262FC1">
              <w:rPr>
                <w:rFonts w:ascii="Times New Roman" w:hAnsi="Times New Roman" w:cs="Times New Roman"/>
              </w:rPr>
              <w:t>А.</w:t>
            </w:r>
            <w:r w:rsidR="007350AA">
              <w:rPr>
                <w:rFonts w:ascii="Times New Roman" w:hAnsi="Times New Roman" w:cs="Times New Roman"/>
              </w:rPr>
              <w:t>И.</w:t>
            </w:r>
            <w:r w:rsidR="00262FC1">
              <w:rPr>
                <w:rFonts w:ascii="Times New Roman" w:hAnsi="Times New Roman" w:cs="Times New Roman"/>
              </w:rPr>
              <w:t xml:space="preserve"> Куинджи: </w:t>
            </w:r>
            <w:proofErr w:type="spellStart"/>
            <w:r w:rsidR="00262FC1">
              <w:rPr>
                <w:rFonts w:ascii="Times New Roman" w:hAnsi="Times New Roman" w:cs="Times New Roman"/>
              </w:rPr>
              <w:t>светоносность</w:t>
            </w:r>
            <w:proofErr w:type="spellEnd"/>
            <w:r w:rsidR="00262FC1">
              <w:rPr>
                <w:rFonts w:ascii="Times New Roman" w:hAnsi="Times New Roman" w:cs="Times New Roman"/>
              </w:rPr>
              <w:t xml:space="preserve"> русской культуры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7" w:type="dxa"/>
          </w:tcPr>
          <w:p w:rsidR="00F117A6" w:rsidRPr="00DD1DBE" w:rsidRDefault="00F117A6" w:rsidP="007350A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4. </w:t>
            </w:r>
            <w:r w:rsidR="007350AA">
              <w:rPr>
                <w:rFonts w:ascii="Times New Roman" w:hAnsi="Times New Roman" w:cs="Times New Roman"/>
              </w:rPr>
              <w:t>М.В. Нестеров: тайна русской души</w:t>
            </w:r>
          </w:p>
        </w:tc>
        <w:tc>
          <w:tcPr>
            <w:tcW w:w="1053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D15FC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7" w:type="dxa"/>
          </w:tcPr>
          <w:p w:rsidR="00F117A6" w:rsidRPr="00DD1DBE" w:rsidRDefault="00F117A6" w:rsidP="008640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Тема5. </w:t>
            </w:r>
            <w:r w:rsidR="008640E1">
              <w:rPr>
                <w:rFonts w:ascii="Times New Roman" w:hAnsi="Times New Roman" w:cs="Times New Roman"/>
              </w:rPr>
              <w:t>В.Д. Поленов: разговор с душой</w:t>
            </w:r>
          </w:p>
        </w:tc>
        <w:tc>
          <w:tcPr>
            <w:tcW w:w="1053" w:type="dxa"/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6.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DD1DBE" w:rsidRDefault="00F117A6" w:rsidP="008640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6.  </w:t>
            </w:r>
            <w:r w:rsidR="008640E1">
              <w:rPr>
                <w:rFonts w:ascii="Times New Roman" w:hAnsi="Times New Roman" w:cs="Times New Roman"/>
              </w:rPr>
              <w:t>В.Н. Чекрыгин: красота единого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C33F5" w:rsidP="008640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F117A6" w:rsidRPr="00DD1DBE">
              <w:rPr>
                <w:rFonts w:ascii="Times New Roman" w:hAnsi="Times New Roman" w:cs="Times New Roman"/>
              </w:rPr>
              <w:t xml:space="preserve">7. </w:t>
            </w:r>
            <w:r w:rsidR="008640E1">
              <w:rPr>
                <w:rFonts w:ascii="Times New Roman" w:hAnsi="Times New Roman" w:cs="Times New Roman"/>
              </w:rPr>
              <w:t>П. Филонов: аналитическая живопись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4D3138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8. </w:t>
            </w:r>
            <w:r w:rsidR="004D3138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4D3138">
              <w:rPr>
                <w:rFonts w:ascii="Times New Roman" w:hAnsi="Times New Roman" w:cs="Times New Roman"/>
              </w:rPr>
              <w:t>Лентулов</w:t>
            </w:r>
            <w:proofErr w:type="spellEnd"/>
            <w:r w:rsidR="004D3138">
              <w:rPr>
                <w:rFonts w:ascii="Times New Roman" w:hAnsi="Times New Roman" w:cs="Times New Roman"/>
              </w:rPr>
              <w:t>: плоть вещей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9. </w:t>
            </w:r>
            <w:r w:rsidR="004D3138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4D3138">
              <w:rPr>
                <w:rFonts w:ascii="Times New Roman" w:hAnsi="Times New Roman" w:cs="Times New Roman"/>
              </w:rPr>
              <w:t>Шухаев</w:t>
            </w:r>
            <w:proofErr w:type="spellEnd"/>
            <w:r w:rsidR="004D3138">
              <w:rPr>
                <w:rFonts w:ascii="Times New Roman" w:hAnsi="Times New Roman" w:cs="Times New Roman"/>
              </w:rPr>
              <w:t xml:space="preserve"> и А. Яковлев: нечеловеческая антропология</w:t>
            </w:r>
          </w:p>
          <w:p w:rsidR="00F117A6" w:rsidRPr="00DD1DBE" w:rsidRDefault="00F117A6" w:rsidP="00AD1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D15FC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554E54" w:rsidRPr="00DD1DBE">
              <w:rPr>
                <w:rFonts w:ascii="Times New Roman" w:hAnsi="Times New Roman" w:cs="Times New Roman"/>
              </w:rPr>
              <w:t xml:space="preserve">, </w:t>
            </w:r>
            <w:r w:rsidR="00D15FC7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:rsidTr="00554E54">
        <w:trPr>
          <w:trHeight w:val="3963"/>
        </w:trPr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11.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12.</w:t>
            </w:r>
          </w:p>
          <w:p w:rsidR="008C54AC" w:rsidRDefault="008C54AC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9910AD" w:rsidRDefault="008C54AC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9910AD" w:rsidRDefault="009910AD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9910AD" w:rsidRDefault="009910AD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8C54AC" w:rsidRPr="00DD1DBE" w:rsidRDefault="009910AD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8C54A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527" w:type="dxa"/>
          </w:tcPr>
          <w:p w:rsidR="00C349F0" w:rsidRPr="00DD1DBE" w:rsidRDefault="00F117A6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10. </w:t>
            </w:r>
            <w:r w:rsidR="004D3138">
              <w:rPr>
                <w:rFonts w:ascii="Times New Roman" w:hAnsi="Times New Roman" w:cs="Times New Roman"/>
              </w:rPr>
              <w:t>Религиозная тайна «Черного квадрата» К. Малевича</w:t>
            </w:r>
          </w:p>
          <w:p w:rsidR="00C349F0" w:rsidRPr="00DD1DBE" w:rsidRDefault="00C349F0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117A6" w:rsidRPr="00DD1DBE" w:rsidRDefault="00BD6DBF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11. </w:t>
            </w:r>
            <w:r w:rsidR="004D3138">
              <w:rPr>
                <w:rFonts w:ascii="Times New Roman" w:hAnsi="Times New Roman" w:cs="Times New Roman"/>
              </w:rPr>
              <w:t>К.С. Петров-Водкин: от ясновидения к философии</w:t>
            </w:r>
          </w:p>
          <w:p w:rsidR="00C349F0" w:rsidRPr="00DD1DBE" w:rsidRDefault="00C349F0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349F0" w:rsidRDefault="00BD6DBF" w:rsidP="00D15FC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12. </w:t>
            </w:r>
            <w:r w:rsidR="009910AD">
              <w:rPr>
                <w:rFonts w:ascii="Times New Roman" w:hAnsi="Times New Roman" w:cs="Times New Roman"/>
              </w:rPr>
              <w:t>И. Глазунов: жрец национального духа</w:t>
            </w:r>
          </w:p>
          <w:p w:rsidR="008C54AC" w:rsidRDefault="009910AD" w:rsidP="00D15FC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3</w:t>
            </w:r>
            <w:r w:rsidRPr="00DD1DB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А. Тарковский: философский анализ фильма «Андрей Рублев»</w:t>
            </w:r>
            <w:r w:rsidR="008C54AC">
              <w:rPr>
                <w:rFonts w:ascii="Times New Roman" w:hAnsi="Times New Roman" w:cs="Times New Roman"/>
              </w:rPr>
              <w:t>.</w:t>
            </w:r>
          </w:p>
          <w:p w:rsidR="009910AD" w:rsidRPr="00DD1DBE" w:rsidRDefault="009910AD" w:rsidP="009910A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14. А. Петров: русская живопись и мультипликация.</w:t>
            </w:r>
          </w:p>
        </w:tc>
        <w:tc>
          <w:tcPr>
            <w:tcW w:w="1053" w:type="dxa"/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54E54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F64311" w:rsidRPr="00DD1DBE" w:rsidRDefault="00F64311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E14BEB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  <w:p w:rsidR="008C54AC" w:rsidRDefault="008C54AC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8C54AC" w:rsidRPr="00DD1DBE" w:rsidRDefault="008C54AC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</w:tcPr>
          <w:p w:rsidR="00F117A6" w:rsidRPr="00DD1DBE" w:rsidRDefault="00F117A6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C349F0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8" w:type="dxa"/>
          </w:tcPr>
          <w:p w:rsidR="00F117A6" w:rsidRPr="00DD1DBE" w:rsidRDefault="005C33F5" w:rsidP="0055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зачёт</w:t>
            </w:r>
          </w:p>
        </w:tc>
      </w:tr>
    </w:tbl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Итоговые суммы часов указываются в соответствии с учебным планом.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8E25A5">
        <w:rPr>
          <w:b w:val="0"/>
        </w:rPr>
        <w:t>0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DD1DBE" w:rsidRPr="00DD1DBE" w:rsidTr="00F117A6">
        <w:tc>
          <w:tcPr>
            <w:tcW w:w="1517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2142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DD1DB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9910AD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</w:t>
            </w:r>
            <w:r w:rsidR="009910AD">
              <w:rPr>
                <w:rFonts w:ascii="Times New Roman" w:hAnsi="Times New Roman" w:cs="Times New Roman"/>
              </w:rPr>
              <w:t xml:space="preserve">а 1 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8E25A5" w:rsidP="008E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F117A6" w:rsidP="0099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B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конспектирование </w:t>
            </w:r>
            <w:r w:rsidR="009910AD">
              <w:rPr>
                <w:rFonts w:ascii="Times New Roman" w:hAnsi="Times New Roman" w:cs="Times New Roman"/>
                <w:sz w:val="24"/>
                <w:szCs w:val="24"/>
              </w:rPr>
              <w:t>рекомендованных источников по теме</w:t>
            </w:r>
          </w:p>
        </w:tc>
      </w:tr>
      <w:tr w:rsidR="00DD1DBE" w:rsidRPr="00DD1DBE" w:rsidTr="00F117A6">
        <w:trPr>
          <w:trHeight w:val="540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9910AD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Темы </w:t>
            </w:r>
            <w:r w:rsidR="009910AD">
              <w:rPr>
                <w:rFonts w:ascii="Times New Roman" w:hAnsi="Times New Roman" w:cs="Times New Roman"/>
              </w:rPr>
              <w:t>2-13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8E25A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8E25A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 w:rsidR="00F117A6" w:rsidRPr="00DD1DBE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8E25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36" w:rsidRPr="00DD1DBE" w:rsidTr="00474536">
        <w:trPr>
          <w:trHeight w:val="80"/>
        </w:trPr>
        <w:tc>
          <w:tcPr>
            <w:tcW w:w="151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554E54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t>1</w:t>
      </w:r>
      <w:r w:rsidR="00B07614">
        <w:t>1</w:t>
      </w:r>
      <w:r w:rsidRPr="00DD1DBE">
        <w:t>.</w:t>
      </w:r>
      <w:r w:rsidRPr="00DD1DBE">
        <w:tab/>
        <w:t>Форма промежуточной аттестации и фонд оценочных средств</w:t>
      </w:r>
    </w:p>
    <w:p w:rsidR="00F117A6" w:rsidRPr="00DD1DBE" w:rsidRDefault="00F117A6" w:rsidP="00AD1AE1">
      <w:pPr>
        <w:pStyle w:val="11"/>
        <w:spacing w:line="276" w:lineRule="auto"/>
        <w:rPr>
          <w:sz w:val="24"/>
          <w:szCs w:val="24"/>
        </w:rPr>
      </w:pPr>
      <w:r w:rsidRPr="00DD1DBE">
        <w:rPr>
          <w:sz w:val="24"/>
          <w:szCs w:val="24"/>
        </w:rPr>
        <w:t xml:space="preserve">Формами </w:t>
      </w:r>
      <w:r w:rsidR="008E25A5">
        <w:rPr>
          <w:sz w:val="24"/>
          <w:szCs w:val="24"/>
        </w:rPr>
        <w:t xml:space="preserve">промежуточного контроля и </w:t>
      </w:r>
      <w:r w:rsidRPr="00DD1DBE">
        <w:rPr>
          <w:sz w:val="24"/>
          <w:szCs w:val="24"/>
        </w:rPr>
        <w:t xml:space="preserve">контроля самостоятельной работы студентов являются: проверка конспектов, проверка и обсуждение письменных работ (эссе). </w:t>
      </w:r>
    </w:p>
    <w:p w:rsidR="00F117A6" w:rsidRPr="00D663A5" w:rsidRDefault="00F117A6" w:rsidP="00AD1AE1">
      <w:pPr>
        <w:pStyle w:val="2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A5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:rsidR="00F117A6" w:rsidRPr="00D663A5" w:rsidRDefault="007E2A21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663A5">
        <w:rPr>
          <w:rFonts w:ascii="Times New Roman" w:hAnsi="Times New Roman" w:cs="Times New Roman"/>
          <w:sz w:val="24"/>
          <w:szCs w:val="24"/>
        </w:rPr>
        <w:t xml:space="preserve">«Черный квадрат» Малевича и «Купание красного коня» как два символа </w:t>
      </w:r>
      <w:r w:rsidRPr="00D663A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663A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E25A5" w:rsidRPr="00D663A5" w:rsidRDefault="007E2A21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663A5">
        <w:rPr>
          <w:rFonts w:ascii="Times New Roman" w:hAnsi="Times New Roman" w:cs="Times New Roman"/>
          <w:sz w:val="24"/>
          <w:szCs w:val="24"/>
        </w:rPr>
        <w:t xml:space="preserve">Аналитическая живопись П. </w:t>
      </w:r>
      <w:proofErr w:type="spellStart"/>
      <w:r w:rsidRPr="00D663A5"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 w:rsidRPr="00D663A5">
        <w:rPr>
          <w:rFonts w:ascii="Times New Roman" w:hAnsi="Times New Roman" w:cs="Times New Roman"/>
          <w:sz w:val="24"/>
          <w:szCs w:val="24"/>
        </w:rPr>
        <w:t xml:space="preserve"> и нечеловеческая антропология В. </w:t>
      </w:r>
      <w:proofErr w:type="spellStart"/>
      <w:r w:rsidRPr="00D663A5">
        <w:rPr>
          <w:rFonts w:ascii="Times New Roman" w:hAnsi="Times New Roman" w:cs="Times New Roman"/>
          <w:sz w:val="24"/>
          <w:szCs w:val="24"/>
        </w:rPr>
        <w:t>Шухаева</w:t>
      </w:r>
      <w:proofErr w:type="spellEnd"/>
      <w:r w:rsidRPr="00D663A5">
        <w:rPr>
          <w:rFonts w:ascii="Times New Roman" w:hAnsi="Times New Roman" w:cs="Times New Roman"/>
          <w:sz w:val="24"/>
          <w:szCs w:val="24"/>
        </w:rPr>
        <w:t xml:space="preserve"> и А. Яковлева.</w:t>
      </w:r>
    </w:p>
    <w:p w:rsidR="00DC6655" w:rsidRPr="00D663A5" w:rsidRDefault="00D663A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663A5">
        <w:rPr>
          <w:rFonts w:ascii="Times New Roman" w:hAnsi="Times New Roman" w:cs="Times New Roman"/>
          <w:sz w:val="24"/>
          <w:szCs w:val="24"/>
        </w:rPr>
        <w:t xml:space="preserve">И. Глазунов: искусство как </w:t>
      </w:r>
      <w:proofErr w:type="spellStart"/>
      <w:r w:rsidRPr="00D663A5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Pr="00D663A5">
        <w:rPr>
          <w:rFonts w:ascii="Times New Roman" w:hAnsi="Times New Roman" w:cs="Times New Roman"/>
          <w:sz w:val="24"/>
          <w:szCs w:val="24"/>
        </w:rPr>
        <w:t>.</w:t>
      </w: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C537AF" w:rsidRDefault="00C537AF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C6655">
        <w:rPr>
          <w:rFonts w:ascii="Times New Roman" w:hAnsi="Times New Roman" w:cs="Times New Roman"/>
          <w:b/>
          <w:sz w:val="24"/>
          <w:szCs w:val="24"/>
        </w:rPr>
        <w:t>Литература для эссе и конспектирования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3EF9" w:rsidRPr="0084052E" w:rsidRDefault="00B93EF9" w:rsidP="00B93EF9">
      <w:pPr>
        <w:pStyle w:val="a0"/>
        <w:numPr>
          <w:ilvl w:val="0"/>
          <w:numId w:val="20"/>
        </w:numPr>
        <w:spacing w:after="160" w:line="259" w:lineRule="auto"/>
        <w:jc w:val="left"/>
      </w:pPr>
      <w:r w:rsidRPr="0084052E">
        <w:t>Трубецкой Е. Умозрение в красках</w:t>
      </w:r>
    </w:p>
    <w:p w:rsidR="00B93EF9" w:rsidRDefault="00B93EF9" w:rsidP="00B93EF9">
      <w:pPr>
        <w:pStyle w:val="a0"/>
        <w:numPr>
          <w:ilvl w:val="0"/>
          <w:numId w:val="20"/>
        </w:numPr>
        <w:spacing w:after="160" w:line="259" w:lineRule="auto"/>
        <w:jc w:val="left"/>
      </w:pPr>
      <w:r w:rsidRPr="0084052E">
        <w:t>Федотов Г.П. Письма о русской культуре</w:t>
      </w:r>
    </w:p>
    <w:p w:rsidR="00B93EF9" w:rsidRDefault="00B93EF9" w:rsidP="00B93EF9">
      <w:pPr>
        <w:pStyle w:val="a0"/>
        <w:numPr>
          <w:ilvl w:val="0"/>
          <w:numId w:val="20"/>
        </w:numPr>
        <w:spacing w:after="160" w:line="259" w:lineRule="auto"/>
        <w:jc w:val="left"/>
      </w:pPr>
      <w:r>
        <w:t>Киреевский И.В. О характере просвещения Европы и о его отношении к просвещению России</w:t>
      </w:r>
    </w:p>
    <w:p w:rsidR="00B93EF9" w:rsidRDefault="00B93EF9" w:rsidP="00B93EF9">
      <w:pPr>
        <w:pStyle w:val="a0"/>
        <w:numPr>
          <w:ilvl w:val="0"/>
          <w:numId w:val="20"/>
        </w:numPr>
        <w:spacing w:after="160" w:line="259" w:lineRule="auto"/>
        <w:jc w:val="left"/>
      </w:pPr>
      <w:r>
        <w:t>Хомяков А.С. По поводу статьи И.В. Киреевского</w:t>
      </w:r>
    </w:p>
    <w:p w:rsidR="007E2A21" w:rsidRDefault="007E2A21" w:rsidP="00B93EF9">
      <w:pPr>
        <w:pStyle w:val="a0"/>
        <w:numPr>
          <w:ilvl w:val="0"/>
          <w:numId w:val="20"/>
        </w:numPr>
        <w:spacing w:after="160" w:line="259" w:lineRule="auto"/>
        <w:jc w:val="left"/>
      </w:pPr>
      <w:r>
        <w:t>Есенин С. Ключи Марии.</w:t>
      </w:r>
    </w:p>
    <w:p w:rsidR="007E2A21" w:rsidRDefault="007E2A21" w:rsidP="00B93EF9">
      <w:pPr>
        <w:pStyle w:val="a0"/>
        <w:numPr>
          <w:ilvl w:val="0"/>
          <w:numId w:val="20"/>
        </w:numPr>
        <w:spacing w:after="160" w:line="259" w:lineRule="auto"/>
        <w:jc w:val="left"/>
      </w:pPr>
      <w:r>
        <w:t>Клюев Н. Самоцветная кровь</w:t>
      </w: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117A6" w:rsidRPr="008E25A5" w:rsidRDefault="00F117A6" w:rsidP="008E25A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Форма промежуточной аттестации в соотве</w:t>
      </w:r>
      <w:r w:rsidR="00640D57"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тствии с учебным планом 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- зачет. Проводится в устной форме с уч</w:t>
      </w:r>
      <w:r w:rsidR="00B0761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том результатов контроля самостоятельной работы студентов и промежуточного контроля. </w:t>
      </w:r>
    </w:p>
    <w:p w:rsidR="00F117A6" w:rsidRPr="00DD1DBE" w:rsidRDefault="00640D57" w:rsidP="0049278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 xml:space="preserve">Примерный список вопросов </w:t>
      </w:r>
      <w:r w:rsidR="00F117A6" w:rsidRPr="00DD1DBE">
        <w:rPr>
          <w:rFonts w:ascii="Times New Roman" w:hAnsi="Times New Roman" w:cs="Times New Roman"/>
          <w:b/>
        </w:rPr>
        <w:t>к зач</w:t>
      </w:r>
      <w:r w:rsidR="00B07614">
        <w:rPr>
          <w:rFonts w:ascii="Times New Roman" w:hAnsi="Times New Roman" w:cs="Times New Roman"/>
          <w:b/>
        </w:rPr>
        <w:t>е</w:t>
      </w:r>
      <w:r w:rsidR="00F117A6" w:rsidRPr="00DD1DBE">
        <w:rPr>
          <w:rFonts w:ascii="Times New Roman" w:hAnsi="Times New Roman" w:cs="Times New Roman"/>
          <w:b/>
        </w:rPr>
        <w:t>ту:</w:t>
      </w:r>
    </w:p>
    <w:p w:rsidR="00DC6655" w:rsidRDefault="00262FC1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Философия и искусство как формы </w:t>
      </w:r>
      <w:r w:rsidR="007E2A21">
        <w:t>русской культуры</w:t>
      </w:r>
      <w:r>
        <w:t>.</w:t>
      </w:r>
    </w:p>
    <w:p w:rsidR="00262FC1" w:rsidRDefault="00262FC1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Роль иконы в русской культуре.</w:t>
      </w:r>
    </w:p>
    <w:p w:rsidR="00262FC1" w:rsidRDefault="00262FC1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«Крестьянская живопись» и философия А.Г. Венецианова.</w:t>
      </w:r>
    </w:p>
    <w:p w:rsidR="00262FC1" w:rsidRDefault="00262FC1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Философский смысл картины «Мальчик с розгами» А.Г. Венецианова</w:t>
      </w:r>
    </w:p>
    <w:p w:rsidR="00262FC1" w:rsidRDefault="007350AA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А.И. </w:t>
      </w:r>
      <w:r w:rsidR="00262FC1">
        <w:t>Куин</w:t>
      </w:r>
      <w:r w:rsidR="00700BC5">
        <w:t>дж</w:t>
      </w:r>
      <w:r w:rsidR="00262FC1">
        <w:t>и: метафизика света.</w:t>
      </w:r>
    </w:p>
    <w:p w:rsidR="007350AA" w:rsidRDefault="007350AA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М.В. Нестеров о душе народа.</w:t>
      </w:r>
    </w:p>
    <w:p w:rsidR="007350AA" w:rsidRDefault="007350AA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М.В. Нестеров и Б.Д. Григорьев</w:t>
      </w:r>
      <w:r w:rsidR="008640E1">
        <w:t>: образ России</w:t>
      </w:r>
      <w:r>
        <w:t>.</w:t>
      </w:r>
    </w:p>
    <w:p w:rsidR="008640E1" w:rsidRDefault="008640E1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В.Д. Поленов: между «Московским двориком» и фигурой Христа.</w:t>
      </w:r>
    </w:p>
    <w:p w:rsidR="008640E1" w:rsidRDefault="008640E1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Роль объединения «</w:t>
      </w:r>
      <w:proofErr w:type="spellStart"/>
      <w:r>
        <w:t>Маковец</w:t>
      </w:r>
      <w:proofErr w:type="spellEnd"/>
      <w:r>
        <w:t>» в русской культуре.</w:t>
      </w:r>
    </w:p>
    <w:p w:rsidR="008640E1" w:rsidRDefault="007E2A21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В.Н. Чекрыгин:</w:t>
      </w:r>
      <w:r w:rsidR="008640E1">
        <w:t xml:space="preserve"> идея синтеза искусств.</w:t>
      </w:r>
    </w:p>
    <w:p w:rsidR="004D3138" w:rsidRDefault="004D3138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П. Филонов: аналитическая живопись как проект преодоления метафизики.</w:t>
      </w:r>
    </w:p>
    <w:p w:rsidR="004D3138" w:rsidRDefault="004D3138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Антропология П. </w:t>
      </w:r>
      <w:proofErr w:type="spellStart"/>
      <w:r>
        <w:t>Филонова</w:t>
      </w:r>
      <w:proofErr w:type="spellEnd"/>
      <w:r>
        <w:t>.</w:t>
      </w:r>
    </w:p>
    <w:p w:rsidR="004D3138" w:rsidRDefault="004D3138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Живопись П. </w:t>
      </w:r>
      <w:proofErr w:type="spellStart"/>
      <w:r>
        <w:t>Филонова</w:t>
      </w:r>
      <w:proofErr w:type="spellEnd"/>
      <w:r>
        <w:t xml:space="preserve"> и проблема символа.</w:t>
      </w:r>
    </w:p>
    <w:p w:rsidR="004D3138" w:rsidRDefault="004D3138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Живопись А. </w:t>
      </w:r>
      <w:proofErr w:type="spellStart"/>
      <w:r>
        <w:t>Лентулова</w:t>
      </w:r>
      <w:proofErr w:type="spellEnd"/>
      <w:r>
        <w:t xml:space="preserve"> как археология сознания.</w:t>
      </w:r>
    </w:p>
    <w:p w:rsidR="004D3138" w:rsidRDefault="004D3138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proofErr w:type="spellStart"/>
      <w:r>
        <w:t>Имманентизм</w:t>
      </w:r>
      <w:proofErr w:type="spellEnd"/>
      <w:r>
        <w:t xml:space="preserve"> в живописи А. </w:t>
      </w:r>
      <w:proofErr w:type="spellStart"/>
      <w:r>
        <w:t>Лентулова</w:t>
      </w:r>
      <w:proofErr w:type="spellEnd"/>
      <w:r>
        <w:t>.</w:t>
      </w:r>
    </w:p>
    <w:p w:rsidR="004D3138" w:rsidRDefault="004D3138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 xml:space="preserve">В. </w:t>
      </w:r>
      <w:proofErr w:type="spellStart"/>
      <w:r>
        <w:t>Шухаев</w:t>
      </w:r>
      <w:proofErr w:type="spellEnd"/>
      <w:r>
        <w:t xml:space="preserve"> и А. Яковлев: нечеловеческая антропология.</w:t>
      </w:r>
    </w:p>
    <w:p w:rsidR="004D3138" w:rsidRDefault="004D3138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Новая мистерия К. Малевича.</w:t>
      </w:r>
    </w:p>
    <w:p w:rsidR="00700BC5" w:rsidRDefault="00700BC5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К.С. Петров-Водкин: сферическая перспектива.</w:t>
      </w:r>
    </w:p>
    <w:p w:rsidR="00700BC5" w:rsidRDefault="00700BC5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«Купание красного коня» К.С. Петрова-Водкина.</w:t>
      </w:r>
    </w:p>
    <w:p w:rsidR="00700BC5" w:rsidRDefault="00700BC5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К.С. Петров-Водкин: образ А.С. Пушкина.</w:t>
      </w:r>
    </w:p>
    <w:p w:rsidR="008C54AC" w:rsidRDefault="008C54AC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Триптих русского сознания.</w:t>
      </w:r>
    </w:p>
    <w:p w:rsidR="008C54AC" w:rsidRDefault="008C54AC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Икона в творчестве И. Глазунова.</w:t>
      </w:r>
    </w:p>
    <w:p w:rsidR="008C54AC" w:rsidRDefault="008C54AC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Достоевский в творчестве И. Глазунова.</w:t>
      </w:r>
    </w:p>
    <w:p w:rsidR="008C54AC" w:rsidRDefault="008C54AC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В. Нестеренко и С. Симаков в свете творчества И. Глазунова.</w:t>
      </w:r>
    </w:p>
    <w:p w:rsidR="007E2A21" w:rsidRDefault="007E2A21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Философия фильма А. Тарковского «Андрей Рублев».</w:t>
      </w:r>
    </w:p>
    <w:p w:rsidR="008C54AC" w:rsidRDefault="008C54AC" w:rsidP="00700BC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«Умозрение в красках» А. Петрова.</w:t>
      </w:r>
    </w:p>
    <w:p w:rsidR="00B07614" w:rsidRPr="00DD1DBE" w:rsidRDefault="00B07614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2</w:t>
      </w:r>
      <w:r w:rsidRPr="00DD1DBE">
        <w:rPr>
          <w:b w:val="0"/>
        </w:rPr>
        <w:t>.</w:t>
      </w:r>
      <w:r w:rsidRPr="00DD1DBE">
        <w:tab/>
        <w:t>Ресурсное обеспечение:</w:t>
      </w: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основной учебной литературы</w:t>
      </w:r>
    </w:p>
    <w:p w:rsidR="00DC6655" w:rsidRPr="009910AD" w:rsidRDefault="009910AD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 w:rsidRPr="009910AD">
        <w:t>Философия русского авангарда// Под ред. Н.Н. Ростовой. М.: РГ-Пресс, 2018. 128 с.</w:t>
      </w:r>
    </w:p>
    <w:p w:rsidR="008C54AC" w:rsidRDefault="00262FC1" w:rsidP="00B705AC">
      <w:pPr>
        <w:pStyle w:val="a0"/>
        <w:numPr>
          <w:ilvl w:val="0"/>
          <w:numId w:val="15"/>
        </w:numPr>
        <w:spacing w:after="160"/>
      </w:pPr>
      <w:r w:rsidRPr="008C54AC">
        <w:t>Венецианов А.Г. Статьи. Письма. Современники о художнике. Л.: Искусство, 1980. 391 с.</w:t>
      </w:r>
    </w:p>
    <w:p w:rsidR="008C54AC" w:rsidRDefault="008C54AC" w:rsidP="00CC0B07">
      <w:pPr>
        <w:pStyle w:val="a0"/>
        <w:numPr>
          <w:ilvl w:val="0"/>
          <w:numId w:val="15"/>
        </w:numPr>
        <w:spacing w:after="160"/>
      </w:pPr>
      <w:r w:rsidRPr="008C54AC">
        <w:lastRenderedPageBreak/>
        <w:t>Глазунов И.С. Россия распятая. Кн. I. М.: Фонд Ильи Глазунова, 2006. 792 с.</w:t>
      </w:r>
    </w:p>
    <w:p w:rsidR="008C54AC" w:rsidRPr="008C54AC" w:rsidRDefault="008C54AC" w:rsidP="00CC0B07">
      <w:pPr>
        <w:pStyle w:val="a0"/>
        <w:numPr>
          <w:ilvl w:val="0"/>
          <w:numId w:val="15"/>
        </w:numPr>
        <w:spacing w:after="160"/>
      </w:pPr>
      <w:r w:rsidRPr="008C54AC">
        <w:t>Глазунов И.С. Россия распятая. Кн. II. М.: Фонд Ильи Глазунова, 2006. 992 с.</w:t>
      </w:r>
    </w:p>
    <w:p w:rsidR="008640E1" w:rsidRDefault="008640E1" w:rsidP="007A777D">
      <w:pPr>
        <w:pStyle w:val="a0"/>
        <w:numPr>
          <w:ilvl w:val="0"/>
          <w:numId w:val="15"/>
        </w:numPr>
        <w:spacing w:after="160"/>
      </w:pPr>
      <w:r w:rsidRPr="008640E1">
        <w:t>Григорьев Б.Д. Линия. Литературное и художественное наследие. М.: Фортуна Эл, 2006. С. 320 с.</w:t>
      </w:r>
    </w:p>
    <w:p w:rsidR="004D3138" w:rsidRDefault="004D3138" w:rsidP="004D3138">
      <w:pPr>
        <w:pStyle w:val="a0"/>
        <w:numPr>
          <w:ilvl w:val="0"/>
          <w:numId w:val="15"/>
        </w:numPr>
        <w:spacing w:after="160"/>
      </w:pPr>
      <w:r>
        <w:t xml:space="preserve">Малевич К. </w:t>
      </w:r>
      <w:r w:rsidRPr="0080354A">
        <w:t>Собрание сочинений в 5 тт.</w:t>
      </w:r>
    </w:p>
    <w:p w:rsidR="00700BC5" w:rsidRDefault="00700BC5" w:rsidP="004D3138">
      <w:pPr>
        <w:pStyle w:val="a0"/>
        <w:numPr>
          <w:ilvl w:val="0"/>
          <w:numId w:val="15"/>
        </w:numPr>
        <w:spacing w:after="160"/>
      </w:pPr>
      <w:r>
        <w:t xml:space="preserve">Петров-Водкин: </w:t>
      </w:r>
      <w:proofErr w:type="gramStart"/>
      <w:r>
        <w:t>В</w:t>
      </w:r>
      <w:proofErr w:type="gramEnd"/>
      <w:r>
        <w:t xml:space="preserve"> центре Жизни Жизней. Воспоминания, письма, документы. СПб.: Арка, 2018. 582 с.</w:t>
      </w:r>
    </w:p>
    <w:p w:rsidR="00700BC5" w:rsidRPr="008640E1" w:rsidRDefault="00700BC5" w:rsidP="004D3138">
      <w:pPr>
        <w:pStyle w:val="a0"/>
        <w:numPr>
          <w:ilvl w:val="0"/>
          <w:numId w:val="15"/>
        </w:numPr>
        <w:spacing w:after="160"/>
      </w:pPr>
      <w:r>
        <w:t>Петров-Водкин К.С. Сферическое искусство: Наука видеть. М.: Академический проект; Парадигма, 2019. 480 с.</w:t>
      </w:r>
    </w:p>
    <w:p w:rsidR="004D3138" w:rsidRDefault="008640E1" w:rsidP="004D3138">
      <w:pPr>
        <w:pStyle w:val="a0"/>
        <w:numPr>
          <w:ilvl w:val="0"/>
          <w:numId w:val="15"/>
        </w:numPr>
        <w:spacing w:after="160"/>
        <w:ind w:left="1077" w:hanging="357"/>
      </w:pPr>
      <w:r w:rsidRPr="008640E1">
        <w:t>Поленов В.Д. Письма. Дневники. Воспоминания/ Сост. Е.В. Сахарова. М., Ленинград: Искусство, 1950.  518 с.</w:t>
      </w:r>
    </w:p>
    <w:p w:rsidR="004D3138" w:rsidRPr="004D3138" w:rsidRDefault="004D3138" w:rsidP="004D3138">
      <w:pPr>
        <w:pStyle w:val="a0"/>
        <w:numPr>
          <w:ilvl w:val="0"/>
          <w:numId w:val="15"/>
        </w:numPr>
        <w:spacing w:after="160"/>
        <w:ind w:left="1077" w:hanging="357"/>
      </w:pPr>
      <w:r w:rsidRPr="004D3138">
        <w:t>Филонов П. Дневники. СПб.: Азбука, 2001. 672 с.</w:t>
      </w:r>
    </w:p>
    <w:p w:rsidR="00262FC1" w:rsidRPr="008640E1" w:rsidRDefault="008640E1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 w:rsidRPr="008640E1">
        <w:t>Чекрыгин В. Мысли. 1920-1921// Мурина Е., Ракитин В. Василий Николаевич Чекрыгин. М.: Издательство «</w:t>
      </w:r>
      <w:r w:rsidRPr="008640E1">
        <w:rPr>
          <w:lang w:val="en-US"/>
        </w:rPr>
        <w:t>RA</w:t>
      </w:r>
      <w:r w:rsidRPr="008640E1">
        <w:t>», 2005. С. 218-229.</w:t>
      </w:r>
    </w:p>
    <w:p w:rsidR="0093476F" w:rsidRPr="00DD1DBE" w:rsidRDefault="0093476F" w:rsidP="00AE4210">
      <w:pPr>
        <w:pStyle w:val="a0"/>
        <w:spacing w:after="160"/>
        <w:ind w:firstLine="60"/>
        <w:rPr>
          <w:sz w:val="22"/>
          <w:szCs w:val="22"/>
        </w:rPr>
      </w:pP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ресурсов информационно-телекоммуникационной сети «Интернет»:</w:t>
      </w:r>
    </w:p>
    <w:p w:rsidR="00F117A6" w:rsidRPr="00DD1DBE" w:rsidRDefault="00F117A6" w:rsidP="00AD1AE1">
      <w:pPr>
        <w:pStyle w:val="a0"/>
      </w:pPr>
    </w:p>
    <w:p w:rsidR="009910AD" w:rsidRPr="009910AD" w:rsidRDefault="009910AD" w:rsidP="009910AD">
      <w:pPr>
        <w:pStyle w:val="a0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Сайт Русского музея- </w:t>
      </w:r>
      <w:hyperlink r:id="rId6" w:history="1">
        <w:r w:rsidRPr="009910AD">
          <w:rPr>
            <w:sz w:val="22"/>
            <w:szCs w:val="22"/>
          </w:rPr>
          <w:t>https://rusmuseum.ru</w:t>
        </w:r>
      </w:hyperlink>
    </w:p>
    <w:p w:rsidR="009910AD" w:rsidRPr="009910AD" w:rsidRDefault="009910AD" w:rsidP="009910AD">
      <w:pPr>
        <w:pStyle w:val="a0"/>
        <w:numPr>
          <w:ilvl w:val="0"/>
          <w:numId w:val="12"/>
        </w:numPr>
        <w:rPr>
          <w:sz w:val="22"/>
          <w:szCs w:val="22"/>
        </w:rPr>
      </w:pPr>
      <w:r w:rsidRPr="009910AD">
        <w:rPr>
          <w:sz w:val="22"/>
          <w:szCs w:val="22"/>
        </w:rPr>
        <w:t xml:space="preserve">Сайт Третьяковской галереи - </w:t>
      </w:r>
      <w:hyperlink r:id="rId7" w:history="1">
        <w:r w:rsidRPr="009910AD">
          <w:rPr>
            <w:sz w:val="22"/>
            <w:szCs w:val="22"/>
          </w:rPr>
          <w:t>https://www.tretyakovgallery.ru</w:t>
        </w:r>
      </w:hyperlink>
    </w:p>
    <w:p w:rsidR="009910AD" w:rsidRPr="009910AD" w:rsidRDefault="009910AD" w:rsidP="009910AD">
      <w:pPr>
        <w:pStyle w:val="a0"/>
        <w:numPr>
          <w:ilvl w:val="0"/>
          <w:numId w:val="12"/>
        </w:numPr>
        <w:rPr>
          <w:sz w:val="22"/>
          <w:szCs w:val="22"/>
        </w:rPr>
      </w:pPr>
      <w:r w:rsidRPr="009910AD">
        <w:rPr>
          <w:sz w:val="22"/>
          <w:szCs w:val="22"/>
        </w:rPr>
        <w:t xml:space="preserve">Сайт </w:t>
      </w:r>
      <w:proofErr w:type="spellStart"/>
      <w:r w:rsidRPr="009910AD">
        <w:rPr>
          <w:sz w:val="22"/>
          <w:szCs w:val="22"/>
        </w:rPr>
        <w:t>Артхив</w:t>
      </w:r>
      <w:proofErr w:type="spellEnd"/>
      <w:r w:rsidRPr="009910AD">
        <w:rPr>
          <w:sz w:val="22"/>
          <w:szCs w:val="22"/>
        </w:rPr>
        <w:t xml:space="preserve"> - </w:t>
      </w:r>
      <w:hyperlink r:id="rId8" w:history="1">
        <w:r w:rsidRPr="009910AD">
          <w:rPr>
            <w:sz w:val="22"/>
            <w:szCs w:val="22"/>
          </w:rPr>
          <w:t>https://artchive.ru/artworks</w:t>
        </w:r>
      </w:hyperlink>
    </w:p>
    <w:p w:rsidR="00232252" w:rsidRPr="00DD1DBE" w:rsidRDefault="00F117A6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Библиотека на сайте философского факультета МГУ - </w:t>
      </w:r>
      <w:hyperlink r:id="rId9" w:history="1">
        <w:r w:rsidR="00232252" w:rsidRPr="00DD1DBE">
          <w:rPr>
            <w:rStyle w:val="a4"/>
            <w:color w:val="auto"/>
            <w:sz w:val="22"/>
            <w:szCs w:val="22"/>
            <w:u w:val="none"/>
          </w:rPr>
          <w:t>http://www.philos.msu.ru/</w:t>
        </w:r>
      </w:hyperlink>
    </w:p>
    <w:p w:rsidR="00F117A6" w:rsidRPr="00DD1DBE" w:rsidRDefault="00232252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 </w:t>
      </w:r>
      <w:r w:rsidR="00F117A6" w:rsidRPr="00DD1DBE">
        <w:rPr>
          <w:sz w:val="22"/>
          <w:szCs w:val="22"/>
        </w:rPr>
        <w:t>Библиотека Института Философии РАН - http://philosophy.ru/library/library.html</w:t>
      </w:r>
    </w:p>
    <w:p w:rsidR="00DC6655" w:rsidRDefault="00F117A6" w:rsidP="00232252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Философский портал </w:t>
      </w:r>
      <w:hyperlink r:id="rId10" w:history="1">
        <w:r w:rsidR="00232252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http://www.philosophy.ru</w:t>
        </w:r>
      </w:hyperlink>
    </w:p>
    <w:p w:rsidR="00F117A6" w:rsidRPr="00DD1DBE" w:rsidRDefault="00DC6655" w:rsidP="00232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117A6" w:rsidRPr="00DD1DBE">
        <w:rPr>
          <w:rFonts w:ascii="Times New Roman" w:hAnsi="Times New Roman" w:cs="Times New Roman"/>
        </w:rPr>
        <w:t>Электронная библиотека по философии: http://filosof.historic.ru</w:t>
      </w:r>
    </w:p>
    <w:p w:rsidR="00F117A6" w:rsidRPr="00DD1DBE" w:rsidRDefault="00DC6655" w:rsidP="00AD1A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117A6" w:rsidRPr="00DD1DBE">
        <w:rPr>
          <w:rFonts w:ascii="Times New Roman" w:hAnsi="Times New Roman" w:cs="Times New Roman"/>
        </w:rPr>
        <w:t xml:space="preserve">.Web-кафедра философской антропологии </w:t>
      </w:r>
      <w:proofErr w:type="spellStart"/>
      <w:r w:rsidR="00F117A6" w:rsidRPr="00DD1DBE">
        <w:rPr>
          <w:rFonts w:ascii="Times New Roman" w:hAnsi="Times New Roman" w:cs="Times New Roman"/>
        </w:rPr>
        <w:t>СпбГУ</w:t>
      </w:r>
      <w:proofErr w:type="spellEnd"/>
      <w:r w:rsidR="00F117A6" w:rsidRPr="00DD1DBE">
        <w:rPr>
          <w:rFonts w:ascii="Times New Roman" w:hAnsi="Times New Roman" w:cs="Times New Roman"/>
        </w:rPr>
        <w:t xml:space="preserve"> </w:t>
      </w:r>
      <w:hyperlink r:id="rId11" w:history="1">
        <w:r w:rsidR="00F117A6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http://anthropology.ru/ru/texts/classic.html</w:t>
        </w:r>
      </w:hyperlink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:rsidR="00F117A6" w:rsidRPr="00DD1DBE" w:rsidRDefault="00F117A6" w:rsidP="000B23C8">
      <w:pPr>
        <w:pStyle w:val="a0"/>
        <w:numPr>
          <w:ilvl w:val="0"/>
          <w:numId w:val="1"/>
        </w:numPr>
      </w:pPr>
      <w:r w:rsidRPr="00DD1DBE">
        <w:t>Описание материально-технической базы (требуется использование проектора, компьютерного класса, техники, воспроизв</w:t>
      </w:r>
      <w:r w:rsidR="00232252" w:rsidRPr="00DD1DBE">
        <w:t>о</w:t>
      </w:r>
      <w:r w:rsidRPr="00DD1DBE">
        <w:t>дящей аудио и т.п.)</w:t>
      </w:r>
      <w:r w:rsidR="00262FC1">
        <w:t xml:space="preserve">: </w:t>
      </w:r>
      <w:r w:rsidRPr="007E2A21">
        <w:rPr>
          <w:u w:val="single"/>
        </w:rPr>
        <w:t>аудитори</w:t>
      </w:r>
      <w:r w:rsidR="00262FC1" w:rsidRPr="007E2A21">
        <w:rPr>
          <w:u w:val="single"/>
        </w:rPr>
        <w:t>я с мультимедиа (компьютер, экран)</w:t>
      </w:r>
      <w:r w:rsidRPr="00DD1DBE">
        <w:t xml:space="preserve"> философского факультета МГУ, учебный корпус «</w:t>
      </w:r>
      <w:proofErr w:type="spellStart"/>
      <w:r w:rsidRPr="00DD1DBE">
        <w:t>Шуваловский</w:t>
      </w:r>
      <w:proofErr w:type="spellEnd"/>
      <w:r w:rsidRPr="00DD1DBE">
        <w:t>»;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3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Язык преподавания - русский.</w:t>
      </w:r>
    </w:p>
    <w:p w:rsidR="009C1408" w:rsidRPr="00DD1DBE" w:rsidRDefault="00F117A6" w:rsidP="00492787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4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="00232252" w:rsidRPr="00DD1DBE">
        <w:t>Автор программы и п</w:t>
      </w:r>
      <w:r w:rsidRPr="00DD1DBE">
        <w:t>реподаватель</w:t>
      </w:r>
      <w:r w:rsidR="00232252" w:rsidRPr="00DD1DBE">
        <w:t xml:space="preserve"> </w:t>
      </w:r>
      <w:r w:rsidRPr="00DD1DBE">
        <w:t xml:space="preserve">– </w:t>
      </w:r>
      <w:proofErr w:type="spellStart"/>
      <w:r w:rsidRPr="00DD1DBE">
        <w:t>дфн</w:t>
      </w:r>
      <w:proofErr w:type="spellEnd"/>
      <w:r w:rsidRPr="00DD1DBE">
        <w:t xml:space="preserve"> </w:t>
      </w:r>
      <w:r w:rsidR="00DC6655">
        <w:t>Ростова Наталья Николаевна</w:t>
      </w:r>
    </w:p>
    <w:sectPr w:rsidR="009C1408" w:rsidRPr="00DD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316"/>
    <w:multiLevelType w:val="hybridMultilevel"/>
    <w:tmpl w:val="423C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175AA2"/>
    <w:multiLevelType w:val="hybridMultilevel"/>
    <w:tmpl w:val="EAFA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3DA9"/>
    <w:multiLevelType w:val="hybridMultilevel"/>
    <w:tmpl w:val="8626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2D63"/>
    <w:multiLevelType w:val="hybridMultilevel"/>
    <w:tmpl w:val="F7DE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6262"/>
    <w:multiLevelType w:val="hybridMultilevel"/>
    <w:tmpl w:val="D96A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84AED"/>
    <w:multiLevelType w:val="hybridMultilevel"/>
    <w:tmpl w:val="73EC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F31"/>
    <w:multiLevelType w:val="hybridMultilevel"/>
    <w:tmpl w:val="A7D4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81F13"/>
    <w:multiLevelType w:val="hybridMultilevel"/>
    <w:tmpl w:val="C7A0D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71CB2"/>
    <w:multiLevelType w:val="hybridMultilevel"/>
    <w:tmpl w:val="FEBC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5F6C99"/>
    <w:multiLevelType w:val="hybridMultilevel"/>
    <w:tmpl w:val="D996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364A1"/>
    <w:multiLevelType w:val="hybridMultilevel"/>
    <w:tmpl w:val="6310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60829"/>
    <w:multiLevelType w:val="hybridMultilevel"/>
    <w:tmpl w:val="6BDA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11337"/>
    <w:multiLevelType w:val="hybridMultilevel"/>
    <w:tmpl w:val="ED6AC0C4"/>
    <w:lvl w:ilvl="0" w:tplc="DB969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18"/>
  </w:num>
  <w:num w:numId="5">
    <w:abstractNumId w:val="8"/>
  </w:num>
  <w:num w:numId="6">
    <w:abstractNumId w:val="3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17"/>
  </w:num>
  <w:num w:numId="15">
    <w:abstractNumId w:val="0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6"/>
    <w:rsid w:val="00021292"/>
    <w:rsid w:val="00063763"/>
    <w:rsid w:val="0008404E"/>
    <w:rsid w:val="000D5DBD"/>
    <w:rsid w:val="000D7102"/>
    <w:rsid w:val="00132FD1"/>
    <w:rsid w:val="0019343A"/>
    <w:rsid w:val="001B1DB6"/>
    <w:rsid w:val="00232252"/>
    <w:rsid w:val="00262FC1"/>
    <w:rsid w:val="0032144C"/>
    <w:rsid w:val="003C19C4"/>
    <w:rsid w:val="003D7DC3"/>
    <w:rsid w:val="003E4D5B"/>
    <w:rsid w:val="00425BEC"/>
    <w:rsid w:val="00462256"/>
    <w:rsid w:val="00474536"/>
    <w:rsid w:val="00481E29"/>
    <w:rsid w:val="0048377E"/>
    <w:rsid w:val="00492787"/>
    <w:rsid w:val="00494B11"/>
    <w:rsid w:val="004D3138"/>
    <w:rsid w:val="004D6775"/>
    <w:rsid w:val="004D710C"/>
    <w:rsid w:val="004F546A"/>
    <w:rsid w:val="0054391D"/>
    <w:rsid w:val="00554E54"/>
    <w:rsid w:val="005C33F5"/>
    <w:rsid w:val="005D3856"/>
    <w:rsid w:val="005F3333"/>
    <w:rsid w:val="00640D57"/>
    <w:rsid w:val="006A144A"/>
    <w:rsid w:val="006B5E10"/>
    <w:rsid w:val="00700BC5"/>
    <w:rsid w:val="00711EA6"/>
    <w:rsid w:val="00714CF9"/>
    <w:rsid w:val="007350AA"/>
    <w:rsid w:val="007A6DD6"/>
    <w:rsid w:val="007E2A21"/>
    <w:rsid w:val="00836748"/>
    <w:rsid w:val="008640E1"/>
    <w:rsid w:val="0089429F"/>
    <w:rsid w:val="008A3F26"/>
    <w:rsid w:val="008C54AC"/>
    <w:rsid w:val="008D6FE3"/>
    <w:rsid w:val="008E25A5"/>
    <w:rsid w:val="0093476F"/>
    <w:rsid w:val="00943172"/>
    <w:rsid w:val="0096198C"/>
    <w:rsid w:val="009910AD"/>
    <w:rsid w:val="009C1408"/>
    <w:rsid w:val="00A47C41"/>
    <w:rsid w:val="00AD1AE1"/>
    <w:rsid w:val="00AE4210"/>
    <w:rsid w:val="00B07614"/>
    <w:rsid w:val="00B133DD"/>
    <w:rsid w:val="00B93EF9"/>
    <w:rsid w:val="00BD6DBF"/>
    <w:rsid w:val="00BF3FEA"/>
    <w:rsid w:val="00C00007"/>
    <w:rsid w:val="00C2471C"/>
    <w:rsid w:val="00C349F0"/>
    <w:rsid w:val="00C3737E"/>
    <w:rsid w:val="00C537AF"/>
    <w:rsid w:val="00D15FC7"/>
    <w:rsid w:val="00D46A8A"/>
    <w:rsid w:val="00D663A5"/>
    <w:rsid w:val="00DC60E0"/>
    <w:rsid w:val="00DC6655"/>
    <w:rsid w:val="00DD1DBE"/>
    <w:rsid w:val="00E14BEB"/>
    <w:rsid w:val="00EA1A35"/>
    <w:rsid w:val="00EB724E"/>
    <w:rsid w:val="00F117A6"/>
    <w:rsid w:val="00F55DA3"/>
    <w:rsid w:val="00F64311"/>
    <w:rsid w:val="00F8177E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479F"/>
  <w15:chartTrackingRefBased/>
  <w15:docId w15:val="{EEE3695D-D892-4B07-9A91-99D5085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F117A6"/>
    <w:pPr>
      <w:numPr>
        <w:numId w:val="2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F117A6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F117A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F117A6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F117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117A6"/>
  </w:style>
  <w:style w:type="paragraph" w:customStyle="1" w:styleId="11">
    <w:name w:val="Стиль1"/>
    <w:basedOn w:val="a"/>
    <w:rsid w:val="00F117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F117A6"/>
    <w:rPr>
      <w:rFonts w:ascii="Times New Roman" w:hAnsi="Times New Roman"/>
      <w:sz w:val="26"/>
    </w:rPr>
  </w:style>
  <w:style w:type="paragraph" w:styleId="a5">
    <w:name w:val="footnote text"/>
    <w:basedOn w:val="a"/>
    <w:link w:val="a6"/>
    <w:uiPriority w:val="99"/>
    <w:rsid w:val="00021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021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1"/>
    <w:uiPriority w:val="20"/>
    <w:qFormat/>
    <w:rsid w:val="004D6775"/>
    <w:rPr>
      <w:i/>
      <w:iCs/>
    </w:rPr>
  </w:style>
  <w:style w:type="character" w:customStyle="1" w:styleId="st">
    <w:name w:val="st"/>
    <w:basedOn w:val="a1"/>
    <w:rsid w:val="004D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chive.ru/artwor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etyakovgalle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museum.ru" TargetMode="External"/><Relationship Id="rId11" Type="http://schemas.openxmlformats.org/officeDocument/2006/relationships/hyperlink" Target="http://anthropology.ru/ru/texts/classic.html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hyperlink" Target="http://www.philosoph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Nat Rostova</cp:lastModifiedBy>
  <cp:revision>39</cp:revision>
  <dcterms:created xsi:type="dcterms:W3CDTF">2018-09-12T20:02:00Z</dcterms:created>
  <dcterms:modified xsi:type="dcterms:W3CDTF">2023-06-09T21:24:00Z</dcterms:modified>
</cp:coreProperties>
</file>