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D2" w:rsidRPr="00F66E38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C50BD2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«Философская антропология»</w:t>
      </w:r>
    </w:p>
    <w:p w:rsidR="00C50BD2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«философская антропология»</w:t>
      </w:r>
    </w:p>
    <w:p w:rsidR="00C50BD2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 2020-2021 у.г.</w:t>
      </w:r>
    </w:p>
    <w:p w:rsidR="00C50BD2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BD2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проф. Ростова Н.Н.</w:t>
      </w:r>
    </w:p>
    <w:p w:rsidR="00C50BD2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D2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группа:101-104м</w:t>
      </w:r>
    </w:p>
    <w:p w:rsidR="00C50BD2" w:rsidRPr="008B741A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D2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>
        <w:rPr>
          <w:rFonts w:ascii="Times New Roman" w:hAnsi="Times New Roman" w:cs="Times New Roman"/>
          <w:b/>
          <w:sz w:val="24"/>
          <w:szCs w:val="24"/>
        </w:rPr>
        <w:t>лекции</w:t>
      </w:r>
    </w:p>
    <w:p w:rsidR="00C50BD2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00" w:type="pct"/>
        <w:tblLook w:val="04A0" w:firstRow="1" w:lastRow="0" w:firstColumn="1" w:lastColumn="0" w:noHBand="0" w:noVBand="1"/>
      </w:tblPr>
      <w:tblGrid>
        <w:gridCol w:w="1270"/>
        <w:gridCol w:w="2978"/>
        <w:gridCol w:w="4536"/>
      </w:tblGrid>
      <w:tr w:rsidR="00ED0E9D" w:rsidTr="00ED0E9D">
        <w:tc>
          <w:tcPr>
            <w:tcW w:w="723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695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2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2020</w:t>
            </w:r>
          </w:p>
        </w:tc>
        <w:tc>
          <w:tcPr>
            <w:tcW w:w="1695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философской антропологии</w:t>
            </w:r>
          </w:p>
        </w:tc>
        <w:tc>
          <w:tcPr>
            <w:tcW w:w="2582" w:type="pct"/>
          </w:tcPr>
          <w:p w:rsidR="00ED0E9D" w:rsidRPr="00ED5F20" w:rsidRDefault="00ED0E9D" w:rsidP="00ED5F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0">
              <w:rPr>
                <w:rFonts w:ascii="Times New Roman" w:hAnsi="Times New Roman" w:cs="Times New Roman"/>
                <w:sz w:val="24"/>
                <w:szCs w:val="24"/>
              </w:rPr>
              <w:t>Кант И. Логика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Трактаты и письма. М.: Наука (Введение)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2020</w:t>
            </w:r>
          </w:p>
        </w:tc>
        <w:tc>
          <w:tcPr>
            <w:tcW w:w="1695" w:type="pct"/>
          </w:tcPr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Антропологический стиль мышления и его критики</w:t>
            </w:r>
          </w:p>
        </w:tc>
        <w:tc>
          <w:tcPr>
            <w:tcW w:w="2582" w:type="pct"/>
          </w:tcPr>
          <w:p w:rsidR="00ED0E9D" w:rsidRPr="00ED0E9D" w:rsidRDefault="00ED0E9D" w:rsidP="00ED5F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Хайдеггер М. Кант и проблема метафизики (4 раздел)</w:t>
            </w:r>
          </w:p>
          <w:p w:rsidR="00ED0E9D" w:rsidRPr="00ED0E9D" w:rsidRDefault="00ED0E9D" w:rsidP="00ED5F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Фуко М. Слова и вещи (см. гл. «Антропологический сон)</w:t>
            </w:r>
          </w:p>
          <w:p w:rsidR="00ED0E9D" w:rsidRPr="00ED0E9D" w:rsidRDefault="00ED0E9D" w:rsidP="00ED5F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Интервью А. Бадью с М. Фуко 1965 г.</w:t>
            </w:r>
          </w:p>
          <w:p w:rsidR="00ED0E9D" w:rsidRPr="00ED0E9D" w:rsidRDefault="00ED0E9D" w:rsidP="00ED5F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Бубер М. Проблема человека//Два образа веры. (см. гл. «Кант»).</w:t>
            </w:r>
          </w:p>
          <w:p w:rsidR="00ED0E9D" w:rsidRPr="00ED0E9D" w:rsidRDefault="00ED0E9D" w:rsidP="00ED5F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 Ф.И. Кант, Хайдеггер и проблема метафизики//Вестник Российского университета дружбы народов. 2013. №2. С. 86-96.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2020</w:t>
            </w:r>
          </w:p>
        </w:tc>
        <w:tc>
          <w:tcPr>
            <w:tcW w:w="1695" w:type="pct"/>
          </w:tcPr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Два пути философии: Платон и Аристотель</w:t>
            </w:r>
          </w:p>
        </w:tc>
        <w:tc>
          <w:tcPr>
            <w:tcW w:w="2582" w:type="pct"/>
          </w:tcPr>
          <w:p w:rsidR="00ED0E9D" w:rsidRPr="00ED0E9D" w:rsidRDefault="00ED0E9D" w:rsidP="005C3E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Платон «Алкивиад </w:t>
            </w:r>
            <w:r w:rsidRPr="00ED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0E9D" w:rsidRPr="00ED0E9D" w:rsidRDefault="00ED0E9D" w:rsidP="005C3E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Платон «Законы» (книга </w:t>
            </w:r>
            <w:r w:rsidRPr="00ED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, 644</w:t>
            </w:r>
            <w:r w:rsidRPr="00ED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-645</w:t>
            </w:r>
            <w:r w:rsidRPr="00ED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E9D" w:rsidRPr="00ED0E9D" w:rsidRDefault="00ED0E9D" w:rsidP="005C3E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 Ф.И. «Фигуры и складки» (см. гл. «Платон. Человек-кукла»)</w:t>
            </w:r>
          </w:p>
          <w:p w:rsidR="00ED0E9D" w:rsidRPr="00ED0E9D" w:rsidRDefault="00ED0E9D" w:rsidP="005C3E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Аристотель «История животных» (Книги 1, 8, 9)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2020</w:t>
            </w:r>
          </w:p>
        </w:tc>
        <w:tc>
          <w:tcPr>
            <w:tcW w:w="1695" w:type="pct"/>
          </w:tcPr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Декарт: о человеке и страстях</w:t>
            </w:r>
          </w:p>
        </w:tc>
        <w:tc>
          <w:tcPr>
            <w:tcW w:w="2582" w:type="pct"/>
          </w:tcPr>
          <w:p w:rsidR="00ED0E9D" w:rsidRPr="00ED0E9D" w:rsidRDefault="00ED0E9D" w:rsidP="00E64B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Декарт «Рассуждение о методе» </w:t>
            </w:r>
          </w:p>
          <w:p w:rsidR="00ED0E9D" w:rsidRPr="00ED0E9D" w:rsidRDefault="00ED0E9D" w:rsidP="00E64B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Декарт «Разыскание истины посредством естественного света»</w:t>
            </w:r>
          </w:p>
          <w:p w:rsidR="00ED0E9D" w:rsidRPr="00ED0E9D" w:rsidRDefault="00ED0E9D" w:rsidP="00E64B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Декарт «Страсти души»</w:t>
            </w:r>
          </w:p>
          <w:p w:rsidR="00ED0E9D" w:rsidRPr="00ED0E9D" w:rsidRDefault="00ED0E9D" w:rsidP="00E64B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Гиренок Ф.И. «Фигуры и склалки» ( гл. «Декарт. Человек – пловец в лодке…»)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2020</w:t>
            </w:r>
          </w:p>
        </w:tc>
        <w:tc>
          <w:tcPr>
            <w:tcW w:w="1695" w:type="pct"/>
          </w:tcPr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И. Канта</w:t>
            </w:r>
          </w:p>
        </w:tc>
        <w:tc>
          <w:tcPr>
            <w:tcW w:w="2582" w:type="pct"/>
          </w:tcPr>
          <w:p w:rsidR="00ED0E9D" w:rsidRPr="00ED0E9D" w:rsidRDefault="00ED0E9D" w:rsidP="005E53B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Кант И. Критика практического разума (ч. 1, кн. 1, гл.3 «Критическое освещение аналитики чистого практического разума»)</w:t>
            </w:r>
          </w:p>
          <w:p w:rsidR="00ED0E9D" w:rsidRPr="00ED0E9D" w:rsidRDefault="00ED0E9D" w:rsidP="005E53B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Кант И. «Антропология с прагматической точки зрения» </w:t>
            </w:r>
          </w:p>
          <w:p w:rsidR="00ED0E9D" w:rsidRPr="00ED0E9D" w:rsidRDefault="00ED0E9D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D" w:rsidRPr="00ED0E9D" w:rsidRDefault="00ED0E9D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(Обязательно: </w:t>
            </w:r>
          </w:p>
          <w:p w:rsidR="00ED0E9D" w:rsidRPr="00ED0E9D" w:rsidRDefault="00ED0E9D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D" w:rsidRPr="00ED0E9D" w:rsidRDefault="00ED0E9D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- Предисловие</w:t>
            </w:r>
            <w:r w:rsidRPr="00ED0E9D">
              <w:rPr>
                <w:rFonts w:ascii="Arial" w:hAnsi="Arial" w:cs="Arial"/>
                <w:sz w:val="23"/>
                <w:szCs w:val="23"/>
              </w:rPr>
              <w:br/>
            </w:r>
            <w:r w:rsidRPr="00ED0E9D">
              <w:rPr>
                <w:rFonts w:ascii="Arial" w:hAnsi="Arial" w:cs="Arial"/>
                <w:sz w:val="23"/>
                <w:szCs w:val="23"/>
              </w:rPr>
              <w:br/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- Ч. 1 кн. 1 О сознании самого себя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Об эгоизме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О произвольном сознании своих представлений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О самонаблюдении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О дозволенной моральной видимости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О Познавательной способности...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Антропологическое сравнение трех высших познавательных способностей...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О немощах и болезнях души...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О талантах и познавательной способности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О специфическом различии сравнивающего и умствующего остроумия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- Ч 1 кн 3 полностью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br/>
              <w:t>- Ч 2 Е Характер рода)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октября 2020</w:t>
            </w:r>
          </w:p>
        </w:tc>
        <w:tc>
          <w:tcPr>
            <w:tcW w:w="1695" w:type="pct"/>
          </w:tcPr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Гегеля</w:t>
            </w:r>
          </w:p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pct"/>
          </w:tcPr>
          <w:p w:rsidR="00ED0E9D" w:rsidRPr="00ED0E9D" w:rsidRDefault="00ED0E9D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Гегель Ф.В. Энциклопедия философских наук. Философия духа (Раздел «Антропология»).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2020</w:t>
            </w:r>
          </w:p>
        </w:tc>
        <w:tc>
          <w:tcPr>
            <w:tcW w:w="1695" w:type="pct"/>
          </w:tcPr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Проект позитивной антропологии</w:t>
            </w:r>
          </w:p>
        </w:tc>
        <w:tc>
          <w:tcPr>
            <w:tcW w:w="2582" w:type="pct"/>
          </w:tcPr>
          <w:p w:rsidR="00ED0E9D" w:rsidRPr="00ED0E9D" w:rsidRDefault="00ED0E9D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Шелер «Положение человека в космосе»</w:t>
            </w:r>
          </w:p>
          <w:p w:rsidR="00ED0E9D" w:rsidRPr="00ED0E9D" w:rsidRDefault="00ED0E9D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Плеснер Х. «Ступени органического и человек»</w:t>
            </w:r>
          </w:p>
          <w:p w:rsidR="00ED0E9D" w:rsidRPr="00ED0E9D" w:rsidRDefault="00ED0E9D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Гелен А. «О систематике антропологии</w:t>
            </w:r>
          </w:p>
          <w:p w:rsidR="00ED0E9D" w:rsidRPr="00ED0E9D" w:rsidRDefault="00ED0E9D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Кассирер Э. «Опыт о человеке: введение в философию человеческой культуры»</w:t>
            </w:r>
          </w:p>
          <w:p w:rsidR="00ED0E9D" w:rsidRPr="00ED0E9D" w:rsidRDefault="00ED0E9D" w:rsidP="001B6E4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Указанные источники см. по: </w:t>
            </w:r>
            <w:hyperlink r:id="rId7" w:history="1">
              <w:r w:rsidRPr="00ED0E9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Проблема человека в западной философии.</w:t>
              </w:r>
            </w:hyperlink>
            <w:r w:rsidRPr="00ED0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М.: Прогресс», 1988.</w:t>
            </w:r>
          </w:p>
          <w:p w:rsidR="00ED0E9D" w:rsidRPr="00ED0E9D" w:rsidRDefault="00ED0E9D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9D" w:rsidTr="00ED0E9D">
        <w:tc>
          <w:tcPr>
            <w:tcW w:w="723" w:type="pct"/>
          </w:tcPr>
          <w:p w:rsid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2020</w:t>
            </w:r>
          </w:p>
        </w:tc>
        <w:tc>
          <w:tcPr>
            <w:tcW w:w="1695" w:type="pct"/>
          </w:tcPr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Сартр: человек – скандал бытия</w:t>
            </w:r>
          </w:p>
          <w:p w:rsidR="00ED0E9D" w:rsidRPr="00ED0E9D" w:rsidRDefault="00ED0E9D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Фуко: философская проблема безумия</w:t>
            </w:r>
          </w:p>
        </w:tc>
        <w:tc>
          <w:tcPr>
            <w:tcW w:w="2582" w:type="pct"/>
          </w:tcPr>
          <w:p w:rsidR="00ED0E9D" w:rsidRPr="00ED0E9D" w:rsidRDefault="00ED0E9D" w:rsidP="001B6E4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Сартр Ж.-П. «Самообман»//Бытие и ничто</w:t>
            </w:r>
          </w:p>
          <w:p w:rsidR="00ED0E9D" w:rsidRPr="00ED0E9D" w:rsidRDefault="00ED0E9D" w:rsidP="001B6E4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Сартр Ж.-П. Очерк теории эмоций.</w:t>
            </w:r>
          </w:p>
          <w:p w:rsidR="00ED0E9D" w:rsidRPr="00ED0E9D" w:rsidRDefault="00ED0E9D" w:rsidP="001B6E4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Фуко М. Безумие, отсутствие творения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2020</w:t>
            </w:r>
          </w:p>
        </w:tc>
        <w:tc>
          <w:tcPr>
            <w:tcW w:w="1695" w:type="pct"/>
          </w:tcPr>
          <w:p w:rsidR="00ED0E9D" w:rsidRP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 и литература: Достоевский, Гоголь, Толстой. </w:t>
            </w:r>
          </w:p>
        </w:tc>
        <w:tc>
          <w:tcPr>
            <w:tcW w:w="2582" w:type="pct"/>
          </w:tcPr>
          <w:p w:rsidR="00ED0E9D" w:rsidRPr="00ED0E9D" w:rsidRDefault="00ED0E9D" w:rsidP="00083E3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Достоевский Ф.М. «Записки из подполья», «Бесы» (Обязательно: гл. «У Тихона»)</w:t>
            </w:r>
          </w:p>
          <w:p w:rsidR="00ED0E9D" w:rsidRPr="00ED0E9D" w:rsidRDefault="00ED0E9D" w:rsidP="00083E3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Гоголь Н. «Выбранные места из переписки с друзьями».</w:t>
            </w:r>
          </w:p>
          <w:p w:rsidR="00ED0E9D" w:rsidRPr="00ED0E9D" w:rsidRDefault="00ED0E9D" w:rsidP="00083E3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Толстой Л.Н. «Смерть Ивана Ильича»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ноября 2020</w:t>
            </w:r>
          </w:p>
        </w:tc>
        <w:tc>
          <w:tcPr>
            <w:tcW w:w="1695" w:type="pct"/>
          </w:tcPr>
          <w:p w:rsidR="00ED0E9D" w:rsidRP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Н. Бердяева.</w:t>
            </w:r>
          </w:p>
          <w:p w:rsidR="00ED0E9D" w:rsidRP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С. Франка</w:t>
            </w:r>
          </w:p>
        </w:tc>
        <w:tc>
          <w:tcPr>
            <w:tcW w:w="2582" w:type="pct"/>
          </w:tcPr>
          <w:p w:rsidR="00ED0E9D" w:rsidRPr="00ED0E9D" w:rsidRDefault="00ED0E9D" w:rsidP="00083E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Бердяев Н. «О назначении человека. Опыт парадоксальной этики» (Ч. 1)</w:t>
            </w:r>
          </w:p>
          <w:p w:rsidR="00ED0E9D" w:rsidRPr="00ED0E9D" w:rsidRDefault="00ED0E9D" w:rsidP="00083E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Франк С. «Реальность и человек» (Обязательно: 1, 2, 4, 5 гл.)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2020</w:t>
            </w:r>
          </w:p>
        </w:tc>
        <w:tc>
          <w:tcPr>
            <w:tcW w:w="1695" w:type="pct"/>
          </w:tcPr>
          <w:p w:rsidR="00ED0E9D" w:rsidRP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Вышеславцев: о самости.</w:t>
            </w:r>
          </w:p>
          <w:p w:rsidR="00ED0E9D" w:rsidRP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Розанов: загадка человека</w:t>
            </w:r>
          </w:p>
          <w:p w:rsidR="00ED0E9D" w:rsidRP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Карсавин: о личности.</w:t>
            </w:r>
          </w:p>
        </w:tc>
        <w:tc>
          <w:tcPr>
            <w:tcW w:w="2582" w:type="pct"/>
          </w:tcPr>
          <w:p w:rsidR="00ED0E9D" w:rsidRPr="00ED0E9D" w:rsidRDefault="00ED0E9D" w:rsidP="00083E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Вышеславцев Б. «Что такое я сам»</w:t>
            </w:r>
          </w:p>
          <w:p w:rsidR="00ED0E9D" w:rsidRPr="00ED0E9D" w:rsidRDefault="00ED0E9D" w:rsidP="00083E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Розанов В. «Из загадок человеческой природы», «О сладчайшем Иисусе и горьких плодах мира»</w:t>
            </w:r>
          </w:p>
          <w:p w:rsidR="00ED0E9D" w:rsidRPr="00ED0E9D" w:rsidRDefault="00ED0E9D" w:rsidP="00083E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Карсавин Л. «О личности»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2020</w:t>
            </w:r>
          </w:p>
        </w:tc>
        <w:tc>
          <w:tcPr>
            <w:tcW w:w="1695" w:type="pct"/>
          </w:tcPr>
          <w:p w:rsidR="00ED0E9D" w:rsidRP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П. Флоренского</w:t>
            </w:r>
          </w:p>
        </w:tc>
        <w:tc>
          <w:tcPr>
            <w:tcW w:w="2582" w:type="pct"/>
          </w:tcPr>
          <w:p w:rsidR="00ED0E9D" w:rsidRPr="00ED0E9D" w:rsidRDefault="00ED0E9D" w:rsidP="00083E3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Флоренский П. «Философия культа» (2, 4, 5, 6 гл.)</w:t>
            </w:r>
          </w:p>
          <w:p w:rsidR="00ED0E9D" w:rsidRPr="00ED0E9D" w:rsidRDefault="00ED0E9D" w:rsidP="00083E3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Флоренский П. «Проект философской антропологии» (см. «У водоразделов мысли» 2 гл)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2020</w:t>
            </w:r>
          </w:p>
        </w:tc>
        <w:tc>
          <w:tcPr>
            <w:tcW w:w="1695" w:type="pct"/>
          </w:tcPr>
          <w:p w:rsidR="00ED0E9D" w:rsidRP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Антропологический хаос: Г.Иванов и С. Кржижановский</w:t>
            </w:r>
          </w:p>
        </w:tc>
        <w:tc>
          <w:tcPr>
            <w:tcW w:w="2582" w:type="pct"/>
          </w:tcPr>
          <w:p w:rsidR="00ED0E9D" w:rsidRPr="00ED0E9D" w:rsidRDefault="00ED0E9D" w:rsidP="00083E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Г. Иванов «Распад атома»</w:t>
            </w:r>
          </w:p>
          <w:p w:rsidR="00ED0E9D" w:rsidRPr="00ED0E9D" w:rsidRDefault="00ED0E9D" w:rsidP="00083E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С. Кржижановский «Красный снег»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2020</w:t>
            </w:r>
          </w:p>
        </w:tc>
        <w:tc>
          <w:tcPr>
            <w:tcW w:w="1695" w:type="pct"/>
          </w:tcPr>
          <w:p w:rsidR="00ED0E9D" w:rsidRPr="00ED0E9D" w:rsidRDefault="00ED0E9D" w:rsidP="000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Антропология М. Бахтина</w:t>
            </w:r>
          </w:p>
        </w:tc>
        <w:tc>
          <w:tcPr>
            <w:tcW w:w="2582" w:type="pct"/>
          </w:tcPr>
          <w:p w:rsidR="00ED0E9D" w:rsidRPr="00ED0E9D" w:rsidRDefault="00ED0E9D" w:rsidP="00083E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Бахтин М. «Автор и герой в эстетической деятельности» 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2020</w:t>
            </w:r>
          </w:p>
        </w:tc>
        <w:tc>
          <w:tcPr>
            <w:tcW w:w="1695" w:type="pct"/>
          </w:tcPr>
          <w:p w:rsidR="00ED0E9D" w:rsidRPr="00ED0E9D" w:rsidRDefault="00ED0E9D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Посткосмизм и постгуманизм как две философские стратегии</w:t>
            </w:r>
          </w:p>
        </w:tc>
        <w:tc>
          <w:tcPr>
            <w:tcW w:w="2582" w:type="pct"/>
          </w:tcPr>
          <w:p w:rsidR="00ED0E9D" w:rsidRPr="00ED0E9D" w:rsidRDefault="00ED0E9D" w:rsidP="008545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Ростова Н.Н. Посткосмизм и постгуманизм: две стратегии в современной философии человека//Человек.ру, 2020.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2020</w:t>
            </w:r>
          </w:p>
        </w:tc>
        <w:tc>
          <w:tcPr>
            <w:tcW w:w="1695" w:type="pct"/>
          </w:tcPr>
          <w:p w:rsidR="00ED0E9D" w:rsidRPr="00ED0E9D" w:rsidRDefault="00ED0E9D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Гуманизм, антигуманизм и постгуманизм</w:t>
            </w:r>
          </w:p>
        </w:tc>
        <w:tc>
          <w:tcPr>
            <w:tcW w:w="2582" w:type="pct"/>
          </w:tcPr>
          <w:p w:rsidR="00ED0E9D" w:rsidRPr="00ED0E9D" w:rsidRDefault="00ED0E9D" w:rsidP="008545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Сартр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Ж.-П.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«Экзистенциализм – это гуманизм»</w:t>
            </w:r>
          </w:p>
          <w:p w:rsidR="00ED0E9D" w:rsidRPr="00ED0E9D" w:rsidRDefault="00ED0E9D" w:rsidP="008545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Хайдеггер «Письмо о гуманизме»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2020</w:t>
            </w:r>
          </w:p>
        </w:tc>
        <w:tc>
          <w:tcPr>
            <w:tcW w:w="1695" w:type="pct"/>
          </w:tcPr>
          <w:p w:rsidR="00ED0E9D" w:rsidRPr="00ED0E9D" w:rsidRDefault="00ED0E9D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Антигуманизм</w:t>
            </w:r>
          </w:p>
        </w:tc>
        <w:tc>
          <w:tcPr>
            <w:tcW w:w="2582" w:type="pct"/>
          </w:tcPr>
          <w:p w:rsidR="00ED0E9D" w:rsidRPr="00ED0E9D" w:rsidRDefault="00ED0E9D" w:rsidP="008545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Слотердайк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«Правила для человеческо</w:t>
            </w:r>
            <w:bookmarkStart w:id="0" w:name="_GoBack"/>
            <w:bookmarkEnd w:id="0"/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го зоопарка»</w:t>
            </w:r>
          </w:p>
          <w:p w:rsidR="00ED0E9D" w:rsidRPr="00ED0E9D" w:rsidRDefault="00ED0E9D" w:rsidP="008545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Нанси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Ж.-Л. </w:t>
            </w:r>
            <w:r w:rsidRPr="00ED0E9D">
              <w:rPr>
                <w:rFonts w:ascii="Times New Roman" w:hAnsi="Times New Roman" w:cs="Times New Roman"/>
                <w:sz w:val="24"/>
                <w:szCs w:val="24"/>
              </w:rPr>
              <w:t>«Сегодня»</w:t>
            </w:r>
          </w:p>
        </w:tc>
      </w:tr>
      <w:tr w:rsidR="00ED0E9D" w:rsidTr="00ED0E9D">
        <w:tc>
          <w:tcPr>
            <w:tcW w:w="723" w:type="pct"/>
          </w:tcPr>
          <w:p w:rsidR="00ED0E9D" w:rsidRDefault="00ED0E9D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</w:tcPr>
          <w:p w:rsidR="00ED0E9D" w:rsidRDefault="00ED0E9D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pct"/>
          </w:tcPr>
          <w:p w:rsidR="00ED0E9D" w:rsidRDefault="00ED0E9D" w:rsidP="00EB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9D0" w:rsidRDefault="00302BA9"/>
    <w:p w:rsidR="00AB04BC" w:rsidRDefault="00AB04BC"/>
    <w:p w:rsidR="00AB04BC" w:rsidRDefault="00AB04BC"/>
    <w:p w:rsidR="00AB04BC" w:rsidRPr="006B5B1B" w:rsidRDefault="00AB04BC">
      <w:pPr>
        <w:rPr>
          <w:rFonts w:ascii="Times New Roman" w:hAnsi="Times New Roman" w:cs="Times New Roman"/>
          <w:sz w:val="24"/>
          <w:szCs w:val="24"/>
        </w:rPr>
      </w:pPr>
    </w:p>
    <w:sectPr w:rsidR="00AB04BC" w:rsidRPr="006B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A9" w:rsidRDefault="00302BA9" w:rsidP="00C50BD2">
      <w:pPr>
        <w:spacing w:after="0" w:line="240" w:lineRule="auto"/>
      </w:pPr>
      <w:r>
        <w:separator/>
      </w:r>
    </w:p>
  </w:endnote>
  <w:endnote w:type="continuationSeparator" w:id="0">
    <w:p w:rsidR="00302BA9" w:rsidRDefault="00302BA9" w:rsidP="00C5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A9" w:rsidRDefault="00302BA9" w:rsidP="00C50BD2">
      <w:pPr>
        <w:spacing w:after="0" w:line="240" w:lineRule="auto"/>
      </w:pPr>
      <w:r>
        <w:separator/>
      </w:r>
    </w:p>
  </w:footnote>
  <w:footnote w:type="continuationSeparator" w:id="0">
    <w:p w:rsidR="00302BA9" w:rsidRDefault="00302BA9" w:rsidP="00C5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6EAA"/>
    <w:multiLevelType w:val="hybridMultilevel"/>
    <w:tmpl w:val="36AE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2CC7"/>
    <w:multiLevelType w:val="hybridMultilevel"/>
    <w:tmpl w:val="3AC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0BCE"/>
    <w:multiLevelType w:val="hybridMultilevel"/>
    <w:tmpl w:val="1B8A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7937"/>
    <w:multiLevelType w:val="hybridMultilevel"/>
    <w:tmpl w:val="C51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466D"/>
    <w:multiLevelType w:val="hybridMultilevel"/>
    <w:tmpl w:val="B552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48A1"/>
    <w:multiLevelType w:val="hybridMultilevel"/>
    <w:tmpl w:val="F69C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5999"/>
    <w:multiLevelType w:val="hybridMultilevel"/>
    <w:tmpl w:val="094C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2928"/>
    <w:multiLevelType w:val="hybridMultilevel"/>
    <w:tmpl w:val="501E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2"/>
    <w:rsid w:val="00001CF3"/>
    <w:rsid w:val="00005FD8"/>
    <w:rsid w:val="0000779B"/>
    <w:rsid w:val="00023B38"/>
    <w:rsid w:val="00083E3B"/>
    <w:rsid w:val="0012693C"/>
    <w:rsid w:val="00153CE0"/>
    <w:rsid w:val="001B6E4B"/>
    <w:rsid w:val="00302BA9"/>
    <w:rsid w:val="00416B0E"/>
    <w:rsid w:val="004853AE"/>
    <w:rsid w:val="0054391D"/>
    <w:rsid w:val="005C3E42"/>
    <w:rsid w:val="005E53B0"/>
    <w:rsid w:val="006B5B1B"/>
    <w:rsid w:val="00852174"/>
    <w:rsid w:val="00854559"/>
    <w:rsid w:val="008D2323"/>
    <w:rsid w:val="00931C8F"/>
    <w:rsid w:val="009B12A9"/>
    <w:rsid w:val="009B4A20"/>
    <w:rsid w:val="009C209C"/>
    <w:rsid w:val="00A47C41"/>
    <w:rsid w:val="00AB04BC"/>
    <w:rsid w:val="00AF48F7"/>
    <w:rsid w:val="00B63346"/>
    <w:rsid w:val="00B91B7F"/>
    <w:rsid w:val="00BB0DFC"/>
    <w:rsid w:val="00C50BD2"/>
    <w:rsid w:val="00E64BDF"/>
    <w:rsid w:val="00EB6E7C"/>
    <w:rsid w:val="00ED0E9D"/>
    <w:rsid w:val="00ED366F"/>
    <w:rsid w:val="00ED5F20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3FB6-1664-4470-9A55-33331F29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50B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0B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50BD2"/>
    <w:rPr>
      <w:vertAlign w:val="superscript"/>
    </w:rPr>
  </w:style>
  <w:style w:type="paragraph" w:styleId="a7">
    <w:name w:val="List Paragraph"/>
    <w:basedOn w:val="a"/>
    <w:uiPriority w:val="34"/>
    <w:qFormat/>
    <w:rsid w:val="00ED5F2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6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hropology.ru/ru/edition/problema-cheloveka-v-zapadnoy-filosof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21</cp:revision>
  <dcterms:created xsi:type="dcterms:W3CDTF">2020-08-22T16:14:00Z</dcterms:created>
  <dcterms:modified xsi:type="dcterms:W3CDTF">2020-08-23T19:06:00Z</dcterms:modified>
</cp:coreProperties>
</file>