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Предлагаемые темы научных исследований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соотношения данного и существования в философии М. Хайдеггера.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соотношения языка и воображения в исследовании феномена человека.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Молчание и речь как две стратегии существования человека.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тождестве бытия и ничто в «Фаусте» Гете.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видимости в искусстве.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возможности существования внешнего мира.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возможности превращения бытия в реальный предикат.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Искусство как территория дословного. Философский анализ.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реальности в философском исследовании сна наяву.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Философское исследование сознания как способа расширения реальности.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Искусство как антроподицея.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Основания и пути русской философии: «Метафизика пата» и «После перерыва»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Апофатический дискурс современной философии.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Философский смысл идеи Ф.М. Достоевского «Если Бога нет, все позволено»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Два типа экзистенциализма в западной философии ХХв.: эк-зистенция и existentia как ключ к пониманию человеческого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Концептуальные трактовки положения М.Хайдеггера: «философия в эпоху законченной метафизики есть антропология»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как «заместитель Ничто» в экзистенциальной философии ХХ века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«Просвет бытия» и «изъян в бриллианте»: критический анализ двух онтологий человека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Бытие-в-мире как событие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Иллюзорность совместности и основные её концептуализации в современной философской антропологии.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Антропологические следствия проблематики  «некто».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Трансцендентальная антропология и специфический онтологизм русской философии начала ХХ века.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Философия имени собственного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Тело как субъект восприятия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Недействительное как мера действительного в философии воспоминания М.Хайдеггера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Поэтическая антропология: концепты, проблемы и перспективы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Беспамятство как исток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Искушение рациональностью: тема «монструозного Канта» в русской философии ХХ века.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и взгляд: два подхода к пониманию человеческой субъективности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