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8D" w:rsidRPr="009F2954" w:rsidRDefault="005F088D" w:rsidP="005F088D">
      <w:pPr>
        <w:pStyle w:val="a6"/>
        <w:spacing w:line="360" w:lineRule="auto"/>
        <w:rPr>
          <w:sz w:val="28"/>
          <w:szCs w:val="28"/>
        </w:rPr>
      </w:pPr>
      <w:r w:rsidRPr="009F2954">
        <w:rPr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«</w:t>
      </w:r>
      <w:r w:rsidRPr="009F2954">
        <w:rPr>
          <w:sz w:val="28"/>
          <w:szCs w:val="28"/>
        </w:rPr>
        <w:t>Этология человека</w:t>
      </w:r>
      <w:r>
        <w:rPr>
          <w:sz w:val="28"/>
          <w:szCs w:val="28"/>
        </w:rPr>
        <w:t>».</w:t>
      </w:r>
    </w:p>
    <w:p w:rsidR="005F088D" w:rsidRPr="009F2954" w:rsidRDefault="005F088D" w:rsidP="005F088D">
      <w:pPr>
        <w:pStyle w:val="1"/>
        <w:numPr>
          <w:ilvl w:val="0"/>
          <w:numId w:val="0"/>
        </w:numPr>
      </w:pPr>
      <w:r w:rsidRPr="009F2954">
        <w:t>1.</w:t>
      </w:r>
      <w:r w:rsidRPr="009F2954">
        <w:tab/>
        <w:t>Наименование дисциплины:  Этология человека</w:t>
      </w:r>
    </w:p>
    <w:p w:rsidR="005F088D" w:rsidRPr="009F2954" w:rsidRDefault="005F088D" w:rsidP="005F088D">
      <w:pPr>
        <w:pStyle w:val="1"/>
        <w:numPr>
          <w:ilvl w:val="0"/>
          <w:numId w:val="0"/>
        </w:numPr>
      </w:pPr>
      <w:r w:rsidRPr="009F2954">
        <w:t>2.</w:t>
      </w:r>
      <w:r w:rsidRPr="009F2954">
        <w:tab/>
        <w:t>Аннотация к дисциплине</w:t>
      </w:r>
    </w:p>
    <w:p w:rsidR="005F088D" w:rsidRPr="009F2954" w:rsidRDefault="005F088D" w:rsidP="005F088D">
      <w:pPr>
        <w:rPr>
          <w:rFonts w:ascii="Times New Roman" w:hAnsi="Times New Roman" w:cs="Times New Roman"/>
          <w:sz w:val="24"/>
          <w:szCs w:val="24"/>
        </w:rPr>
      </w:pPr>
      <w:r w:rsidRPr="009F2954">
        <w:rPr>
          <w:rFonts w:ascii="Times New Roman" w:hAnsi="Times New Roman" w:cs="Times New Roman"/>
          <w:sz w:val="24"/>
          <w:szCs w:val="24"/>
        </w:rPr>
        <w:t>Данный курс имеет целью изучение проблем, существующих в рамках межпредметной области изучения Н</w:t>
      </w:r>
      <w:r w:rsidRPr="009F2954">
        <w:rPr>
          <w:rFonts w:ascii="Times New Roman" w:hAnsi="Times New Roman" w:cs="Times New Roman"/>
          <w:sz w:val="24"/>
          <w:szCs w:val="24"/>
          <w:lang w:val="en-US"/>
        </w:rPr>
        <w:t>omo</w:t>
      </w:r>
      <w:r w:rsidRPr="009F2954">
        <w:rPr>
          <w:rFonts w:ascii="Times New Roman" w:hAnsi="Times New Roman" w:cs="Times New Roman"/>
          <w:sz w:val="24"/>
          <w:szCs w:val="24"/>
        </w:rPr>
        <w:t xml:space="preserve"> </w:t>
      </w:r>
      <w:r w:rsidRPr="009F2954">
        <w:rPr>
          <w:rFonts w:ascii="Times New Roman" w:hAnsi="Times New Roman" w:cs="Times New Roman"/>
          <w:sz w:val="24"/>
          <w:szCs w:val="24"/>
          <w:lang w:val="en-US"/>
        </w:rPr>
        <w:t>sapiens</w:t>
      </w:r>
      <w:r w:rsidRPr="009F2954">
        <w:rPr>
          <w:rFonts w:ascii="Times New Roman" w:hAnsi="Times New Roman" w:cs="Times New Roman"/>
          <w:sz w:val="24"/>
          <w:szCs w:val="24"/>
        </w:rPr>
        <w:t xml:space="preserve">, которая получила название «этология человека» и находится в процессе активного формирования. Этология человека тесно связана с поисками новых моделей и методов исследования человека с учетом целой серии современных открытий в науках о человеке, обществе и культуре. </w:t>
      </w:r>
    </w:p>
    <w:p w:rsidR="005F088D" w:rsidRPr="009F2954" w:rsidRDefault="005F088D" w:rsidP="005F088D">
      <w:pPr>
        <w:rPr>
          <w:rFonts w:ascii="Times New Roman" w:hAnsi="Times New Roman" w:cs="Times New Roman"/>
          <w:sz w:val="24"/>
          <w:szCs w:val="24"/>
        </w:rPr>
      </w:pPr>
      <w:r w:rsidRPr="009F2954">
        <w:rPr>
          <w:rFonts w:ascii="Times New Roman" w:hAnsi="Times New Roman" w:cs="Times New Roman"/>
          <w:sz w:val="24"/>
          <w:szCs w:val="24"/>
        </w:rPr>
        <w:t>Задачи курса определяются необходимостью формирования современных представлений магистрантов о классических и неклассических интерпретациях актуальных проблем философской антропологии, об основных прикладных направлениях в этой области знаний о человеке, о границах применяемых сегодня экспликационных и прогностических моделей, а также возможных направлениях исследования человеческого поведения в естественных и искусственных средах различного типа.</w:t>
      </w:r>
    </w:p>
    <w:p w:rsidR="005F088D" w:rsidRPr="009F2954" w:rsidRDefault="005F088D" w:rsidP="005F088D">
      <w:pPr>
        <w:rPr>
          <w:rFonts w:ascii="Times New Roman" w:hAnsi="Times New Roman" w:cs="Times New Roman"/>
          <w:sz w:val="24"/>
          <w:szCs w:val="24"/>
        </w:rPr>
      </w:pPr>
      <w:r w:rsidRPr="009F2954">
        <w:rPr>
          <w:rFonts w:ascii="Times New Roman" w:hAnsi="Times New Roman" w:cs="Times New Roman"/>
          <w:sz w:val="24"/>
          <w:szCs w:val="24"/>
        </w:rPr>
        <w:t xml:space="preserve">Курс «Этология человека» позиционируется как сфера межпредметных корреляций, ориентированных на пересмотр традиционного понимания </w:t>
      </w:r>
      <w:r w:rsidRPr="009F2954">
        <w:rPr>
          <w:rFonts w:ascii="Times New Roman" w:hAnsi="Times New Roman" w:cs="Times New Roman"/>
          <w:sz w:val="24"/>
          <w:szCs w:val="24"/>
          <w:lang w:val="en-US"/>
        </w:rPr>
        <w:t>Homo</w:t>
      </w:r>
      <w:r w:rsidRPr="009F2954">
        <w:rPr>
          <w:rFonts w:ascii="Times New Roman" w:hAnsi="Times New Roman" w:cs="Times New Roman"/>
          <w:sz w:val="24"/>
          <w:szCs w:val="24"/>
        </w:rPr>
        <w:t xml:space="preserve"> </w:t>
      </w:r>
      <w:r w:rsidRPr="009F2954">
        <w:rPr>
          <w:rFonts w:ascii="Times New Roman" w:hAnsi="Times New Roman" w:cs="Times New Roman"/>
          <w:sz w:val="24"/>
          <w:szCs w:val="24"/>
          <w:lang w:val="en-US"/>
        </w:rPr>
        <w:t>sapiens</w:t>
      </w:r>
      <w:r w:rsidRPr="009F2954">
        <w:rPr>
          <w:rFonts w:ascii="Times New Roman" w:hAnsi="Times New Roman" w:cs="Times New Roman"/>
          <w:sz w:val="24"/>
          <w:szCs w:val="24"/>
        </w:rPr>
        <w:t xml:space="preserve"> и поиск новых оснований его более «естественного» («реалистического») существования.</w:t>
      </w:r>
    </w:p>
    <w:p w:rsidR="005F088D" w:rsidRPr="009F2954" w:rsidRDefault="005F088D" w:rsidP="005F088D">
      <w:pPr>
        <w:rPr>
          <w:rFonts w:ascii="Times New Roman" w:hAnsi="Times New Roman" w:cs="Times New Roman"/>
          <w:sz w:val="24"/>
          <w:szCs w:val="24"/>
        </w:rPr>
      </w:pPr>
      <w:r w:rsidRPr="009F2954">
        <w:rPr>
          <w:rFonts w:ascii="Times New Roman" w:hAnsi="Times New Roman" w:cs="Times New Roman"/>
          <w:sz w:val="24"/>
          <w:szCs w:val="24"/>
        </w:rPr>
        <w:t>Основной акцент делается на изучении дискуссионных проблем, не имеющих на сегодняшний день однозначного решения, но позволяющих взглянуть на человека, в первую очередь, как на «естественное существо», обладающее огромным выбором поведенческих сценариев и способное не только преодолевать свою «натуральную» ограниченность, но и кардинально трансформировать вменяемый ему «адаптационизм».</w:t>
      </w:r>
    </w:p>
    <w:p w:rsidR="005F088D" w:rsidRPr="009F2954" w:rsidRDefault="005F088D" w:rsidP="005F088D">
      <w:pPr>
        <w:pStyle w:val="1"/>
        <w:numPr>
          <w:ilvl w:val="0"/>
          <w:numId w:val="0"/>
        </w:numPr>
      </w:pPr>
      <w:r w:rsidRPr="009F2954">
        <w:t>3.</w:t>
      </w:r>
      <w:r w:rsidRPr="009F2954">
        <w:tab/>
        <w:t>Место дисциплины в структуре основной образовательной программы (ООП)</w:t>
      </w:r>
    </w:p>
    <w:p w:rsidR="005F088D" w:rsidRPr="009F2954" w:rsidRDefault="005F088D" w:rsidP="005F088D">
      <w:pPr>
        <w:rPr>
          <w:rFonts w:ascii="Times New Roman" w:hAnsi="Times New Roman" w:cs="Times New Roman"/>
          <w:sz w:val="24"/>
          <w:szCs w:val="24"/>
        </w:rPr>
      </w:pPr>
      <w:r w:rsidRPr="009F2954">
        <w:rPr>
          <w:rFonts w:ascii="Times New Roman" w:hAnsi="Times New Roman" w:cs="Times New Roman"/>
          <w:sz w:val="24"/>
          <w:szCs w:val="24"/>
        </w:rPr>
        <w:t>Дисциплина является обязательной и относится к вариативной части основной образовательной программы «Классическая и современная философия»</w:t>
      </w:r>
    </w:p>
    <w:p w:rsidR="005F088D" w:rsidRPr="009F2954" w:rsidRDefault="005F088D" w:rsidP="005F088D">
      <w:pPr>
        <w:pStyle w:val="1"/>
        <w:numPr>
          <w:ilvl w:val="0"/>
          <w:numId w:val="0"/>
        </w:numPr>
      </w:pPr>
      <w:r w:rsidRPr="009F2954">
        <w:t>4.</w:t>
      </w:r>
      <w:r w:rsidRPr="009F2954">
        <w:tab/>
        <w:t>Уровень высшего образования</w:t>
      </w:r>
    </w:p>
    <w:p w:rsidR="005F088D" w:rsidRPr="009F2954" w:rsidRDefault="005F088D" w:rsidP="005F088D">
      <w:pPr>
        <w:rPr>
          <w:rFonts w:ascii="Times New Roman" w:hAnsi="Times New Roman" w:cs="Times New Roman"/>
          <w:sz w:val="24"/>
          <w:szCs w:val="24"/>
        </w:rPr>
      </w:pPr>
      <w:r w:rsidRPr="009F2954">
        <w:rPr>
          <w:rFonts w:ascii="Times New Roman" w:hAnsi="Times New Roman" w:cs="Times New Roman"/>
          <w:sz w:val="24"/>
          <w:szCs w:val="24"/>
        </w:rPr>
        <w:t xml:space="preserve">Магистратура. </w:t>
      </w:r>
    </w:p>
    <w:p w:rsidR="005F088D" w:rsidRPr="009F2954" w:rsidRDefault="005F088D" w:rsidP="005F088D">
      <w:pPr>
        <w:pStyle w:val="1"/>
        <w:numPr>
          <w:ilvl w:val="0"/>
          <w:numId w:val="0"/>
        </w:numPr>
      </w:pPr>
      <w:r w:rsidRPr="009F2954">
        <w:t>5.</w:t>
      </w:r>
      <w:r w:rsidRPr="009F2954">
        <w:tab/>
        <w:t>Год и семестр обучения</w:t>
      </w:r>
    </w:p>
    <w:p w:rsidR="005F088D" w:rsidRPr="009F2954" w:rsidRDefault="005F088D" w:rsidP="005F088D">
      <w:pPr>
        <w:rPr>
          <w:rFonts w:ascii="Times New Roman" w:hAnsi="Times New Roman" w:cs="Times New Roman"/>
          <w:sz w:val="24"/>
          <w:szCs w:val="24"/>
        </w:rPr>
      </w:pPr>
      <w:r w:rsidRPr="009F2954">
        <w:rPr>
          <w:rFonts w:ascii="Times New Roman" w:hAnsi="Times New Roman" w:cs="Times New Roman"/>
          <w:sz w:val="24"/>
          <w:szCs w:val="24"/>
        </w:rPr>
        <w:t>2 курс, 1 семестр.</w:t>
      </w:r>
    </w:p>
    <w:p w:rsidR="005F088D" w:rsidRPr="009F2954" w:rsidRDefault="005F088D" w:rsidP="005F088D">
      <w:pPr>
        <w:pStyle w:val="1"/>
        <w:numPr>
          <w:ilvl w:val="0"/>
          <w:numId w:val="0"/>
        </w:numPr>
      </w:pPr>
      <w:r w:rsidRPr="009F2954">
        <w:t>6.</w:t>
      </w:r>
      <w:r w:rsidRPr="009F2954">
        <w:tab/>
        <w:t>Общая трудоемкость дисциплины</w:t>
      </w:r>
    </w:p>
    <w:p w:rsidR="005F088D" w:rsidRPr="009F2954" w:rsidRDefault="005F088D" w:rsidP="005F088D">
      <w:pPr>
        <w:rPr>
          <w:rFonts w:ascii="Times New Roman" w:hAnsi="Times New Roman" w:cs="Times New Roman"/>
          <w:sz w:val="24"/>
          <w:szCs w:val="24"/>
        </w:rPr>
      </w:pPr>
      <w:r w:rsidRPr="009F2954">
        <w:rPr>
          <w:rFonts w:ascii="Times New Roman" w:hAnsi="Times New Roman" w:cs="Times New Roman"/>
          <w:sz w:val="24"/>
          <w:szCs w:val="24"/>
        </w:rPr>
        <w:t>Общая трудоемкость дисциплины составляет 2 зачетных единицы, 34 академических часа лекций и семинаров, и 38 академических часов самостоятельной работы студентов.</w:t>
      </w:r>
    </w:p>
    <w:p w:rsidR="005F088D" w:rsidRPr="009F2954" w:rsidRDefault="005F088D" w:rsidP="005F088D">
      <w:pPr>
        <w:pStyle w:val="1"/>
        <w:numPr>
          <w:ilvl w:val="0"/>
          <w:numId w:val="0"/>
        </w:numPr>
      </w:pPr>
      <w:r w:rsidRPr="009F2954">
        <w:t>7.</w:t>
      </w:r>
      <w:r w:rsidRPr="009F2954">
        <w:tab/>
        <w:t>Форма обучения</w:t>
      </w:r>
    </w:p>
    <w:p w:rsidR="005F088D" w:rsidRPr="009F2954" w:rsidRDefault="005F088D" w:rsidP="005F088D">
      <w:pPr>
        <w:rPr>
          <w:rFonts w:ascii="Times New Roman" w:hAnsi="Times New Roman" w:cs="Times New Roman"/>
          <w:sz w:val="24"/>
          <w:szCs w:val="24"/>
        </w:rPr>
      </w:pPr>
      <w:r w:rsidRPr="009F2954">
        <w:rPr>
          <w:rFonts w:ascii="Times New Roman" w:hAnsi="Times New Roman" w:cs="Times New Roman"/>
          <w:sz w:val="24"/>
          <w:szCs w:val="24"/>
        </w:rPr>
        <w:t>Очная.</w:t>
      </w:r>
    </w:p>
    <w:p w:rsidR="005F088D" w:rsidRPr="007672AA" w:rsidRDefault="005F088D" w:rsidP="005F088D">
      <w:pPr>
        <w:pStyle w:val="1"/>
        <w:numPr>
          <w:ilvl w:val="0"/>
          <w:numId w:val="0"/>
        </w:numPr>
      </w:pPr>
      <w:r>
        <w:t>8.</w:t>
      </w:r>
      <w:r>
        <w:tab/>
      </w:r>
      <w:r w:rsidRPr="007672AA">
        <w:t>Планируемые результаты обучения по дисциплине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F088D" w:rsidRPr="007672AA" w:rsidTr="007B3EC1">
        <w:tc>
          <w:tcPr>
            <w:tcW w:w="4672" w:type="dxa"/>
          </w:tcPr>
          <w:p w:rsidR="005F088D" w:rsidRPr="007672AA" w:rsidRDefault="005F088D" w:rsidP="007B3E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2AA">
              <w:rPr>
                <w:rFonts w:ascii="Times New Roman" w:hAnsi="Times New Roman" w:cs="Times New Roman"/>
                <w:b/>
              </w:rPr>
              <w:lastRenderedPageBreak/>
              <w:t>Формируемые компетенции</w:t>
            </w:r>
          </w:p>
        </w:tc>
        <w:tc>
          <w:tcPr>
            <w:tcW w:w="4673" w:type="dxa"/>
          </w:tcPr>
          <w:p w:rsidR="005F088D" w:rsidRPr="007672AA" w:rsidRDefault="005F088D" w:rsidP="007B3E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2AA">
              <w:rPr>
                <w:rFonts w:ascii="Times New Roman" w:hAnsi="Times New Roman" w:cs="Times New Roman"/>
                <w:b/>
              </w:rPr>
              <w:t>Планируемые результаты обучения</w:t>
            </w:r>
          </w:p>
        </w:tc>
      </w:tr>
      <w:tr w:rsidR="005F088D" w:rsidRPr="007672AA" w:rsidTr="007B3EC1">
        <w:tc>
          <w:tcPr>
            <w:tcW w:w="4672" w:type="dxa"/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</w:p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ПК-16</w:t>
            </w:r>
          </w:p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Способность использовать в профессиональной исследовательской и педагогической деятельности представления об основных идеях и концепциях философской антропологии</w:t>
            </w:r>
          </w:p>
        </w:tc>
        <w:tc>
          <w:tcPr>
            <w:tcW w:w="4673" w:type="dxa"/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  <w:b/>
              </w:rPr>
              <w:t>Знать</w:t>
            </w:r>
            <w:r w:rsidRPr="007672AA">
              <w:rPr>
                <w:rFonts w:ascii="Times New Roman" w:hAnsi="Times New Roman" w:cs="Times New Roman"/>
              </w:rPr>
              <w:t xml:space="preserve"> основные идеи, концепции и методологические установки, развиваемые в рамках этологии человека, их место в контексте современного философско-антропологического знания. </w:t>
            </w:r>
          </w:p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  <w:b/>
              </w:rPr>
              <w:t>Уметь</w:t>
            </w:r>
            <w:r w:rsidRPr="007672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составлять план   работы по заданной теме, анализировать   получаемые результаты, составлять   отчеты о</w:t>
            </w:r>
            <w:r w:rsidRPr="007672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672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научно-исследовательской работе в области изучения и использования идей представителей этологии человека, осуществлять аналитический разбор концепций и идей, обоснованных в рамках этологии человека  в учебной аудитории (на уровне среднего и высшего образования)</w:t>
            </w:r>
          </w:p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  <w:b/>
              </w:rPr>
              <w:t>Владеть</w:t>
            </w:r>
            <w:r w:rsidRPr="007672AA">
              <w:rPr>
                <w:rFonts w:ascii="Times New Roman" w:hAnsi="Times New Roman" w:cs="Times New Roman"/>
              </w:rPr>
              <w:t xml:space="preserve"> исследовательскими навыками (сопоставления, критического анализа, дедуктивного и индуктивного анализа) применительно к основным идеям этологии человека в философской антропологии </w:t>
            </w:r>
          </w:p>
        </w:tc>
      </w:tr>
      <w:tr w:rsidR="005F088D" w:rsidRPr="007672AA" w:rsidTr="007B3EC1">
        <w:tc>
          <w:tcPr>
            <w:tcW w:w="4672" w:type="dxa"/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ПК-1</w:t>
            </w:r>
          </w:p>
          <w:p w:rsidR="005F088D" w:rsidRPr="007672AA" w:rsidRDefault="005F088D" w:rsidP="007B3EC1">
            <w:pPr>
              <w:rPr>
                <w:rFonts w:ascii="Times New Roman" w:hAnsi="Times New Roman" w:cs="Times New Roman"/>
                <w:color w:val="000000"/>
              </w:rPr>
            </w:pPr>
            <w:r w:rsidRPr="007672AA">
              <w:rPr>
                <w:rFonts w:ascii="Times New Roman" w:hAnsi="Times New Roman" w:cs="Times New Roman"/>
                <w:color w:val="000000"/>
              </w:rPr>
              <w:t>Владение методами и технологиями современных философских исследований, умение проводить самостоятельные философские исследования на высоком профессиональном уровне</w:t>
            </w:r>
          </w:p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Знать</w:t>
            </w:r>
            <w:r w:rsidRPr="007672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современное состояние науки в области философской антропологии,  основные источники и методы получения научно-исследовательских результатов в области философской антропологии применительно к концепциям этологии человека.</w:t>
            </w:r>
          </w:p>
          <w:p w:rsidR="005F088D" w:rsidRPr="007672AA" w:rsidRDefault="005F088D" w:rsidP="007B3EC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672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Уметь</w:t>
            </w:r>
            <w:r w:rsidRPr="007672AA">
              <w:rPr>
                <w:rFonts w:ascii="Times New Roman" w:hAnsi="Times New Roman" w:cs="Times New Roman"/>
              </w:rPr>
              <w:t xml:space="preserve"> </w:t>
            </w:r>
            <w:r w:rsidRPr="007672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составлять план   работы по заданной теме, анализировать   получаемые результаты, составлять   отчеты о</w:t>
            </w:r>
            <w:r w:rsidRPr="007672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672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научно-исследовательской работе в области изучения и применения идей представителей этологии человека.</w:t>
            </w:r>
          </w:p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Владеть</w:t>
            </w:r>
            <w:r w:rsidRPr="007672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базовыми теоретическими представлениями и методами исследований в области философской антропологии, в том числе, применительно к концепциям и идеям этологии человека.</w:t>
            </w:r>
          </w:p>
        </w:tc>
      </w:tr>
      <w:tr w:rsidR="005F088D" w:rsidRPr="007672AA" w:rsidTr="007B3EC1">
        <w:tc>
          <w:tcPr>
            <w:tcW w:w="4672" w:type="dxa"/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ПК-17</w:t>
            </w:r>
          </w:p>
          <w:p w:rsidR="005F088D" w:rsidRPr="007672AA" w:rsidRDefault="005F088D" w:rsidP="007B3EC1">
            <w:pPr>
              <w:rPr>
                <w:rFonts w:ascii="Times New Roman" w:hAnsi="Times New Roman" w:cs="Times New Roman"/>
                <w:color w:val="000000"/>
              </w:rPr>
            </w:pPr>
            <w:r w:rsidRPr="007672AA">
              <w:rPr>
                <w:rFonts w:ascii="Times New Roman" w:hAnsi="Times New Roman" w:cs="Times New Roman"/>
                <w:color w:val="000000"/>
              </w:rPr>
              <w:lastRenderedPageBreak/>
              <w:t>Способность использовать в исследовательской и педагогической деятельности знание профессиональных дисциплин специализированного модуля вариативной части ООП</w:t>
            </w:r>
          </w:p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  <w:b/>
              </w:rPr>
              <w:lastRenderedPageBreak/>
              <w:t>Знать</w:t>
            </w:r>
            <w:r w:rsidRPr="007672AA">
              <w:rPr>
                <w:rFonts w:ascii="Times New Roman" w:hAnsi="Times New Roman" w:cs="Times New Roman"/>
              </w:rPr>
              <w:t xml:space="preserve"> философско-антропологические концепции, развиваемые представителями этологии человека, их место и значение для </w:t>
            </w:r>
            <w:r w:rsidRPr="007672AA">
              <w:rPr>
                <w:rFonts w:ascii="Times New Roman" w:hAnsi="Times New Roman" w:cs="Times New Roman"/>
              </w:rPr>
              <w:lastRenderedPageBreak/>
              <w:t>развития современного философского знания, а также основные направления их конструктивной критики или применения для объяснения антропологических конфигураций классического и неклассического типа.</w:t>
            </w:r>
          </w:p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  <w:b/>
              </w:rPr>
              <w:t>Уметь</w:t>
            </w:r>
            <w:r w:rsidRPr="007672AA">
              <w:rPr>
                <w:rFonts w:ascii="Times New Roman" w:hAnsi="Times New Roman" w:cs="Times New Roman"/>
              </w:rPr>
              <w:t xml:space="preserve"> критически оценивать основные идеи и подходы, развиваемые в рамках этологии человека, применять их при анализе и построении философско-антропологических моделей классического и неклассического типа, концептуализировать с философско-антропологических позиций современные данные, полученные в результате открытий в науках о человеке.</w:t>
            </w:r>
          </w:p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  <w:b/>
              </w:rPr>
              <w:t>Владеть</w:t>
            </w:r>
            <w:r w:rsidRPr="007672AA">
              <w:rPr>
                <w:rFonts w:ascii="Times New Roman" w:hAnsi="Times New Roman" w:cs="Times New Roman"/>
              </w:rPr>
              <w:t xml:space="preserve"> соответствующим категориальным аппаратом и адекватными методами анализа конкретных философско-антропологических концепций.</w:t>
            </w:r>
          </w:p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5F088D" w:rsidRPr="007672AA" w:rsidTr="007B3EC1">
        <w:tc>
          <w:tcPr>
            <w:tcW w:w="4672" w:type="dxa"/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lastRenderedPageBreak/>
              <w:t>ОНК-4</w:t>
            </w:r>
          </w:p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Владение методологией научных исследований в профессиональной области</w:t>
            </w:r>
          </w:p>
        </w:tc>
        <w:tc>
          <w:tcPr>
            <w:tcW w:w="4673" w:type="dxa"/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  <w:b/>
              </w:rPr>
            </w:pPr>
          </w:p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  <w:b/>
              </w:rPr>
              <w:t>Знать</w:t>
            </w:r>
            <w:r w:rsidRPr="007672AA">
              <w:rPr>
                <w:rFonts w:ascii="Times New Roman" w:hAnsi="Times New Roman" w:cs="Times New Roman"/>
              </w:rPr>
              <w:t xml:space="preserve"> наиболее важные научные результаты и проблемы современной философской науки, в том числе, философской антропологии, основные источники и методы получения научно-исследовательских результатов в области философской науки, в том числе, философской антропологии.</w:t>
            </w:r>
          </w:p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  <w:b/>
              </w:rPr>
              <w:t>Уметь</w:t>
            </w:r>
            <w:r w:rsidRPr="007672AA">
              <w:rPr>
                <w:rFonts w:ascii="Times New Roman" w:hAnsi="Times New Roman" w:cs="Times New Roman"/>
              </w:rPr>
              <w:t xml:space="preserve"> применять основные методы и алгоритмы исследований в самостоятельной научно-исследовательской деятельности в области философской науки, в том числе, философской антропологии.</w:t>
            </w:r>
          </w:p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  <w:b/>
              </w:rPr>
              <w:t>Владеть</w:t>
            </w:r>
            <w:r w:rsidRPr="007672AA">
              <w:rPr>
                <w:rFonts w:ascii="Times New Roman" w:hAnsi="Times New Roman" w:cs="Times New Roman"/>
              </w:rPr>
              <w:t xml:space="preserve"> количественными методами анализа в философских исследованиях, навыками решения теоретических и практических задач при помощи современных программных средств.</w:t>
            </w:r>
          </w:p>
        </w:tc>
      </w:tr>
    </w:tbl>
    <w:p w:rsidR="005F088D" w:rsidRPr="007672AA" w:rsidRDefault="005F088D" w:rsidP="005F088D">
      <w:pPr>
        <w:rPr>
          <w:rFonts w:ascii="Times New Roman" w:hAnsi="Times New Roman" w:cs="Times New Roman"/>
        </w:rPr>
      </w:pPr>
    </w:p>
    <w:p w:rsidR="005F088D" w:rsidRPr="007672AA" w:rsidRDefault="005F088D" w:rsidP="005F088D">
      <w:pPr>
        <w:pStyle w:val="1"/>
        <w:numPr>
          <w:ilvl w:val="0"/>
          <w:numId w:val="0"/>
        </w:numPr>
      </w:pPr>
      <w:r>
        <w:t>9.</w:t>
      </w:r>
      <w:r>
        <w:tab/>
      </w:r>
      <w:r w:rsidRPr="007672AA">
        <w:t>Входные требования для освоения дисциплины</w:t>
      </w:r>
    </w:p>
    <w:p w:rsidR="005F088D" w:rsidRPr="007C22BE" w:rsidRDefault="005F088D" w:rsidP="005F088D">
      <w:pPr>
        <w:rPr>
          <w:rFonts w:ascii="Times New Roman" w:hAnsi="Times New Roman" w:cs="Times New Roman"/>
          <w:sz w:val="24"/>
          <w:szCs w:val="24"/>
        </w:rPr>
      </w:pPr>
      <w:r w:rsidRPr="007C22BE">
        <w:rPr>
          <w:rFonts w:ascii="Times New Roman" w:hAnsi="Times New Roman" w:cs="Times New Roman"/>
          <w:sz w:val="24"/>
          <w:szCs w:val="24"/>
        </w:rPr>
        <w:t>Для того, чтобы формирование соответствующих компетенций было возможно, обучающийся, приступивший к освоению программы магистратуры, должен:</w:t>
      </w:r>
    </w:p>
    <w:p w:rsidR="005F088D" w:rsidRPr="007C22BE" w:rsidRDefault="005F088D" w:rsidP="005F088D">
      <w:pPr>
        <w:rPr>
          <w:rFonts w:ascii="Times New Roman" w:hAnsi="Times New Roman" w:cs="Times New Roman"/>
          <w:sz w:val="24"/>
          <w:szCs w:val="24"/>
        </w:rPr>
      </w:pPr>
      <w:r w:rsidRPr="007C22BE">
        <w:rPr>
          <w:rFonts w:ascii="Times New Roman" w:hAnsi="Times New Roman" w:cs="Times New Roman"/>
          <w:sz w:val="24"/>
          <w:szCs w:val="24"/>
        </w:rPr>
        <w:lastRenderedPageBreak/>
        <w:t>знать основные направления, проблемы, теории и методы современной философской науки;</w:t>
      </w:r>
    </w:p>
    <w:p w:rsidR="005F088D" w:rsidRPr="007C22BE" w:rsidRDefault="005F088D" w:rsidP="005F088D">
      <w:pPr>
        <w:rPr>
          <w:rFonts w:ascii="Times New Roman" w:hAnsi="Times New Roman" w:cs="Times New Roman"/>
          <w:sz w:val="24"/>
          <w:szCs w:val="24"/>
        </w:rPr>
      </w:pPr>
      <w:r w:rsidRPr="007C22BE">
        <w:rPr>
          <w:rFonts w:ascii="Times New Roman" w:hAnsi="Times New Roman" w:cs="Times New Roman"/>
          <w:sz w:val="24"/>
          <w:szCs w:val="24"/>
        </w:rPr>
        <w:t>уметь осуществлять отбор материала, характеризующего достижения науки с учетом направленности программы (философия);</w:t>
      </w:r>
    </w:p>
    <w:p w:rsidR="005F088D" w:rsidRPr="007C22BE" w:rsidRDefault="005F088D" w:rsidP="005F088D">
      <w:pPr>
        <w:rPr>
          <w:rFonts w:ascii="Times New Roman" w:hAnsi="Times New Roman" w:cs="Times New Roman"/>
          <w:sz w:val="24"/>
          <w:szCs w:val="24"/>
        </w:rPr>
      </w:pPr>
      <w:r w:rsidRPr="007C22BE">
        <w:rPr>
          <w:rFonts w:ascii="Times New Roman" w:hAnsi="Times New Roman" w:cs="Times New Roman"/>
          <w:sz w:val="24"/>
          <w:szCs w:val="24"/>
        </w:rPr>
        <w:t>владеть методами и технологиями межличностной коммуникации, навыками публичной и письменной речи.</w:t>
      </w:r>
    </w:p>
    <w:p w:rsidR="005F088D" w:rsidRPr="007C22BE" w:rsidRDefault="005F088D" w:rsidP="005F088D">
      <w:pPr>
        <w:rPr>
          <w:rFonts w:ascii="Times New Roman" w:hAnsi="Times New Roman" w:cs="Times New Roman"/>
          <w:sz w:val="24"/>
          <w:szCs w:val="24"/>
        </w:rPr>
      </w:pPr>
      <w:r w:rsidRPr="007C22BE">
        <w:rPr>
          <w:rFonts w:ascii="Times New Roman" w:hAnsi="Times New Roman" w:cs="Times New Roman"/>
          <w:sz w:val="24"/>
          <w:szCs w:val="24"/>
        </w:rPr>
        <w:t>Для выполнения данных входных требований слушателем должны быть предварительно освоены дисциплины основной образовательной программы бакалавриата и первого курса магистратуры философского факультета МГУ имени М.В.Ломоносова по направлению подготовки «Философия» (в соответствии с учебным планом).</w:t>
      </w:r>
    </w:p>
    <w:p w:rsidR="005F088D" w:rsidRPr="007672AA" w:rsidRDefault="005F088D" w:rsidP="005F088D">
      <w:pPr>
        <w:pStyle w:val="1"/>
        <w:numPr>
          <w:ilvl w:val="0"/>
          <w:numId w:val="0"/>
        </w:numPr>
      </w:pPr>
      <w:r>
        <w:t>10.</w:t>
      </w:r>
      <w:r>
        <w:tab/>
      </w:r>
      <w:r w:rsidRPr="007672AA">
        <w:t>Учебно-тематический план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68"/>
        <w:gridCol w:w="1053"/>
        <w:gridCol w:w="988"/>
        <w:gridCol w:w="1698"/>
        <w:gridCol w:w="1276"/>
        <w:gridCol w:w="1128"/>
      </w:tblGrid>
      <w:tr w:rsidR="005F088D" w:rsidRPr="007672AA" w:rsidTr="007B3EC1">
        <w:trPr>
          <w:trHeight w:val="323"/>
        </w:trPr>
        <w:tc>
          <w:tcPr>
            <w:tcW w:w="534" w:type="dxa"/>
            <w:vMerge w:val="restart"/>
            <w:vAlign w:val="center"/>
          </w:tcPr>
          <w:p w:rsidR="005F088D" w:rsidRPr="007672AA" w:rsidRDefault="005F088D" w:rsidP="007B3EC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672AA">
              <w:rPr>
                <w:rFonts w:ascii="Times New Roman" w:hAnsi="Times New Roman" w:cs="Times New Roman"/>
                <w:b/>
                <w:szCs w:val="21"/>
              </w:rPr>
              <w:t>№</w:t>
            </w:r>
          </w:p>
        </w:tc>
        <w:tc>
          <w:tcPr>
            <w:tcW w:w="2668" w:type="dxa"/>
            <w:vMerge w:val="restart"/>
            <w:vAlign w:val="center"/>
          </w:tcPr>
          <w:p w:rsidR="005F088D" w:rsidRPr="007672AA" w:rsidRDefault="005F088D" w:rsidP="007B3EC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672AA">
              <w:rPr>
                <w:rFonts w:ascii="Times New Roman" w:hAnsi="Times New Roman" w:cs="Times New Roman"/>
                <w:b/>
                <w:szCs w:val="21"/>
              </w:rPr>
              <w:t>Разделы и темы</w:t>
            </w:r>
          </w:p>
        </w:tc>
        <w:tc>
          <w:tcPr>
            <w:tcW w:w="1053" w:type="dxa"/>
            <w:vMerge w:val="restart"/>
            <w:vAlign w:val="center"/>
          </w:tcPr>
          <w:p w:rsidR="005F088D" w:rsidRPr="007672AA" w:rsidRDefault="005F088D" w:rsidP="007B3EC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672AA">
              <w:rPr>
                <w:rFonts w:ascii="Times New Roman" w:hAnsi="Times New Roman" w:cs="Times New Roman"/>
                <w:b/>
                <w:szCs w:val="21"/>
              </w:rPr>
              <w:t>Всего</w:t>
            </w:r>
          </w:p>
          <w:p w:rsidR="005F088D" w:rsidRPr="007672AA" w:rsidRDefault="005F088D" w:rsidP="007B3EC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672AA">
              <w:rPr>
                <w:rFonts w:ascii="Times New Roman" w:hAnsi="Times New Roman" w:cs="Times New Roman"/>
                <w:b/>
                <w:szCs w:val="21"/>
              </w:rPr>
              <w:t>(ак.час.)</w:t>
            </w:r>
          </w:p>
        </w:tc>
        <w:tc>
          <w:tcPr>
            <w:tcW w:w="3962" w:type="dxa"/>
            <w:gridSpan w:val="3"/>
            <w:vAlign w:val="center"/>
          </w:tcPr>
          <w:p w:rsidR="005F088D" w:rsidRPr="007672AA" w:rsidRDefault="005F088D" w:rsidP="007B3EC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672AA">
              <w:rPr>
                <w:rFonts w:ascii="Times New Roman" w:hAnsi="Times New Roman" w:cs="Times New Roman"/>
                <w:b/>
                <w:szCs w:val="21"/>
              </w:rPr>
              <w:t>Контактная работа (ак.час.)</w:t>
            </w:r>
          </w:p>
        </w:tc>
        <w:tc>
          <w:tcPr>
            <w:tcW w:w="1128" w:type="dxa"/>
            <w:vMerge w:val="restart"/>
            <w:vAlign w:val="center"/>
          </w:tcPr>
          <w:p w:rsidR="005F088D" w:rsidRPr="007672AA" w:rsidRDefault="005F088D" w:rsidP="007B3EC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672AA">
              <w:rPr>
                <w:rFonts w:ascii="Times New Roman" w:hAnsi="Times New Roman" w:cs="Times New Roman"/>
                <w:b/>
                <w:sz w:val="21"/>
                <w:szCs w:val="21"/>
              </w:rPr>
              <w:t>Формы контроля</w:t>
            </w:r>
          </w:p>
        </w:tc>
      </w:tr>
      <w:tr w:rsidR="005F088D" w:rsidRPr="007672AA" w:rsidTr="007B3EC1">
        <w:trPr>
          <w:trHeight w:val="322"/>
        </w:trPr>
        <w:tc>
          <w:tcPr>
            <w:tcW w:w="534" w:type="dxa"/>
            <w:vMerge/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vMerge/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/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Align w:val="center"/>
          </w:tcPr>
          <w:p w:rsidR="005F088D" w:rsidRPr="007672AA" w:rsidRDefault="005F088D" w:rsidP="007B3EC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672AA">
              <w:rPr>
                <w:rFonts w:ascii="Times New Roman" w:hAnsi="Times New Roman" w:cs="Times New Roman"/>
                <w:b/>
                <w:sz w:val="21"/>
                <w:szCs w:val="21"/>
              </w:rPr>
              <w:t>Лекции</w:t>
            </w:r>
          </w:p>
        </w:tc>
        <w:tc>
          <w:tcPr>
            <w:tcW w:w="1698" w:type="dxa"/>
            <w:vAlign w:val="center"/>
          </w:tcPr>
          <w:p w:rsidR="005F088D" w:rsidRPr="007672AA" w:rsidRDefault="005F088D" w:rsidP="007B3EC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672AA">
              <w:rPr>
                <w:rFonts w:ascii="Times New Roman" w:hAnsi="Times New Roman" w:cs="Times New Roman"/>
                <w:b/>
                <w:sz w:val="21"/>
                <w:szCs w:val="21"/>
              </w:rPr>
              <w:t>Практические занятия</w:t>
            </w:r>
          </w:p>
        </w:tc>
        <w:tc>
          <w:tcPr>
            <w:tcW w:w="1276" w:type="dxa"/>
            <w:vAlign w:val="center"/>
          </w:tcPr>
          <w:p w:rsidR="005F088D" w:rsidRPr="007672AA" w:rsidRDefault="005F088D" w:rsidP="007B3EC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672AA">
              <w:rPr>
                <w:rFonts w:ascii="Times New Roman" w:hAnsi="Times New Roman" w:cs="Times New Roman"/>
                <w:b/>
                <w:sz w:val="21"/>
                <w:szCs w:val="21"/>
              </w:rPr>
              <w:t>Семинары</w:t>
            </w:r>
          </w:p>
        </w:tc>
        <w:tc>
          <w:tcPr>
            <w:tcW w:w="1128" w:type="dxa"/>
            <w:vMerge/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5F088D" w:rsidRPr="007672AA" w:rsidTr="007B3EC1">
        <w:tc>
          <w:tcPr>
            <w:tcW w:w="534" w:type="dxa"/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8" w:type="dxa"/>
          </w:tcPr>
          <w:p w:rsidR="005F088D" w:rsidRPr="007672AA" w:rsidRDefault="005F088D" w:rsidP="007B3EC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Тема 1. Этология человека в контексте биологического и философско-антропологического знания. Теоретические, методологические и экспериментальные основания этологии человека.</w:t>
            </w:r>
          </w:p>
        </w:tc>
        <w:tc>
          <w:tcPr>
            <w:tcW w:w="1053" w:type="dxa"/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8" w:type="dxa"/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5F088D" w:rsidRPr="007672AA" w:rsidTr="007B3EC1">
        <w:tc>
          <w:tcPr>
            <w:tcW w:w="534" w:type="dxa"/>
          </w:tcPr>
          <w:p w:rsidR="005F088D" w:rsidRPr="007672AA" w:rsidRDefault="005F088D" w:rsidP="007B3EC1">
            <w:pPr>
              <w:jc w:val="center"/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8" w:type="dxa"/>
          </w:tcPr>
          <w:p w:rsidR="005F088D" w:rsidRPr="007672AA" w:rsidRDefault="005F088D" w:rsidP="007B3EC1">
            <w:pPr>
              <w:autoSpaceDE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Тема 2. Предметная область этологии человека, этапы её формирования, их основные представители, исследовательский инструментарий, базовые задачи и используемые модели. </w:t>
            </w:r>
          </w:p>
        </w:tc>
        <w:tc>
          <w:tcPr>
            <w:tcW w:w="1053" w:type="dxa"/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" w:type="dxa"/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8" w:type="dxa"/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5F088D" w:rsidRPr="007672AA" w:rsidTr="007B3EC1">
        <w:tc>
          <w:tcPr>
            <w:tcW w:w="534" w:type="dxa"/>
          </w:tcPr>
          <w:p w:rsidR="005F088D" w:rsidRPr="007672AA" w:rsidRDefault="005F088D" w:rsidP="007B3EC1">
            <w:pPr>
              <w:jc w:val="center"/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8" w:type="dxa"/>
          </w:tcPr>
          <w:p w:rsidR="005F088D" w:rsidRPr="007672AA" w:rsidRDefault="005F088D" w:rsidP="007B3EC1">
            <w:pPr>
              <w:autoSpaceDE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Тема 3. Полемика вокруг этологии человека, причины и главные направления  её критики. Возможности </w:t>
            </w:r>
            <w:r w:rsidRPr="00767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объективного изучения человека на основе анализа его поведения.</w:t>
            </w:r>
          </w:p>
        </w:tc>
        <w:tc>
          <w:tcPr>
            <w:tcW w:w="1053" w:type="dxa"/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88" w:type="dxa"/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8" w:type="dxa"/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Текущий контроль: контрольная работа</w:t>
            </w:r>
          </w:p>
        </w:tc>
      </w:tr>
      <w:tr w:rsidR="005F088D" w:rsidRPr="007672AA" w:rsidTr="007B3EC1">
        <w:tc>
          <w:tcPr>
            <w:tcW w:w="534" w:type="dxa"/>
          </w:tcPr>
          <w:p w:rsidR="005F088D" w:rsidRPr="007672AA" w:rsidRDefault="005F088D" w:rsidP="007B3EC1">
            <w:pPr>
              <w:jc w:val="center"/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8" w:type="dxa"/>
          </w:tcPr>
          <w:p w:rsidR="005F088D" w:rsidRPr="007672AA" w:rsidRDefault="005F088D" w:rsidP="007B3EC1">
            <w:pPr>
              <w:autoSpaceDE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Тема 4. Философские проблемы антропогенеза. Генетические и эпигенетические факторы формирования поведенческих сценариев человека.</w:t>
            </w:r>
          </w:p>
        </w:tc>
        <w:tc>
          <w:tcPr>
            <w:tcW w:w="1053" w:type="dxa"/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8" w:type="dxa"/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5F088D" w:rsidRPr="007672AA" w:rsidTr="007B3EC1">
        <w:trPr>
          <w:trHeight w:val="675"/>
        </w:trPr>
        <w:tc>
          <w:tcPr>
            <w:tcW w:w="534" w:type="dxa"/>
            <w:tcBorders>
              <w:bottom w:val="single" w:sz="4" w:space="0" w:color="auto"/>
            </w:tcBorders>
          </w:tcPr>
          <w:p w:rsidR="005F088D" w:rsidRPr="007672AA" w:rsidRDefault="005F088D" w:rsidP="007B3EC1">
            <w:pPr>
              <w:jc w:val="center"/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8" w:type="dxa"/>
            <w:tcBorders>
              <w:bottom w:val="single" w:sz="4" w:space="0" w:color="auto"/>
            </w:tcBorders>
          </w:tcPr>
          <w:p w:rsidR="005F088D" w:rsidRPr="007672AA" w:rsidRDefault="005F088D" w:rsidP="007B3EC1">
            <w:pPr>
              <w:autoSpaceDE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Тема 5. Свойства и качества человека как «естественного существа»: особенности внешней и внутренней регуляции и саморегуляции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5F088D" w:rsidRPr="007672AA" w:rsidTr="007B3EC1">
        <w:trPr>
          <w:trHeight w:val="19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F088D" w:rsidRPr="007672AA" w:rsidRDefault="005F088D" w:rsidP="007B3EC1">
            <w:pPr>
              <w:jc w:val="center"/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</w:tcPr>
          <w:p w:rsidR="005F088D" w:rsidRPr="007672AA" w:rsidRDefault="005F088D" w:rsidP="007B3EC1">
            <w:pPr>
              <w:autoSpaceDE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Тема 6. Этология познавательной активности. Поведение человека в средах различного типа.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5F088D" w:rsidRPr="007672AA" w:rsidTr="007B3EC1">
        <w:trPr>
          <w:trHeight w:val="20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F088D" w:rsidRPr="007672AA" w:rsidRDefault="005F088D" w:rsidP="007B3EC1">
            <w:pPr>
              <w:jc w:val="center"/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</w:tcPr>
          <w:p w:rsidR="005F088D" w:rsidRPr="007672AA" w:rsidRDefault="005F088D" w:rsidP="007B3EC1">
            <w:pPr>
              <w:autoSpaceDE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Тема 7. Этология детства и ее значение для понимания природы и сущности человека. 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Текущий контроль: коллоквиум</w:t>
            </w:r>
          </w:p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5F088D" w:rsidRPr="007672AA" w:rsidTr="007B3EC1">
        <w:trPr>
          <w:trHeight w:val="2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F088D" w:rsidRPr="007672AA" w:rsidRDefault="005F088D" w:rsidP="007B3EC1">
            <w:pPr>
              <w:jc w:val="center"/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</w:tcPr>
          <w:p w:rsidR="005F088D" w:rsidRPr="007672AA" w:rsidRDefault="005F088D" w:rsidP="007B3EC1">
            <w:pPr>
              <w:autoSpaceDE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Тема 8. Этология игры. Основные концепции игры человека и животных.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5F088D" w:rsidRPr="007672AA" w:rsidTr="007B3EC1">
        <w:trPr>
          <w:trHeight w:val="26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F088D" w:rsidRPr="007672AA" w:rsidRDefault="005F088D" w:rsidP="007B3EC1">
            <w:pPr>
              <w:jc w:val="center"/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</w:tcPr>
          <w:p w:rsidR="005F088D" w:rsidRPr="007672AA" w:rsidRDefault="005F088D" w:rsidP="007B3EC1">
            <w:pPr>
              <w:autoSpaceDE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Тема 9. Коммуникация, язык, солидарность. Проблемы межвидовой коммуникации. Вопросы биоэтики.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5F088D" w:rsidRPr="007672AA" w:rsidTr="007B3EC1">
        <w:trPr>
          <w:trHeight w:val="23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F088D" w:rsidRPr="007672AA" w:rsidRDefault="005F088D" w:rsidP="007B3EC1">
            <w:pPr>
              <w:jc w:val="center"/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</w:tcPr>
          <w:p w:rsidR="005F088D" w:rsidRPr="007672AA" w:rsidRDefault="005F088D" w:rsidP="007B3EC1">
            <w:pPr>
              <w:autoSpaceDE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Тема 10. Этология пола. Современные дискуссии и их </w:t>
            </w:r>
            <w:r w:rsidRPr="00767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философско-антропологическое значение. 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5F088D" w:rsidRPr="007672AA" w:rsidTr="007B3EC1">
        <w:trPr>
          <w:trHeight w:val="25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F088D" w:rsidRPr="007672AA" w:rsidRDefault="005F088D" w:rsidP="007B3EC1">
            <w:pPr>
              <w:jc w:val="center"/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</w:tcPr>
          <w:p w:rsidR="005F088D" w:rsidRPr="007672AA" w:rsidRDefault="005F088D" w:rsidP="007B3EC1">
            <w:pPr>
              <w:autoSpaceDE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Тема 11. Поведенческие деформации:  подходы к их изучению, объяснению и интерпретации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Текущий контроль: :диспут</w:t>
            </w:r>
          </w:p>
        </w:tc>
      </w:tr>
      <w:tr w:rsidR="005F088D" w:rsidRPr="007672AA" w:rsidTr="007B3EC1">
        <w:trPr>
          <w:trHeight w:val="236"/>
        </w:trPr>
        <w:tc>
          <w:tcPr>
            <w:tcW w:w="534" w:type="dxa"/>
            <w:tcBorders>
              <w:top w:val="single" w:sz="4" w:space="0" w:color="auto"/>
            </w:tcBorders>
          </w:tcPr>
          <w:p w:rsidR="005F088D" w:rsidRPr="007672AA" w:rsidRDefault="005F088D" w:rsidP="007B3EC1">
            <w:pPr>
              <w:jc w:val="center"/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12</w:t>
            </w:r>
          </w:p>
          <w:p w:rsidR="005F088D" w:rsidRPr="007672AA" w:rsidRDefault="005F088D" w:rsidP="007B3E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auto"/>
            </w:tcBorders>
          </w:tcPr>
          <w:p w:rsidR="005F088D" w:rsidRPr="007672AA" w:rsidRDefault="005F088D" w:rsidP="007B3EC1">
            <w:pPr>
              <w:autoSpaceDE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Тема 12. Социальная, историческая  и культурная этология: модели развития поведенческих компетенций человека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5F088D" w:rsidRPr="007672AA" w:rsidTr="007B3EC1">
        <w:tc>
          <w:tcPr>
            <w:tcW w:w="534" w:type="dxa"/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53" w:type="dxa"/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88" w:type="dxa"/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98" w:type="dxa"/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8" w:type="dxa"/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</w:p>
        </w:tc>
      </w:tr>
    </w:tbl>
    <w:p w:rsidR="005F088D" w:rsidRPr="007672AA" w:rsidRDefault="005F088D" w:rsidP="005F088D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>Итоговые суммы часов указываются в соответствии с учебным планом.</w:t>
      </w:r>
    </w:p>
    <w:p w:rsidR="005F088D" w:rsidRPr="007672AA" w:rsidRDefault="005F088D" w:rsidP="005F088D">
      <w:pPr>
        <w:rPr>
          <w:rFonts w:ascii="Times New Roman" w:hAnsi="Times New Roman" w:cs="Times New Roman"/>
        </w:rPr>
      </w:pPr>
    </w:p>
    <w:p w:rsidR="005F088D" w:rsidRPr="007672AA" w:rsidRDefault="005F088D" w:rsidP="005F088D">
      <w:pPr>
        <w:pStyle w:val="1"/>
        <w:numPr>
          <w:ilvl w:val="0"/>
          <w:numId w:val="0"/>
        </w:numPr>
      </w:pPr>
      <w:r>
        <w:t>11.</w:t>
      </w:r>
      <w:r>
        <w:tab/>
      </w:r>
      <w:r w:rsidRPr="007672AA">
        <w:t>Перечень учебно-методического обеспечения для самостоятельной работы обучающихся и методические указания для обучающихся по освоению дисциплины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64"/>
        <w:gridCol w:w="2123"/>
        <w:gridCol w:w="4264"/>
        <w:gridCol w:w="1494"/>
      </w:tblGrid>
      <w:tr w:rsidR="005F088D" w:rsidRPr="007672AA" w:rsidTr="007B3EC1">
        <w:tc>
          <w:tcPr>
            <w:tcW w:w="1517" w:type="dxa"/>
            <w:vAlign w:val="center"/>
          </w:tcPr>
          <w:p w:rsidR="005F088D" w:rsidRPr="007672AA" w:rsidRDefault="005F088D" w:rsidP="007B3E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2AA">
              <w:rPr>
                <w:rFonts w:ascii="Times New Roman" w:hAnsi="Times New Roman" w:cs="Times New Roman"/>
                <w:b/>
              </w:rPr>
              <w:t>Разделы и темы</w:t>
            </w:r>
          </w:p>
        </w:tc>
        <w:tc>
          <w:tcPr>
            <w:tcW w:w="2142" w:type="dxa"/>
          </w:tcPr>
          <w:p w:rsidR="005F088D" w:rsidRPr="007672AA" w:rsidRDefault="005F088D" w:rsidP="007B3E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2AA">
              <w:rPr>
                <w:rFonts w:ascii="Times New Roman" w:hAnsi="Times New Roman" w:cs="Times New Roman"/>
                <w:b/>
              </w:rPr>
              <w:t>Самостоятельная работа (ак.ч.)</w:t>
            </w:r>
          </w:p>
        </w:tc>
        <w:tc>
          <w:tcPr>
            <w:tcW w:w="4554" w:type="dxa"/>
            <w:vAlign w:val="center"/>
          </w:tcPr>
          <w:p w:rsidR="005F088D" w:rsidRPr="007672AA" w:rsidRDefault="005F088D" w:rsidP="007B3E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2AA">
              <w:rPr>
                <w:rFonts w:ascii="Times New Roman" w:hAnsi="Times New Roman" w:cs="Times New Roman"/>
                <w:b/>
              </w:rPr>
              <w:t>Виды самостоятельной работы</w:t>
            </w:r>
          </w:p>
        </w:tc>
        <w:tc>
          <w:tcPr>
            <w:tcW w:w="1132" w:type="dxa"/>
            <w:vAlign w:val="center"/>
          </w:tcPr>
          <w:p w:rsidR="005F088D" w:rsidRPr="007672AA" w:rsidRDefault="005F088D" w:rsidP="007B3E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2AA">
              <w:rPr>
                <w:rFonts w:ascii="Times New Roman" w:hAnsi="Times New Roman" w:cs="Times New Roman"/>
                <w:b/>
              </w:rPr>
              <w:t>Оценка</w:t>
            </w:r>
          </w:p>
        </w:tc>
      </w:tr>
      <w:tr w:rsidR="005F088D" w:rsidRPr="007672AA" w:rsidTr="007B3EC1">
        <w:tc>
          <w:tcPr>
            <w:tcW w:w="1517" w:type="dxa"/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Темы 1, 2, 3</w:t>
            </w:r>
          </w:p>
        </w:tc>
        <w:tc>
          <w:tcPr>
            <w:tcW w:w="2142" w:type="dxa"/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54" w:type="dxa"/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Конспектирование, реферирование,  комментирование избранных работ представителей этологии человека с целью анализа их теоретико-методологических установок и влияния на развитие современной философской антропологии и наук о человеке</w:t>
            </w:r>
          </w:p>
        </w:tc>
        <w:tc>
          <w:tcPr>
            <w:tcW w:w="1132" w:type="dxa"/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Зачет/незачет</w:t>
            </w:r>
          </w:p>
        </w:tc>
      </w:tr>
      <w:tr w:rsidR="005F088D" w:rsidRPr="007672AA" w:rsidTr="007B3EC1">
        <w:tc>
          <w:tcPr>
            <w:tcW w:w="1517" w:type="dxa"/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Темы 4, 5, 6</w:t>
            </w:r>
          </w:p>
        </w:tc>
        <w:tc>
          <w:tcPr>
            <w:tcW w:w="2142" w:type="dxa"/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54" w:type="dxa"/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Написание реферата по наиболее дискуссионным проблемам этологии человека</w:t>
            </w:r>
          </w:p>
        </w:tc>
        <w:tc>
          <w:tcPr>
            <w:tcW w:w="1132" w:type="dxa"/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Зачет/незачет</w:t>
            </w:r>
          </w:p>
        </w:tc>
      </w:tr>
      <w:tr w:rsidR="005F088D" w:rsidRPr="007672AA" w:rsidTr="007B3EC1">
        <w:tc>
          <w:tcPr>
            <w:tcW w:w="1517" w:type="dxa"/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Темы 10, 11, 12</w:t>
            </w:r>
          </w:p>
        </w:tc>
        <w:tc>
          <w:tcPr>
            <w:tcW w:w="2142" w:type="dxa"/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54" w:type="dxa"/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Написание философского эссе с целью более глубокого изучения философско-антропологических идей, развиваемых в рамках этологии человека</w:t>
            </w:r>
          </w:p>
        </w:tc>
        <w:tc>
          <w:tcPr>
            <w:tcW w:w="1132" w:type="dxa"/>
          </w:tcPr>
          <w:p w:rsidR="005F088D" w:rsidRPr="007672AA" w:rsidRDefault="005F088D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Зачет/незачет</w:t>
            </w:r>
          </w:p>
        </w:tc>
      </w:tr>
    </w:tbl>
    <w:p w:rsidR="005F088D" w:rsidRPr="007672AA" w:rsidRDefault="005F088D" w:rsidP="005F088D">
      <w:pPr>
        <w:rPr>
          <w:rFonts w:ascii="Times New Roman" w:hAnsi="Times New Roman" w:cs="Times New Roman"/>
        </w:rPr>
      </w:pPr>
    </w:p>
    <w:p w:rsidR="005F088D" w:rsidRPr="007C22BE" w:rsidRDefault="005F088D" w:rsidP="005F088D">
      <w:pPr>
        <w:pStyle w:val="1"/>
        <w:numPr>
          <w:ilvl w:val="0"/>
          <w:numId w:val="0"/>
        </w:numPr>
      </w:pPr>
      <w:r>
        <w:t>12.</w:t>
      </w:r>
      <w:r>
        <w:tab/>
      </w:r>
      <w:r w:rsidRPr="007C22BE">
        <w:t>Учебная программа</w:t>
      </w:r>
    </w:p>
    <w:p w:rsidR="005F088D" w:rsidRPr="007C22BE" w:rsidRDefault="005F088D" w:rsidP="005F088D">
      <w:pPr>
        <w:pStyle w:val="1"/>
        <w:numPr>
          <w:ilvl w:val="0"/>
          <w:numId w:val="0"/>
        </w:numPr>
      </w:pPr>
      <w:r w:rsidRPr="007C22BE">
        <w:t>13.</w:t>
      </w:r>
      <w:r w:rsidRPr="007C22BE">
        <w:tab/>
        <w:t>Форма промежуточной аттестации и фонд оценочных средств</w:t>
      </w:r>
    </w:p>
    <w:p w:rsidR="005F088D" w:rsidRPr="007C22BE" w:rsidRDefault="005F088D" w:rsidP="005F088D">
      <w:pPr>
        <w:pStyle w:val="2"/>
        <w:ind w:left="840" w:firstLine="0"/>
      </w:pPr>
      <w:r w:rsidRPr="007C22BE">
        <w:lastRenderedPageBreak/>
        <w:t>13.1. Формы и оценка текущего контроля</w:t>
      </w:r>
    </w:p>
    <w:p w:rsidR="005F088D" w:rsidRPr="007C22BE" w:rsidRDefault="005F088D" w:rsidP="005F088D">
      <w:pPr>
        <w:pStyle w:val="a0"/>
        <w:ind w:left="840"/>
      </w:pPr>
    </w:p>
    <w:p w:rsidR="005F088D" w:rsidRPr="007C22BE" w:rsidRDefault="005F088D" w:rsidP="005F088D">
      <w:pPr>
        <w:pStyle w:val="a0"/>
        <w:numPr>
          <w:ilvl w:val="0"/>
          <w:numId w:val="4"/>
        </w:numPr>
      </w:pPr>
      <w:r w:rsidRPr="007C22BE">
        <w:t>Проведение контрольной работы по следующим вопросам:</w:t>
      </w:r>
    </w:p>
    <w:p w:rsidR="005F088D" w:rsidRPr="007C22BE" w:rsidRDefault="005F088D" w:rsidP="005F088D">
      <w:pPr>
        <w:pStyle w:val="a0"/>
        <w:numPr>
          <w:ilvl w:val="0"/>
          <w:numId w:val="9"/>
        </w:numPr>
      </w:pPr>
      <w:r w:rsidRPr="007C22BE">
        <w:t>Предметная область этологии человека; ее научный статус, цели, задачи и  исследовательский инструментарий.</w:t>
      </w:r>
    </w:p>
    <w:p w:rsidR="005F088D" w:rsidRPr="007C22BE" w:rsidRDefault="005F088D" w:rsidP="005F088D">
      <w:pPr>
        <w:pStyle w:val="a0"/>
        <w:numPr>
          <w:ilvl w:val="0"/>
          <w:numId w:val="9"/>
        </w:numPr>
      </w:pPr>
      <w:r w:rsidRPr="007C22BE">
        <w:t>Теоретико-методологические установки, развиваемые в рамках этологии человека на первом этапе ее формирования.</w:t>
      </w:r>
    </w:p>
    <w:p w:rsidR="005F088D" w:rsidRPr="007C22BE" w:rsidRDefault="005F088D" w:rsidP="005F088D">
      <w:pPr>
        <w:pStyle w:val="a0"/>
        <w:numPr>
          <w:ilvl w:val="0"/>
          <w:numId w:val="9"/>
        </w:numPr>
      </w:pPr>
      <w:r w:rsidRPr="007C22BE">
        <w:t>Прикладное значение этологии человека.</w:t>
      </w:r>
    </w:p>
    <w:p w:rsidR="005F088D" w:rsidRPr="007C22BE" w:rsidRDefault="005F088D" w:rsidP="005F088D">
      <w:pPr>
        <w:pStyle w:val="a0"/>
        <w:numPr>
          <w:ilvl w:val="0"/>
          <w:numId w:val="9"/>
        </w:numPr>
      </w:pPr>
      <w:r w:rsidRPr="007C22BE">
        <w:t>Экспериментальная база этологии человека: философско-этические проблемы.</w:t>
      </w:r>
    </w:p>
    <w:p w:rsidR="005F088D" w:rsidRPr="007C22BE" w:rsidRDefault="005F088D" w:rsidP="005F088D">
      <w:pPr>
        <w:pStyle w:val="a0"/>
        <w:numPr>
          <w:ilvl w:val="0"/>
          <w:numId w:val="9"/>
        </w:numPr>
      </w:pPr>
      <w:r w:rsidRPr="007C22BE">
        <w:t>Основные направления критики этологии человека и характер используемой аргументации.</w:t>
      </w:r>
    </w:p>
    <w:p w:rsidR="005F088D" w:rsidRPr="007C22BE" w:rsidRDefault="005F088D" w:rsidP="005F088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F088D" w:rsidRPr="007C22BE" w:rsidRDefault="005F088D" w:rsidP="005F088D">
      <w:pPr>
        <w:pStyle w:val="a0"/>
        <w:numPr>
          <w:ilvl w:val="0"/>
          <w:numId w:val="4"/>
        </w:numPr>
      </w:pPr>
      <w:r w:rsidRPr="007C22BE">
        <w:t>Проведение коллоквиума по теме «Этология детства: гипотезы и открытия» с обсуждением следующего круга вопросов:</w:t>
      </w:r>
    </w:p>
    <w:p w:rsidR="005F088D" w:rsidRPr="007C22BE" w:rsidRDefault="005F088D" w:rsidP="005F088D">
      <w:pPr>
        <w:pStyle w:val="a0"/>
        <w:numPr>
          <w:ilvl w:val="0"/>
          <w:numId w:val="10"/>
        </w:numPr>
      </w:pPr>
      <w:r w:rsidRPr="007C22BE">
        <w:t>Можно ли считать детство человека «адаптивным приспособлением»?</w:t>
      </w:r>
    </w:p>
    <w:p w:rsidR="005F088D" w:rsidRPr="007C22BE" w:rsidRDefault="005F088D" w:rsidP="005F088D">
      <w:pPr>
        <w:pStyle w:val="a0"/>
        <w:numPr>
          <w:ilvl w:val="0"/>
          <w:numId w:val="10"/>
        </w:numPr>
      </w:pPr>
      <w:r w:rsidRPr="007C22BE">
        <w:t>Почему трактовка феномена детства является одной из самых дискуссионных в рамках наук о человеке?</w:t>
      </w:r>
    </w:p>
    <w:p w:rsidR="005F088D" w:rsidRPr="007C22BE" w:rsidRDefault="005F088D" w:rsidP="005F088D">
      <w:pPr>
        <w:pStyle w:val="a0"/>
        <w:numPr>
          <w:ilvl w:val="0"/>
          <w:numId w:val="10"/>
        </w:numPr>
      </w:pPr>
      <w:r w:rsidRPr="007C22BE">
        <w:t>Какие теоретико-методологические установки лежат в основе понимания детства в культурной, социальной, исторической, психологической, педагогической и философской антропологии?</w:t>
      </w:r>
    </w:p>
    <w:p w:rsidR="005F088D" w:rsidRPr="007C22BE" w:rsidRDefault="005F088D" w:rsidP="005F088D">
      <w:pPr>
        <w:pStyle w:val="a0"/>
        <w:numPr>
          <w:ilvl w:val="0"/>
          <w:numId w:val="10"/>
        </w:numPr>
      </w:pPr>
      <w:r w:rsidRPr="007C22BE">
        <w:t>Как, с точки зрения представителей этологии человека, в процессе детства формируется внутренняя реальность индивида?</w:t>
      </w:r>
    </w:p>
    <w:p w:rsidR="005F088D" w:rsidRPr="007C22BE" w:rsidRDefault="005F088D" w:rsidP="005F088D">
      <w:pPr>
        <w:pStyle w:val="a0"/>
        <w:numPr>
          <w:ilvl w:val="0"/>
          <w:numId w:val="10"/>
        </w:numPr>
      </w:pPr>
      <w:r w:rsidRPr="007C22BE">
        <w:t>Можно ли считать поведенческие практики детства универсальным фактором социализации и инкультурации?</w:t>
      </w:r>
    </w:p>
    <w:p w:rsidR="005F088D" w:rsidRPr="007C22BE" w:rsidRDefault="005F088D" w:rsidP="005F088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F088D" w:rsidRPr="007C22BE" w:rsidRDefault="005F088D" w:rsidP="005F088D">
      <w:pPr>
        <w:pStyle w:val="a0"/>
        <w:numPr>
          <w:ilvl w:val="0"/>
          <w:numId w:val="4"/>
        </w:numPr>
      </w:pPr>
      <w:r w:rsidRPr="007C22BE">
        <w:t>Подготовка диспута по теме «Поведенческие деформации: современный взгляд на проблему» с обсуждением следующего круга вопросов:</w:t>
      </w:r>
    </w:p>
    <w:p w:rsidR="005F088D" w:rsidRPr="007C22BE" w:rsidRDefault="005F088D" w:rsidP="005F088D">
      <w:pPr>
        <w:pStyle w:val="a0"/>
        <w:numPr>
          <w:ilvl w:val="0"/>
          <w:numId w:val="11"/>
        </w:numPr>
      </w:pPr>
      <w:r w:rsidRPr="007C22BE">
        <w:t xml:space="preserve">Этология человека о природе </w:t>
      </w:r>
      <w:r w:rsidRPr="007C22BE">
        <w:rPr>
          <w:lang w:val="en-US"/>
        </w:rPr>
        <w:t>homo</w:t>
      </w:r>
      <w:r w:rsidRPr="007C22BE">
        <w:t xml:space="preserve"> </w:t>
      </w:r>
      <w:r w:rsidRPr="007C22BE">
        <w:rPr>
          <w:lang w:val="en-US"/>
        </w:rPr>
        <w:t>sapiens</w:t>
      </w:r>
      <w:r w:rsidRPr="007C22BE">
        <w:t xml:space="preserve"> и его деструктивном потенциале</w:t>
      </w:r>
    </w:p>
    <w:p w:rsidR="005F088D" w:rsidRPr="007C22BE" w:rsidRDefault="005F088D" w:rsidP="005F088D">
      <w:pPr>
        <w:pStyle w:val="a0"/>
        <w:numPr>
          <w:ilvl w:val="0"/>
          <w:numId w:val="11"/>
        </w:numPr>
      </w:pPr>
      <w:r w:rsidRPr="007C22BE">
        <w:t>Поведенческие сценарии в искусственных средах. Социальные, этико-правовые и философско-антропологические проблемы поведенческих деформаций человека</w:t>
      </w:r>
    </w:p>
    <w:p w:rsidR="005F088D" w:rsidRPr="007C22BE" w:rsidRDefault="005F088D" w:rsidP="005F088D">
      <w:pPr>
        <w:pStyle w:val="a0"/>
        <w:numPr>
          <w:ilvl w:val="0"/>
          <w:numId w:val="11"/>
        </w:numPr>
      </w:pPr>
      <w:r w:rsidRPr="007C22BE">
        <w:t>Гениальность и аутизм: поведенческие маркеры распознавания</w:t>
      </w:r>
    </w:p>
    <w:p w:rsidR="005F088D" w:rsidRPr="007C22BE" w:rsidRDefault="005F088D" w:rsidP="005F088D">
      <w:pPr>
        <w:pStyle w:val="a0"/>
        <w:numPr>
          <w:ilvl w:val="0"/>
          <w:numId w:val="11"/>
        </w:numPr>
      </w:pPr>
      <w:r w:rsidRPr="007C22BE">
        <w:t>Аутоагрессия: причины, формы, поведенческие искажения, методы корректировки</w:t>
      </w:r>
    </w:p>
    <w:p w:rsidR="005F088D" w:rsidRPr="007C22BE" w:rsidRDefault="005F088D" w:rsidP="005F088D">
      <w:pPr>
        <w:pStyle w:val="a0"/>
        <w:numPr>
          <w:ilvl w:val="0"/>
          <w:numId w:val="11"/>
        </w:numPr>
      </w:pPr>
      <w:r w:rsidRPr="007C22BE">
        <w:t>«Массовизация» поведения, ее виды, проявления и последствия.</w:t>
      </w:r>
    </w:p>
    <w:p w:rsidR="005F088D" w:rsidRPr="007C22BE" w:rsidRDefault="005F088D" w:rsidP="005F088D">
      <w:pPr>
        <w:rPr>
          <w:rFonts w:ascii="Times New Roman" w:hAnsi="Times New Roman" w:cs="Times New Roman"/>
          <w:sz w:val="24"/>
          <w:szCs w:val="24"/>
        </w:rPr>
      </w:pPr>
    </w:p>
    <w:p w:rsidR="005F088D" w:rsidRPr="007C22BE" w:rsidRDefault="005F088D" w:rsidP="005F088D">
      <w:pPr>
        <w:pStyle w:val="2"/>
        <w:ind w:left="840" w:firstLine="0"/>
      </w:pPr>
      <w:r w:rsidRPr="007C22BE">
        <w:t>13.2. Формы и оценка самостоятельной работы</w:t>
      </w:r>
    </w:p>
    <w:p w:rsidR="005F088D" w:rsidRPr="007C22BE" w:rsidRDefault="005F088D" w:rsidP="005F088D">
      <w:pPr>
        <w:pStyle w:val="a0"/>
        <w:ind w:left="840"/>
      </w:pPr>
    </w:p>
    <w:p w:rsidR="005F088D" w:rsidRPr="007C22BE" w:rsidRDefault="005F088D" w:rsidP="005F088D">
      <w:pPr>
        <w:pStyle w:val="a0"/>
        <w:numPr>
          <w:ilvl w:val="0"/>
          <w:numId w:val="5"/>
        </w:numPr>
      </w:pPr>
      <w:r w:rsidRPr="007C22BE">
        <w:t>Работы, подлежащие конспектированию, реферированию и комментированию с целью изучения основных принципов и методологических установок этологии человека:</w:t>
      </w:r>
    </w:p>
    <w:p w:rsidR="005F088D" w:rsidRPr="007C22BE" w:rsidRDefault="005F088D" w:rsidP="005F088D">
      <w:pPr>
        <w:pStyle w:val="a0"/>
        <w:numPr>
          <w:ilvl w:val="0"/>
          <w:numId w:val="6"/>
        </w:numPr>
      </w:pPr>
      <w:r w:rsidRPr="007C22BE">
        <w:t>Ладыгина-Котс Н.Н. Дитя шимпанзе и дитя человека в их инстинктах, эмоциях, играх, привычках и выразительных движениях. – М., 1935.</w:t>
      </w:r>
    </w:p>
    <w:p w:rsidR="005F088D" w:rsidRPr="007C22BE" w:rsidRDefault="005F088D" w:rsidP="005F088D">
      <w:pPr>
        <w:pStyle w:val="a0"/>
        <w:numPr>
          <w:ilvl w:val="0"/>
          <w:numId w:val="6"/>
        </w:numPr>
      </w:pPr>
      <w:r w:rsidRPr="007C22BE">
        <w:t>Лоренц К. Оборотная сторона зеркала. Опыт естественной истории человеческого познания // Лоренц К. Оборотная сторона зеркала. – М., 1998.</w:t>
      </w:r>
    </w:p>
    <w:p w:rsidR="005F088D" w:rsidRPr="007C22BE" w:rsidRDefault="005F088D" w:rsidP="005F088D">
      <w:pPr>
        <w:pStyle w:val="a0"/>
        <w:numPr>
          <w:ilvl w:val="0"/>
          <w:numId w:val="6"/>
        </w:numPr>
      </w:pPr>
      <w:r w:rsidRPr="007C22BE">
        <w:t>Лоренц К. Агрессия, или так называемое зло. – М., 2017</w:t>
      </w:r>
    </w:p>
    <w:p w:rsidR="005F088D" w:rsidRPr="007C22BE" w:rsidRDefault="005F088D" w:rsidP="005F088D">
      <w:pPr>
        <w:pStyle w:val="a0"/>
        <w:numPr>
          <w:ilvl w:val="0"/>
          <w:numId w:val="6"/>
        </w:numPr>
      </w:pPr>
      <w:r w:rsidRPr="007C22BE">
        <w:t>Леонтьев А.Н. Эволюция психики // Избранные труды. – М.; Воронеж, 1999</w:t>
      </w:r>
    </w:p>
    <w:p w:rsidR="005F088D" w:rsidRPr="007C22BE" w:rsidRDefault="005F088D" w:rsidP="005F088D">
      <w:pPr>
        <w:pStyle w:val="a0"/>
        <w:numPr>
          <w:ilvl w:val="0"/>
          <w:numId w:val="6"/>
        </w:numPr>
      </w:pPr>
      <w:r w:rsidRPr="007C22BE">
        <w:t>Мак-Фарленд Д. Поведение животных. Психобиология, этология и эволюция, - М., 1988.</w:t>
      </w:r>
    </w:p>
    <w:p w:rsidR="005F088D" w:rsidRPr="007C22BE" w:rsidRDefault="005F088D" w:rsidP="005F088D">
      <w:pPr>
        <w:pStyle w:val="a0"/>
        <w:numPr>
          <w:ilvl w:val="0"/>
          <w:numId w:val="6"/>
        </w:numPr>
      </w:pPr>
      <w:r w:rsidRPr="007C22BE">
        <w:t>Матурана У.Р., Варела Ф.Х. Древо познания. Биологические корни человеческого понимания. – М., 2001</w:t>
      </w:r>
    </w:p>
    <w:p w:rsidR="005F088D" w:rsidRPr="007C22BE" w:rsidRDefault="005F088D" w:rsidP="005F088D">
      <w:pPr>
        <w:pStyle w:val="a0"/>
        <w:numPr>
          <w:ilvl w:val="0"/>
          <w:numId w:val="6"/>
        </w:numPr>
      </w:pPr>
      <w:r w:rsidRPr="007C22BE">
        <w:lastRenderedPageBreak/>
        <w:t>Пинкер С. Язык как инстинкт. – М., 2004</w:t>
      </w:r>
    </w:p>
    <w:p w:rsidR="005F088D" w:rsidRPr="007C22BE" w:rsidRDefault="005F088D" w:rsidP="005F088D">
      <w:pPr>
        <w:pStyle w:val="a0"/>
        <w:numPr>
          <w:ilvl w:val="0"/>
          <w:numId w:val="6"/>
        </w:numPr>
      </w:pPr>
      <w:r w:rsidRPr="007C22BE">
        <w:t>Панов Е.Н. Знаки, символы, языки: Коммуникация в царстве животных и в мире людей. – М., 2017</w:t>
      </w:r>
    </w:p>
    <w:p w:rsidR="005F088D" w:rsidRPr="007C22BE" w:rsidRDefault="005F088D" w:rsidP="005F088D">
      <w:pPr>
        <w:pStyle w:val="a0"/>
        <w:numPr>
          <w:ilvl w:val="0"/>
          <w:numId w:val="6"/>
        </w:numPr>
      </w:pPr>
      <w:r w:rsidRPr="007C22BE">
        <w:t>Поппер К. Дарвинизм как метафизическая исследовательская программа // Вопросы философии – 1995 - № 12.</w:t>
      </w:r>
    </w:p>
    <w:p w:rsidR="005F088D" w:rsidRPr="007C22BE" w:rsidRDefault="005F088D" w:rsidP="005F088D">
      <w:pPr>
        <w:pStyle w:val="a0"/>
        <w:numPr>
          <w:ilvl w:val="0"/>
          <w:numId w:val="6"/>
        </w:numPr>
      </w:pPr>
      <w:r w:rsidRPr="007C22BE">
        <w:t>Тинберген Н. Поведение животных. – М., 1985.</w:t>
      </w:r>
    </w:p>
    <w:p w:rsidR="005F088D" w:rsidRPr="007C22BE" w:rsidRDefault="005F088D" w:rsidP="005F088D">
      <w:pPr>
        <w:pStyle w:val="a0"/>
        <w:numPr>
          <w:ilvl w:val="0"/>
          <w:numId w:val="6"/>
        </w:numPr>
      </w:pPr>
      <w:r w:rsidRPr="007C22BE">
        <w:t>Ярошевский М.Г. Наука о поведении: русский путь // Избранные психологические труды. – М., Воронеж,1996</w:t>
      </w:r>
    </w:p>
    <w:p w:rsidR="005F088D" w:rsidRPr="007C22BE" w:rsidRDefault="005F088D" w:rsidP="005F088D">
      <w:pPr>
        <w:ind w:left="720"/>
        <w:rPr>
          <w:rFonts w:ascii="Times New Roman" w:hAnsi="Times New Roman" w:cs="Times New Roman"/>
          <w:sz w:val="24"/>
          <w:szCs w:val="24"/>
        </w:rPr>
      </w:pPr>
      <w:r w:rsidRPr="007C22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88D" w:rsidRPr="007C22BE" w:rsidRDefault="005F088D" w:rsidP="005F088D">
      <w:pPr>
        <w:pStyle w:val="a0"/>
        <w:numPr>
          <w:ilvl w:val="0"/>
          <w:numId w:val="5"/>
        </w:numPr>
      </w:pPr>
      <w:r w:rsidRPr="007C22BE">
        <w:t>Примерный список тем для написания рефератов:</w:t>
      </w:r>
    </w:p>
    <w:p w:rsidR="005F088D" w:rsidRPr="007C22BE" w:rsidRDefault="005F088D" w:rsidP="005F088D">
      <w:pPr>
        <w:pStyle w:val="a0"/>
        <w:numPr>
          <w:ilvl w:val="0"/>
          <w:numId w:val="7"/>
        </w:numPr>
      </w:pPr>
      <w:r w:rsidRPr="007C22BE">
        <w:t>Причины и цели переосмысления универсальных поведенческих стратегий в этологии человека.</w:t>
      </w:r>
    </w:p>
    <w:p w:rsidR="005F088D" w:rsidRPr="007C22BE" w:rsidRDefault="005F088D" w:rsidP="005F088D">
      <w:pPr>
        <w:pStyle w:val="a0"/>
        <w:numPr>
          <w:ilvl w:val="0"/>
          <w:numId w:val="7"/>
        </w:numPr>
      </w:pPr>
      <w:r w:rsidRPr="007C22BE">
        <w:t>Мышление и язык: проблема внутренней реальности человека в работах Конрада Лоренца и его последователей.</w:t>
      </w:r>
    </w:p>
    <w:p w:rsidR="005F088D" w:rsidRPr="007C22BE" w:rsidRDefault="005F088D" w:rsidP="005F088D">
      <w:pPr>
        <w:pStyle w:val="a0"/>
        <w:numPr>
          <w:ilvl w:val="0"/>
          <w:numId w:val="7"/>
        </w:numPr>
      </w:pPr>
      <w:r w:rsidRPr="007C22BE">
        <w:t>Способы презентации внутренней реальности индивида в интерпретации С. Пинкера</w:t>
      </w:r>
    </w:p>
    <w:p w:rsidR="005F088D" w:rsidRPr="007C22BE" w:rsidRDefault="005F088D" w:rsidP="005F088D">
      <w:pPr>
        <w:pStyle w:val="a0"/>
        <w:numPr>
          <w:ilvl w:val="0"/>
          <w:numId w:val="7"/>
        </w:numPr>
      </w:pPr>
      <w:r w:rsidRPr="007C22BE">
        <w:t>Цели, формы, способы и методы познавательной активности человека.</w:t>
      </w:r>
    </w:p>
    <w:p w:rsidR="005F088D" w:rsidRPr="007C22BE" w:rsidRDefault="005F088D" w:rsidP="005F088D">
      <w:pPr>
        <w:pStyle w:val="a0"/>
        <w:numPr>
          <w:ilvl w:val="0"/>
          <w:numId w:val="7"/>
        </w:numPr>
      </w:pPr>
      <w:r w:rsidRPr="007C22BE">
        <w:t>Человек – агрессор: этологические интерпретации.</w:t>
      </w:r>
    </w:p>
    <w:p w:rsidR="005F088D" w:rsidRPr="007C22BE" w:rsidRDefault="005F088D" w:rsidP="005F088D">
      <w:pPr>
        <w:pStyle w:val="a0"/>
        <w:numPr>
          <w:ilvl w:val="0"/>
          <w:numId w:val="7"/>
        </w:numPr>
      </w:pPr>
      <w:r w:rsidRPr="007C22BE">
        <w:t>Сравнительный анализ игрового поведения человека и высших приматов.</w:t>
      </w:r>
    </w:p>
    <w:p w:rsidR="005F088D" w:rsidRPr="007C22BE" w:rsidRDefault="005F088D" w:rsidP="005F088D">
      <w:pPr>
        <w:pStyle w:val="a0"/>
        <w:numPr>
          <w:ilvl w:val="0"/>
          <w:numId w:val="7"/>
        </w:numPr>
      </w:pPr>
      <w:r w:rsidRPr="007C22BE">
        <w:t>Антропологически значимые черты поведения и психики приматов.</w:t>
      </w:r>
    </w:p>
    <w:p w:rsidR="005F088D" w:rsidRPr="007C22BE" w:rsidRDefault="005F088D" w:rsidP="005F088D">
      <w:pPr>
        <w:pStyle w:val="a0"/>
        <w:numPr>
          <w:ilvl w:val="0"/>
          <w:numId w:val="7"/>
        </w:numPr>
      </w:pPr>
      <w:r w:rsidRPr="007C22BE">
        <w:t>Подражание как фактор развития психики человека.</w:t>
      </w:r>
    </w:p>
    <w:p w:rsidR="005F088D" w:rsidRPr="007C22BE" w:rsidRDefault="005F088D" w:rsidP="005F088D">
      <w:pPr>
        <w:pStyle w:val="a0"/>
        <w:numPr>
          <w:ilvl w:val="0"/>
          <w:numId w:val="7"/>
        </w:numPr>
      </w:pPr>
      <w:r w:rsidRPr="007C22BE">
        <w:t>Анализ форм манипулятивного поведения человека.</w:t>
      </w:r>
    </w:p>
    <w:p w:rsidR="005F088D" w:rsidRPr="007C22BE" w:rsidRDefault="005F088D" w:rsidP="005F088D">
      <w:pPr>
        <w:pStyle w:val="a0"/>
        <w:numPr>
          <w:ilvl w:val="0"/>
          <w:numId w:val="7"/>
        </w:numPr>
      </w:pPr>
      <w:r w:rsidRPr="007C22BE">
        <w:t>Патогенез поведенческой активности человека.</w:t>
      </w:r>
    </w:p>
    <w:p w:rsidR="005F088D" w:rsidRPr="007C22BE" w:rsidRDefault="005F088D" w:rsidP="005F088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F088D" w:rsidRPr="007C22BE" w:rsidRDefault="005F088D" w:rsidP="005F088D">
      <w:pPr>
        <w:ind w:left="720"/>
        <w:rPr>
          <w:rFonts w:ascii="Times New Roman" w:hAnsi="Times New Roman" w:cs="Times New Roman"/>
          <w:sz w:val="24"/>
          <w:szCs w:val="24"/>
        </w:rPr>
      </w:pPr>
      <w:r w:rsidRPr="007C22B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C22BE">
        <w:rPr>
          <w:rFonts w:ascii="Times New Roman" w:hAnsi="Times New Roman" w:cs="Times New Roman"/>
          <w:sz w:val="24"/>
          <w:szCs w:val="24"/>
        </w:rPr>
        <w:t>. Примерный список тем для написания философского эссе</w:t>
      </w:r>
    </w:p>
    <w:p w:rsidR="005F088D" w:rsidRPr="007C22BE" w:rsidRDefault="005F088D" w:rsidP="005F088D">
      <w:pPr>
        <w:pStyle w:val="a0"/>
        <w:numPr>
          <w:ilvl w:val="0"/>
          <w:numId w:val="8"/>
        </w:numPr>
      </w:pPr>
      <w:r w:rsidRPr="007C22BE">
        <w:t>Человек в современной научной картине мира: «проблема человека» и варианты её решения в рамках этологии человека.</w:t>
      </w:r>
    </w:p>
    <w:p w:rsidR="005F088D" w:rsidRPr="007C22BE" w:rsidRDefault="005F088D" w:rsidP="005F088D">
      <w:pPr>
        <w:pStyle w:val="a0"/>
        <w:numPr>
          <w:ilvl w:val="0"/>
          <w:numId w:val="8"/>
        </w:numPr>
      </w:pPr>
      <w:r w:rsidRPr="007C22BE">
        <w:t>«Естественная неестественность» человека и её осмысление в работах Конрада Лоренца и Ника Тинбергена.</w:t>
      </w:r>
    </w:p>
    <w:p w:rsidR="005F088D" w:rsidRPr="007C22BE" w:rsidRDefault="005F088D" w:rsidP="005F088D">
      <w:pPr>
        <w:pStyle w:val="a0"/>
        <w:numPr>
          <w:ilvl w:val="0"/>
          <w:numId w:val="8"/>
        </w:numPr>
      </w:pPr>
      <w:r w:rsidRPr="007C22BE">
        <w:rPr>
          <w:lang w:val="en-US"/>
        </w:rPr>
        <w:t>Homo</w:t>
      </w:r>
      <w:r w:rsidRPr="007C22BE">
        <w:t xml:space="preserve"> </w:t>
      </w:r>
      <w:r w:rsidRPr="007C22BE">
        <w:rPr>
          <w:lang w:val="en-US"/>
        </w:rPr>
        <w:t>ludens</w:t>
      </w:r>
      <w:r w:rsidRPr="007C22BE">
        <w:t>: этологические интерпретации.</w:t>
      </w:r>
    </w:p>
    <w:p w:rsidR="005F088D" w:rsidRPr="007C22BE" w:rsidRDefault="005F088D" w:rsidP="005F088D">
      <w:pPr>
        <w:pStyle w:val="a0"/>
        <w:numPr>
          <w:ilvl w:val="0"/>
          <w:numId w:val="8"/>
        </w:numPr>
      </w:pPr>
      <w:r w:rsidRPr="007C22BE">
        <w:t>Познавательные практики человека: подходы и модели когнитивной этологии.</w:t>
      </w:r>
    </w:p>
    <w:p w:rsidR="005F088D" w:rsidRPr="007C22BE" w:rsidRDefault="005F088D" w:rsidP="005F088D">
      <w:pPr>
        <w:pStyle w:val="a0"/>
        <w:numPr>
          <w:ilvl w:val="0"/>
          <w:numId w:val="8"/>
        </w:numPr>
      </w:pPr>
      <w:r w:rsidRPr="007C22BE">
        <w:t>Человек в обеднённой среде: девиации и компенсаторное поведение.</w:t>
      </w:r>
    </w:p>
    <w:p w:rsidR="005F088D" w:rsidRPr="007C22BE" w:rsidRDefault="005F088D" w:rsidP="005F088D">
      <w:pPr>
        <w:pStyle w:val="a0"/>
        <w:numPr>
          <w:ilvl w:val="0"/>
          <w:numId w:val="8"/>
        </w:numPr>
      </w:pPr>
      <w:r w:rsidRPr="007C22BE">
        <w:t>Языки-посредники в этологических экспериментах: особенности конструирования и цели использования.</w:t>
      </w:r>
    </w:p>
    <w:p w:rsidR="005F088D" w:rsidRPr="007C22BE" w:rsidRDefault="005F088D" w:rsidP="005F088D">
      <w:pPr>
        <w:pStyle w:val="a0"/>
        <w:numPr>
          <w:ilvl w:val="0"/>
          <w:numId w:val="8"/>
        </w:numPr>
      </w:pPr>
      <w:r w:rsidRPr="007C22BE">
        <w:t>Современные открытия в сфере этологии пола и их философско-антропологический смысл.</w:t>
      </w:r>
    </w:p>
    <w:p w:rsidR="005F088D" w:rsidRPr="007C22BE" w:rsidRDefault="005F088D" w:rsidP="005F088D">
      <w:pPr>
        <w:pStyle w:val="a0"/>
        <w:numPr>
          <w:ilvl w:val="0"/>
          <w:numId w:val="8"/>
        </w:numPr>
      </w:pPr>
      <w:r w:rsidRPr="007C22BE">
        <w:t>Эволюционная теория поведения.</w:t>
      </w:r>
    </w:p>
    <w:p w:rsidR="005F088D" w:rsidRPr="007C22BE" w:rsidRDefault="005F088D" w:rsidP="005F088D">
      <w:pPr>
        <w:pStyle w:val="a0"/>
        <w:numPr>
          <w:ilvl w:val="0"/>
          <w:numId w:val="8"/>
        </w:numPr>
      </w:pPr>
      <w:r w:rsidRPr="007C22BE">
        <w:t>Можно ли приручить человека?</w:t>
      </w:r>
    </w:p>
    <w:p w:rsidR="005F088D" w:rsidRPr="007C22BE" w:rsidRDefault="005F088D" w:rsidP="005F088D">
      <w:pPr>
        <w:pStyle w:val="a0"/>
        <w:numPr>
          <w:ilvl w:val="0"/>
          <w:numId w:val="8"/>
        </w:numPr>
      </w:pPr>
      <w:r w:rsidRPr="007C22BE">
        <w:t>Человек в массе: коррекция поведенческих стратегий и ее последствия.</w:t>
      </w:r>
    </w:p>
    <w:p w:rsidR="005F088D" w:rsidRPr="007C22BE" w:rsidRDefault="005F088D" w:rsidP="005F088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F088D" w:rsidRPr="007C22BE" w:rsidRDefault="005F088D" w:rsidP="005F088D">
      <w:pPr>
        <w:pStyle w:val="2"/>
      </w:pPr>
      <w:r w:rsidRPr="007C22BE">
        <w:t>13.3 Форма и оценка промежуточной аттестации</w:t>
      </w:r>
    </w:p>
    <w:p w:rsidR="005F088D" w:rsidRPr="007C22BE" w:rsidRDefault="005F088D" w:rsidP="005F088D">
      <w:pPr>
        <w:rPr>
          <w:rFonts w:ascii="Times New Roman" w:hAnsi="Times New Roman" w:cs="Times New Roman"/>
          <w:sz w:val="24"/>
          <w:szCs w:val="24"/>
        </w:rPr>
      </w:pPr>
      <w:r w:rsidRPr="007C22BE">
        <w:rPr>
          <w:rFonts w:ascii="Times New Roman" w:hAnsi="Times New Roman" w:cs="Times New Roman"/>
          <w:sz w:val="24"/>
          <w:szCs w:val="24"/>
        </w:rPr>
        <w:t xml:space="preserve">Форма промежуточной аттестации в соответствии с учебным планом – экзамен. Проводится в устной форме, при проставлении оценки учитываются результаты текущего контроля и контроля самостоятельной работы студентов. </w:t>
      </w:r>
    </w:p>
    <w:p w:rsidR="005F088D" w:rsidRPr="007C22BE" w:rsidRDefault="005F088D" w:rsidP="005F088D">
      <w:pPr>
        <w:pStyle w:val="a0"/>
        <w:rPr>
          <w:b/>
        </w:rPr>
      </w:pPr>
      <w:r w:rsidRPr="007C22BE">
        <w:rPr>
          <w:b/>
        </w:rPr>
        <w:t>Примерный список вопросов к экзамену:</w:t>
      </w:r>
    </w:p>
    <w:p w:rsidR="005F088D" w:rsidRPr="007C22BE" w:rsidRDefault="005F088D" w:rsidP="005F088D">
      <w:pPr>
        <w:pStyle w:val="a0"/>
        <w:numPr>
          <w:ilvl w:val="1"/>
          <w:numId w:val="2"/>
        </w:numPr>
        <w:spacing w:line="276" w:lineRule="auto"/>
        <w:contextualSpacing w:val="0"/>
        <w:rPr>
          <w:b/>
        </w:rPr>
      </w:pPr>
      <w:r w:rsidRPr="007C22BE">
        <w:t>Предмет, задачи и методы этологии человека</w:t>
      </w:r>
      <w:r w:rsidRPr="007C22BE">
        <w:rPr>
          <w:b/>
        </w:rPr>
        <w:t>.</w:t>
      </w:r>
    </w:p>
    <w:p w:rsidR="005F088D" w:rsidRPr="007C22BE" w:rsidRDefault="005F088D" w:rsidP="005F088D">
      <w:pPr>
        <w:pStyle w:val="a0"/>
        <w:numPr>
          <w:ilvl w:val="1"/>
          <w:numId w:val="2"/>
        </w:numPr>
        <w:spacing w:line="276" w:lineRule="auto"/>
        <w:contextualSpacing w:val="0"/>
      </w:pPr>
      <w:r w:rsidRPr="007C22BE">
        <w:t>Соотношение философской антропологии, социобиологии и этологии человека.</w:t>
      </w:r>
    </w:p>
    <w:p w:rsidR="005F088D" w:rsidRPr="007C22BE" w:rsidRDefault="005F088D" w:rsidP="005F088D">
      <w:pPr>
        <w:pStyle w:val="a0"/>
        <w:numPr>
          <w:ilvl w:val="1"/>
          <w:numId w:val="2"/>
        </w:numPr>
        <w:spacing w:line="276" w:lineRule="auto"/>
        <w:contextualSpacing w:val="0"/>
      </w:pPr>
      <w:r w:rsidRPr="007C22BE">
        <w:lastRenderedPageBreak/>
        <w:t>Основные этапы развития этологии человека, их краткая характеристика и представители.</w:t>
      </w:r>
    </w:p>
    <w:p w:rsidR="005F088D" w:rsidRPr="007C22BE" w:rsidRDefault="005F088D" w:rsidP="005F088D">
      <w:pPr>
        <w:pStyle w:val="a0"/>
        <w:numPr>
          <w:ilvl w:val="1"/>
          <w:numId w:val="2"/>
        </w:numPr>
        <w:spacing w:line="276" w:lineRule="auto"/>
        <w:contextualSpacing w:val="0"/>
      </w:pPr>
      <w:r w:rsidRPr="007C22BE">
        <w:t>Специфика понимания поведения в этологии человека конца ХХ – начала ХХ</w:t>
      </w:r>
      <w:r w:rsidRPr="007C22BE">
        <w:rPr>
          <w:lang w:val="en-US"/>
        </w:rPr>
        <w:t>I</w:t>
      </w:r>
      <w:r w:rsidRPr="007C22BE">
        <w:t xml:space="preserve"> вв.</w:t>
      </w:r>
    </w:p>
    <w:p w:rsidR="005F088D" w:rsidRPr="007C22BE" w:rsidRDefault="005F088D" w:rsidP="005F088D">
      <w:pPr>
        <w:pStyle w:val="a0"/>
        <w:numPr>
          <w:ilvl w:val="1"/>
          <w:numId w:val="2"/>
        </w:numPr>
        <w:spacing w:line="276" w:lineRule="auto"/>
        <w:contextualSpacing w:val="0"/>
      </w:pPr>
      <w:r w:rsidRPr="007C22BE">
        <w:t>Этология детства и ее значение для понимания видов и способов научения.</w:t>
      </w:r>
    </w:p>
    <w:p w:rsidR="005F088D" w:rsidRPr="007C22BE" w:rsidRDefault="005F088D" w:rsidP="005F088D">
      <w:pPr>
        <w:pStyle w:val="a0"/>
        <w:numPr>
          <w:ilvl w:val="1"/>
          <w:numId w:val="2"/>
        </w:numPr>
        <w:spacing w:line="276" w:lineRule="auto"/>
        <w:contextualSpacing w:val="0"/>
      </w:pPr>
      <w:r w:rsidRPr="007C22BE">
        <w:t xml:space="preserve">Роль исследований К. Лоренца, Н. Тинбергена, Ж. Моно, И. фон Эйбль – Эйбесфельдта в становлении этологии человека как новой науки о «природе человеческого». </w:t>
      </w:r>
    </w:p>
    <w:p w:rsidR="005F088D" w:rsidRPr="007C22BE" w:rsidRDefault="005F088D" w:rsidP="005F088D">
      <w:pPr>
        <w:pStyle w:val="a0"/>
        <w:numPr>
          <w:ilvl w:val="1"/>
          <w:numId w:val="2"/>
        </w:numPr>
        <w:spacing w:line="276" w:lineRule="auto"/>
        <w:contextualSpacing w:val="0"/>
      </w:pPr>
      <w:r w:rsidRPr="007C22BE">
        <w:t>Генетические и эпигенетические факторы эволюции человека.</w:t>
      </w:r>
    </w:p>
    <w:p w:rsidR="005F088D" w:rsidRPr="007C22BE" w:rsidRDefault="005F088D" w:rsidP="005F088D">
      <w:pPr>
        <w:pStyle w:val="a0"/>
        <w:numPr>
          <w:ilvl w:val="1"/>
          <w:numId w:val="2"/>
        </w:numPr>
        <w:spacing w:line="276" w:lineRule="auto"/>
        <w:contextualSpacing w:val="0"/>
      </w:pPr>
      <w:r w:rsidRPr="007C22BE">
        <w:t>Основные направления решения проблемы языка и мышления в этологии человека.</w:t>
      </w:r>
    </w:p>
    <w:p w:rsidR="005F088D" w:rsidRPr="007C22BE" w:rsidRDefault="005F088D" w:rsidP="005F088D">
      <w:pPr>
        <w:pStyle w:val="a0"/>
        <w:numPr>
          <w:ilvl w:val="1"/>
          <w:numId w:val="2"/>
        </w:numPr>
        <w:spacing w:line="276" w:lineRule="auto"/>
        <w:contextualSpacing w:val="0"/>
      </w:pPr>
      <w:r w:rsidRPr="007C22BE">
        <w:t>Интеллектуальное поведение человека и методы его исследования.</w:t>
      </w:r>
    </w:p>
    <w:p w:rsidR="005F088D" w:rsidRPr="007C22BE" w:rsidRDefault="005F088D" w:rsidP="005F088D">
      <w:pPr>
        <w:pStyle w:val="a0"/>
        <w:numPr>
          <w:ilvl w:val="1"/>
          <w:numId w:val="2"/>
        </w:numPr>
        <w:spacing w:line="276" w:lineRule="auto"/>
        <w:contextualSpacing w:val="0"/>
      </w:pPr>
      <w:r w:rsidRPr="007C22BE">
        <w:t>Коэволюционный подход в этологии человека: его сильные и слабые стороны.</w:t>
      </w:r>
    </w:p>
    <w:p w:rsidR="005F088D" w:rsidRPr="007C22BE" w:rsidRDefault="005F088D" w:rsidP="005F088D">
      <w:pPr>
        <w:pStyle w:val="a0"/>
        <w:numPr>
          <w:ilvl w:val="1"/>
          <w:numId w:val="2"/>
        </w:numPr>
        <w:spacing w:line="276" w:lineRule="auto"/>
        <w:contextualSpacing w:val="0"/>
      </w:pPr>
      <w:r w:rsidRPr="007C22BE">
        <w:t>Особенности поведения человека в толпе и их трактовка этологами.</w:t>
      </w:r>
    </w:p>
    <w:p w:rsidR="005F088D" w:rsidRPr="007C22BE" w:rsidRDefault="005F088D" w:rsidP="005F088D">
      <w:pPr>
        <w:pStyle w:val="a0"/>
        <w:numPr>
          <w:ilvl w:val="1"/>
          <w:numId w:val="2"/>
        </w:numPr>
        <w:spacing w:line="276" w:lineRule="auto"/>
        <w:contextualSpacing w:val="0"/>
      </w:pPr>
      <w:r w:rsidRPr="007C22BE">
        <w:t>Свойства и качества человека как природного существа.</w:t>
      </w:r>
    </w:p>
    <w:p w:rsidR="005F088D" w:rsidRPr="007C22BE" w:rsidRDefault="005F088D" w:rsidP="005F088D">
      <w:pPr>
        <w:pStyle w:val="a0"/>
        <w:numPr>
          <w:ilvl w:val="1"/>
          <w:numId w:val="2"/>
        </w:numPr>
        <w:spacing w:line="276" w:lineRule="auto"/>
        <w:contextualSpacing w:val="0"/>
      </w:pPr>
      <w:r w:rsidRPr="007C22BE">
        <w:t>Особенности поведения человека в естественной и искусственной среде обитания.</w:t>
      </w:r>
    </w:p>
    <w:p w:rsidR="005F088D" w:rsidRPr="007C22BE" w:rsidRDefault="005F088D" w:rsidP="005F088D">
      <w:pPr>
        <w:pStyle w:val="a0"/>
        <w:numPr>
          <w:ilvl w:val="1"/>
          <w:numId w:val="2"/>
        </w:numPr>
        <w:spacing w:line="276" w:lineRule="auto"/>
        <w:contextualSpacing w:val="0"/>
      </w:pPr>
      <w:r w:rsidRPr="007C22BE">
        <w:t>Территориальность человека и проблема агрессивного поведения.</w:t>
      </w:r>
    </w:p>
    <w:p w:rsidR="005F088D" w:rsidRPr="007C22BE" w:rsidRDefault="005F088D" w:rsidP="005F088D">
      <w:pPr>
        <w:pStyle w:val="a0"/>
        <w:numPr>
          <w:ilvl w:val="1"/>
          <w:numId w:val="2"/>
        </w:numPr>
        <w:spacing w:line="276" w:lineRule="auto"/>
        <w:contextualSpacing w:val="0"/>
      </w:pPr>
      <w:r w:rsidRPr="007C22BE">
        <w:t>Игра и инсайт у человека и приматов.</w:t>
      </w:r>
    </w:p>
    <w:p w:rsidR="005F088D" w:rsidRPr="007C22BE" w:rsidRDefault="005F088D" w:rsidP="005F088D">
      <w:pPr>
        <w:pStyle w:val="a0"/>
        <w:numPr>
          <w:ilvl w:val="1"/>
          <w:numId w:val="2"/>
        </w:numPr>
        <w:spacing w:line="276" w:lineRule="auto"/>
        <w:contextualSpacing w:val="0"/>
      </w:pPr>
      <w:r w:rsidRPr="007C22BE">
        <w:t>Дезадаптивное поведение: причины и средства нивелирования.</w:t>
      </w:r>
    </w:p>
    <w:p w:rsidR="005F088D" w:rsidRPr="007C22BE" w:rsidRDefault="005F088D" w:rsidP="005F088D">
      <w:pPr>
        <w:pStyle w:val="a0"/>
        <w:numPr>
          <w:ilvl w:val="1"/>
          <w:numId w:val="2"/>
        </w:numPr>
        <w:spacing w:line="276" w:lineRule="auto"/>
        <w:contextualSpacing w:val="0"/>
      </w:pPr>
      <w:r w:rsidRPr="007C22BE">
        <w:t>Основные направления решения проблемы самосознания индивида в этологии человека.</w:t>
      </w:r>
    </w:p>
    <w:p w:rsidR="005F088D" w:rsidRPr="007C22BE" w:rsidRDefault="005F088D" w:rsidP="005F088D">
      <w:pPr>
        <w:pStyle w:val="a0"/>
        <w:numPr>
          <w:ilvl w:val="1"/>
          <w:numId w:val="2"/>
        </w:numPr>
        <w:spacing w:line="276" w:lineRule="auto"/>
        <w:contextualSpacing w:val="0"/>
      </w:pPr>
      <w:r w:rsidRPr="007C22BE">
        <w:t>Экспериментальная база этологии человека и вопросы биоэтики.</w:t>
      </w:r>
    </w:p>
    <w:p w:rsidR="005F088D" w:rsidRPr="007C22BE" w:rsidRDefault="005F088D" w:rsidP="005F088D">
      <w:pPr>
        <w:pStyle w:val="a0"/>
        <w:numPr>
          <w:ilvl w:val="1"/>
          <w:numId w:val="2"/>
        </w:numPr>
        <w:spacing w:line="276" w:lineRule="auto"/>
        <w:contextualSpacing w:val="0"/>
      </w:pPr>
      <w:r w:rsidRPr="007C22BE">
        <w:t>Понимание высших познавательных функций в работах отечественных и зарубежных этологов</w:t>
      </w:r>
    </w:p>
    <w:p w:rsidR="005F088D" w:rsidRPr="007C22BE" w:rsidRDefault="005F088D" w:rsidP="005F088D">
      <w:pPr>
        <w:pStyle w:val="a0"/>
        <w:numPr>
          <w:ilvl w:val="1"/>
          <w:numId w:val="2"/>
        </w:numPr>
        <w:spacing w:line="276" w:lineRule="auto"/>
        <w:contextualSpacing w:val="0"/>
      </w:pPr>
      <w:r w:rsidRPr="007C22BE">
        <w:t>Современные теории коммуникативного поведения в контексте этологической проблематики.</w:t>
      </w:r>
    </w:p>
    <w:p w:rsidR="005F088D" w:rsidRPr="007C22BE" w:rsidRDefault="005F088D" w:rsidP="005F088D">
      <w:pPr>
        <w:pStyle w:val="a0"/>
        <w:numPr>
          <w:ilvl w:val="1"/>
          <w:numId w:val="2"/>
        </w:numPr>
        <w:spacing w:line="276" w:lineRule="auto"/>
        <w:contextualSpacing w:val="0"/>
      </w:pPr>
      <w:r w:rsidRPr="007C22BE">
        <w:t>Креативность и интеллект: мотивированные и немотивированные формы познавательной и игровой деятельности.</w:t>
      </w:r>
    </w:p>
    <w:p w:rsidR="005F088D" w:rsidRPr="007C22BE" w:rsidRDefault="005F088D" w:rsidP="005F088D">
      <w:pPr>
        <w:pStyle w:val="a0"/>
        <w:numPr>
          <w:ilvl w:val="1"/>
          <w:numId w:val="2"/>
        </w:numPr>
        <w:spacing w:line="276" w:lineRule="auto"/>
        <w:contextualSpacing w:val="0"/>
      </w:pPr>
      <w:r w:rsidRPr="007C22BE">
        <w:t>Модели культурной трансмиссии и этология пола.</w:t>
      </w:r>
    </w:p>
    <w:p w:rsidR="005F088D" w:rsidRPr="007C22BE" w:rsidRDefault="005F088D" w:rsidP="005F088D">
      <w:pPr>
        <w:pStyle w:val="1"/>
        <w:numPr>
          <w:ilvl w:val="0"/>
          <w:numId w:val="0"/>
        </w:numPr>
      </w:pPr>
      <w:r w:rsidRPr="007C22BE">
        <w:t>14.</w:t>
      </w:r>
      <w:r w:rsidRPr="007C22BE">
        <w:tab/>
        <w:t>Ресурсное обеспечение:</w:t>
      </w:r>
    </w:p>
    <w:p w:rsidR="005F088D" w:rsidRPr="007C22BE" w:rsidRDefault="005F088D" w:rsidP="005F088D">
      <w:pPr>
        <w:ind w:left="360"/>
        <w:rPr>
          <w:rFonts w:ascii="Times New Roman" w:hAnsi="Times New Roman" w:cs="Times New Roman"/>
          <w:sz w:val="24"/>
          <w:szCs w:val="24"/>
        </w:rPr>
      </w:pPr>
      <w:r w:rsidRPr="007C22BE">
        <w:rPr>
          <w:rFonts w:ascii="Times New Roman" w:hAnsi="Times New Roman" w:cs="Times New Roman"/>
          <w:sz w:val="24"/>
          <w:szCs w:val="24"/>
        </w:rPr>
        <w:t>Перечень основной и дополнительной учебной литературы</w:t>
      </w:r>
    </w:p>
    <w:p w:rsidR="005F088D" w:rsidRPr="007C22BE" w:rsidRDefault="005F088D" w:rsidP="005F088D">
      <w:pPr>
        <w:pStyle w:val="a0"/>
      </w:pPr>
      <w:r w:rsidRPr="007C22BE">
        <w:t>А. Основная литература:</w:t>
      </w:r>
    </w:p>
    <w:p w:rsidR="005F088D" w:rsidRPr="007C22BE" w:rsidRDefault="005F088D" w:rsidP="005F088D">
      <w:pPr>
        <w:pStyle w:val="a8"/>
        <w:numPr>
          <w:ilvl w:val="0"/>
          <w:numId w:val="3"/>
        </w:numPr>
        <w:spacing w:before="0" w:after="0"/>
      </w:pPr>
      <w:r w:rsidRPr="007C22BE">
        <w:t>Анохин П.К. Принципиальные вопросы общей теории функциональных систем // От моделей поведения к искусственному интеллекту. – М., 2006</w:t>
      </w:r>
    </w:p>
    <w:p w:rsidR="005F088D" w:rsidRPr="007C22BE" w:rsidRDefault="005F088D" w:rsidP="005F088D">
      <w:pPr>
        <w:pStyle w:val="a8"/>
        <w:numPr>
          <w:ilvl w:val="0"/>
          <w:numId w:val="3"/>
        </w:numPr>
        <w:spacing w:before="0" w:after="0"/>
      </w:pPr>
      <w:r w:rsidRPr="007C22BE">
        <w:t>Блум Ф., Лейзерсон А., Хофстедтер Л. Мозг, разум, поведение. – М., 1988.</w:t>
      </w:r>
    </w:p>
    <w:p w:rsidR="005F088D" w:rsidRPr="007C22BE" w:rsidRDefault="005F088D" w:rsidP="005F088D">
      <w:pPr>
        <w:pStyle w:val="a8"/>
        <w:numPr>
          <w:ilvl w:val="0"/>
          <w:numId w:val="3"/>
        </w:numPr>
        <w:spacing w:before="0" w:after="0"/>
      </w:pPr>
      <w:r w:rsidRPr="007C22BE">
        <w:t>Бутовская М.Л. Этология человека. – М., 2003.</w:t>
      </w:r>
    </w:p>
    <w:p w:rsidR="005F088D" w:rsidRPr="007C22BE" w:rsidRDefault="005F088D" w:rsidP="005F088D">
      <w:pPr>
        <w:pStyle w:val="a8"/>
        <w:numPr>
          <w:ilvl w:val="0"/>
          <w:numId w:val="3"/>
        </w:numPr>
        <w:spacing w:before="0" w:after="0"/>
      </w:pPr>
      <w:r w:rsidRPr="007C22BE">
        <w:t>Докинз Р. Эгоистичный ген. – М., 1993</w:t>
      </w:r>
    </w:p>
    <w:p w:rsidR="005F088D" w:rsidRPr="007C22BE" w:rsidRDefault="005F088D" w:rsidP="005F088D">
      <w:pPr>
        <w:pStyle w:val="a8"/>
        <w:numPr>
          <w:ilvl w:val="0"/>
          <w:numId w:val="3"/>
        </w:numPr>
        <w:spacing w:before="0" w:after="0"/>
      </w:pPr>
      <w:r w:rsidRPr="007C22BE">
        <w:t>Дольник В.Р. Непослушное дитя биосферы. – СПб., 2003.</w:t>
      </w:r>
    </w:p>
    <w:p w:rsidR="005F088D" w:rsidRPr="007C22BE" w:rsidRDefault="005F088D" w:rsidP="005F088D">
      <w:pPr>
        <w:pStyle w:val="a8"/>
        <w:numPr>
          <w:ilvl w:val="0"/>
          <w:numId w:val="3"/>
        </w:numPr>
        <w:spacing w:before="0" w:after="0"/>
      </w:pPr>
      <w:r w:rsidRPr="007C22BE">
        <w:t>Лоренц К. Оборотная сторона зеркала. – М., 1998.</w:t>
      </w:r>
    </w:p>
    <w:p w:rsidR="005F088D" w:rsidRPr="007C22BE" w:rsidRDefault="005F088D" w:rsidP="005F088D">
      <w:pPr>
        <w:pStyle w:val="a8"/>
        <w:numPr>
          <w:ilvl w:val="0"/>
          <w:numId w:val="3"/>
        </w:numPr>
        <w:spacing w:before="0" w:after="0"/>
      </w:pPr>
      <w:r w:rsidRPr="007C22BE">
        <w:t>Лоренц К. Агрессия, или так называемое Зло. – М., 2017.</w:t>
      </w:r>
    </w:p>
    <w:p w:rsidR="005F088D" w:rsidRPr="007C22BE" w:rsidRDefault="005F088D" w:rsidP="005F088D">
      <w:pPr>
        <w:pStyle w:val="a8"/>
        <w:numPr>
          <w:ilvl w:val="0"/>
          <w:numId w:val="3"/>
        </w:numPr>
        <w:spacing w:before="0" w:after="0"/>
      </w:pPr>
      <w:r w:rsidRPr="007C22BE">
        <w:t>Линден Ю. Обезьяны, человек и язык. – М., 1981.</w:t>
      </w:r>
    </w:p>
    <w:p w:rsidR="005F088D" w:rsidRPr="007C22BE" w:rsidRDefault="005F088D" w:rsidP="005F088D">
      <w:pPr>
        <w:pStyle w:val="a8"/>
        <w:numPr>
          <w:ilvl w:val="0"/>
          <w:numId w:val="3"/>
        </w:numPr>
        <w:spacing w:before="0" w:after="0"/>
      </w:pPr>
      <w:r w:rsidRPr="007C22BE">
        <w:t>Мак-Фарленд Д. Поведение животных. Психобиология, этология и эволюция. – М., 1988.</w:t>
      </w:r>
    </w:p>
    <w:p w:rsidR="005F088D" w:rsidRPr="007C22BE" w:rsidRDefault="005F088D" w:rsidP="005F088D">
      <w:pPr>
        <w:pStyle w:val="a8"/>
        <w:numPr>
          <w:ilvl w:val="0"/>
          <w:numId w:val="3"/>
        </w:numPr>
        <w:spacing w:before="0" w:after="0"/>
      </w:pPr>
      <w:r w:rsidRPr="007C22BE">
        <w:t>Матурана У.Р., Варела Ф.Х. Древо познания. Биологические корни человеческого понимания. – М., 2001</w:t>
      </w:r>
    </w:p>
    <w:p w:rsidR="005F088D" w:rsidRPr="007C22BE" w:rsidRDefault="005F088D" w:rsidP="005F088D">
      <w:pPr>
        <w:pStyle w:val="a8"/>
        <w:numPr>
          <w:ilvl w:val="0"/>
          <w:numId w:val="3"/>
        </w:numPr>
        <w:spacing w:before="0" w:after="0"/>
      </w:pPr>
      <w:r w:rsidRPr="007C22BE">
        <w:lastRenderedPageBreak/>
        <w:t xml:space="preserve">Палмер Дж., Палмер Л.Эволюционная психология. Секреты поведения </w:t>
      </w:r>
      <w:r w:rsidRPr="007C22BE">
        <w:rPr>
          <w:lang w:val="en-US"/>
        </w:rPr>
        <w:t>Homo</w:t>
      </w:r>
      <w:r w:rsidRPr="007C22BE">
        <w:t xml:space="preserve"> </w:t>
      </w:r>
      <w:r w:rsidRPr="007C22BE">
        <w:rPr>
          <w:lang w:val="en-US"/>
        </w:rPr>
        <w:t>sapiens</w:t>
      </w:r>
      <w:r w:rsidRPr="007C22BE">
        <w:t>. – СПб., 2003.</w:t>
      </w:r>
    </w:p>
    <w:p w:rsidR="005F088D" w:rsidRPr="007C22BE" w:rsidRDefault="005F088D" w:rsidP="005F088D">
      <w:pPr>
        <w:pStyle w:val="a8"/>
        <w:numPr>
          <w:ilvl w:val="0"/>
          <w:numId w:val="3"/>
        </w:numPr>
        <w:spacing w:before="0" w:after="0"/>
      </w:pPr>
      <w:r w:rsidRPr="007C22BE">
        <w:t>Пинкер С. Язык как инстинкт. – М., 2004</w:t>
      </w:r>
    </w:p>
    <w:p w:rsidR="005F088D" w:rsidRPr="007C22BE" w:rsidRDefault="005F088D" w:rsidP="005F088D">
      <w:pPr>
        <w:pStyle w:val="a8"/>
        <w:numPr>
          <w:ilvl w:val="0"/>
          <w:numId w:val="3"/>
        </w:numPr>
        <w:spacing w:before="0" w:after="0"/>
      </w:pPr>
      <w:r w:rsidRPr="007C22BE">
        <w:t>Тинберген Н. Социальное поведение животных. – М., 1993.</w:t>
      </w:r>
    </w:p>
    <w:p w:rsidR="005F088D" w:rsidRPr="007C22BE" w:rsidRDefault="005F088D" w:rsidP="005F088D">
      <w:pPr>
        <w:pStyle w:val="a8"/>
        <w:numPr>
          <w:ilvl w:val="0"/>
          <w:numId w:val="3"/>
        </w:numPr>
        <w:spacing w:before="0" w:after="0"/>
      </w:pPr>
      <w:r w:rsidRPr="007C22BE">
        <w:t>Этология человека на пороге 21 века: новые данные и старые проблемы. – М., 1999</w:t>
      </w:r>
    </w:p>
    <w:p w:rsidR="005F088D" w:rsidRPr="007C22BE" w:rsidRDefault="005F088D" w:rsidP="005F088D">
      <w:pPr>
        <w:pStyle w:val="a8"/>
        <w:numPr>
          <w:ilvl w:val="0"/>
          <w:numId w:val="3"/>
        </w:numPr>
        <w:spacing w:before="0" w:after="0"/>
      </w:pPr>
      <w:r w:rsidRPr="007C22BE">
        <w:t>Эйбл- Эйбесфельд фон. И. Биологические основы эстетики. – М., 1999.</w:t>
      </w:r>
    </w:p>
    <w:p w:rsidR="005F088D" w:rsidRPr="007C22BE" w:rsidRDefault="005F088D" w:rsidP="005F088D">
      <w:pPr>
        <w:pStyle w:val="a8"/>
        <w:spacing w:before="0" w:after="0"/>
        <w:ind w:left="360"/>
      </w:pPr>
    </w:p>
    <w:p w:rsidR="005F088D" w:rsidRPr="007C22BE" w:rsidRDefault="005F088D" w:rsidP="005F088D">
      <w:pPr>
        <w:pStyle w:val="a0"/>
      </w:pPr>
      <w:r w:rsidRPr="007C22BE">
        <w:t>Б. Дополнительная литература:</w:t>
      </w:r>
    </w:p>
    <w:p w:rsidR="005F088D" w:rsidRPr="007C22BE" w:rsidRDefault="005F088D" w:rsidP="005F088D">
      <w:pPr>
        <w:pStyle w:val="a0"/>
        <w:rPr>
          <w:iCs/>
        </w:rPr>
      </w:pPr>
      <w:r w:rsidRPr="007C22BE">
        <w:t xml:space="preserve"> </w:t>
      </w:r>
      <w:r w:rsidRPr="007C22BE">
        <w:rPr>
          <w:iCs/>
        </w:rPr>
        <w:t>1. Борзенков В.Г. Биофилософия сегодня. – М., 2006</w:t>
      </w:r>
    </w:p>
    <w:p w:rsidR="005F088D" w:rsidRPr="007C22BE" w:rsidRDefault="005F088D" w:rsidP="005F088D">
      <w:pPr>
        <w:pStyle w:val="a8"/>
        <w:numPr>
          <w:ilvl w:val="0"/>
          <w:numId w:val="2"/>
        </w:numPr>
        <w:spacing w:before="0" w:after="0"/>
        <w:rPr>
          <w:iCs/>
        </w:rPr>
      </w:pPr>
      <w:r w:rsidRPr="007C22BE">
        <w:rPr>
          <w:iCs/>
        </w:rPr>
        <w:t>Большаков В.Ю. Эволюционная теория поведения. – СПб., 2001.</w:t>
      </w:r>
    </w:p>
    <w:p w:rsidR="005F088D" w:rsidRPr="007C22BE" w:rsidRDefault="005F088D" w:rsidP="005F088D">
      <w:pPr>
        <w:pStyle w:val="a8"/>
        <w:numPr>
          <w:ilvl w:val="0"/>
          <w:numId w:val="2"/>
        </w:numPr>
        <w:spacing w:before="0" w:after="0"/>
        <w:rPr>
          <w:iCs/>
        </w:rPr>
      </w:pPr>
      <w:r w:rsidRPr="007C22BE">
        <w:rPr>
          <w:iCs/>
        </w:rPr>
        <w:t>Гороховская Е.А. Этология, рождение научной дисциплины. – М., 2011.</w:t>
      </w:r>
    </w:p>
    <w:p w:rsidR="005F088D" w:rsidRPr="007C22BE" w:rsidRDefault="005F088D" w:rsidP="005F088D">
      <w:pPr>
        <w:pStyle w:val="a8"/>
        <w:numPr>
          <w:ilvl w:val="0"/>
          <w:numId w:val="2"/>
        </w:numPr>
        <w:spacing w:before="0" w:after="0"/>
        <w:rPr>
          <w:iCs/>
        </w:rPr>
      </w:pPr>
      <w:r w:rsidRPr="007C22BE">
        <w:rPr>
          <w:iCs/>
        </w:rPr>
        <w:t>Дерягина М.А. Эволюционная антропология. – М., 1999</w:t>
      </w:r>
    </w:p>
    <w:p w:rsidR="005F088D" w:rsidRPr="007C22BE" w:rsidRDefault="005F088D" w:rsidP="005F088D">
      <w:pPr>
        <w:pStyle w:val="a8"/>
        <w:numPr>
          <w:ilvl w:val="0"/>
          <w:numId w:val="2"/>
        </w:numPr>
        <w:spacing w:before="0" w:after="0"/>
        <w:rPr>
          <w:iCs/>
        </w:rPr>
      </w:pPr>
      <w:r w:rsidRPr="007C22BE">
        <w:rPr>
          <w:iCs/>
        </w:rPr>
        <w:t>Дробышевский С.В. Антропогенез. – М., 2017.</w:t>
      </w:r>
    </w:p>
    <w:p w:rsidR="005F088D" w:rsidRPr="007C22BE" w:rsidRDefault="005F088D" w:rsidP="005F088D">
      <w:pPr>
        <w:pStyle w:val="a8"/>
        <w:numPr>
          <w:ilvl w:val="0"/>
          <w:numId w:val="2"/>
        </w:numPr>
        <w:spacing w:before="0" w:after="0"/>
        <w:rPr>
          <w:iCs/>
        </w:rPr>
      </w:pPr>
      <w:r w:rsidRPr="007C22BE">
        <w:rPr>
          <w:iCs/>
        </w:rPr>
        <w:t>Карпинская Р.С., Лисеев И.К., Огурцов А.П. Философия природы: коэволюционная стратегия. – М., 1995.</w:t>
      </w:r>
    </w:p>
    <w:p w:rsidR="005F088D" w:rsidRPr="007C22BE" w:rsidRDefault="005F088D" w:rsidP="005F088D">
      <w:pPr>
        <w:pStyle w:val="a8"/>
        <w:numPr>
          <w:ilvl w:val="0"/>
          <w:numId w:val="2"/>
        </w:numPr>
        <w:spacing w:before="0" w:after="0"/>
        <w:rPr>
          <w:iCs/>
        </w:rPr>
      </w:pPr>
      <w:r w:rsidRPr="007C22BE">
        <w:rPr>
          <w:iCs/>
        </w:rPr>
        <w:t>Кессиди Ф.Х. Философия и этические проблемы генетики человека. Анализ дискуссий. – М., 1994.</w:t>
      </w:r>
    </w:p>
    <w:p w:rsidR="005F088D" w:rsidRPr="007C22BE" w:rsidRDefault="005F088D" w:rsidP="005F088D">
      <w:pPr>
        <w:pStyle w:val="a8"/>
        <w:numPr>
          <w:ilvl w:val="0"/>
          <w:numId w:val="2"/>
        </w:numPr>
        <w:spacing w:before="0" w:after="0"/>
        <w:rPr>
          <w:iCs/>
        </w:rPr>
      </w:pPr>
      <w:r w:rsidRPr="007C22BE">
        <w:rPr>
          <w:iCs/>
        </w:rPr>
        <w:t>Лисеев И.К. Философия. Биология. Культура. – М., 2011.</w:t>
      </w:r>
    </w:p>
    <w:p w:rsidR="005F088D" w:rsidRPr="007C22BE" w:rsidRDefault="005F088D" w:rsidP="005F088D">
      <w:pPr>
        <w:pStyle w:val="a8"/>
        <w:numPr>
          <w:ilvl w:val="0"/>
          <w:numId w:val="2"/>
        </w:numPr>
        <w:spacing w:before="0" w:after="0"/>
        <w:rPr>
          <w:iCs/>
        </w:rPr>
      </w:pPr>
      <w:r w:rsidRPr="007C22BE">
        <w:rPr>
          <w:iCs/>
        </w:rPr>
        <w:t>Марков А. Эволюция человека. Кн. 2. – М., 2012.</w:t>
      </w:r>
    </w:p>
    <w:p w:rsidR="005F088D" w:rsidRPr="007C22BE" w:rsidRDefault="005F088D" w:rsidP="005F088D">
      <w:pPr>
        <w:pStyle w:val="a8"/>
        <w:numPr>
          <w:ilvl w:val="0"/>
          <w:numId w:val="2"/>
        </w:numPr>
        <w:spacing w:before="0" w:after="0"/>
        <w:rPr>
          <w:iCs/>
        </w:rPr>
      </w:pPr>
      <w:r w:rsidRPr="007C22BE">
        <w:rPr>
          <w:iCs/>
        </w:rPr>
        <w:t>Никонов А.Д. Человек как животное. – М., 2014.</w:t>
      </w:r>
    </w:p>
    <w:p w:rsidR="005F088D" w:rsidRPr="007C22BE" w:rsidRDefault="005F088D" w:rsidP="005F088D">
      <w:pPr>
        <w:pStyle w:val="a8"/>
        <w:numPr>
          <w:ilvl w:val="0"/>
          <w:numId w:val="2"/>
        </w:numPr>
        <w:spacing w:before="0" w:after="0"/>
        <w:rPr>
          <w:iCs/>
        </w:rPr>
      </w:pPr>
      <w:r w:rsidRPr="007C22BE">
        <w:rPr>
          <w:iCs/>
        </w:rPr>
        <w:t>Савельев С.В. Нищета мозга. – М., 2014.</w:t>
      </w:r>
    </w:p>
    <w:p w:rsidR="005F088D" w:rsidRPr="007C22BE" w:rsidRDefault="005F088D" w:rsidP="005F088D">
      <w:pPr>
        <w:pStyle w:val="a8"/>
        <w:numPr>
          <w:ilvl w:val="0"/>
          <w:numId w:val="2"/>
        </w:numPr>
        <w:spacing w:before="0" w:after="0"/>
        <w:rPr>
          <w:iCs/>
        </w:rPr>
      </w:pPr>
      <w:r w:rsidRPr="007C22BE">
        <w:rPr>
          <w:iCs/>
        </w:rPr>
        <w:t>Самохвалов В.П. Этология в психиатрии. – Киев, 1990.</w:t>
      </w:r>
    </w:p>
    <w:p w:rsidR="005F088D" w:rsidRPr="007C22BE" w:rsidRDefault="005F088D" w:rsidP="005F088D">
      <w:pPr>
        <w:pStyle w:val="a8"/>
        <w:numPr>
          <w:ilvl w:val="0"/>
          <w:numId w:val="2"/>
        </w:numPr>
        <w:spacing w:before="0" w:after="0"/>
        <w:rPr>
          <w:iCs/>
        </w:rPr>
      </w:pPr>
      <w:r w:rsidRPr="007C22BE">
        <w:rPr>
          <w:iCs/>
        </w:rPr>
        <w:t xml:space="preserve">Современный дарвинизм: новые вызовы и подходы. – Минск, 2014 </w:t>
      </w:r>
    </w:p>
    <w:p w:rsidR="005F088D" w:rsidRPr="007C22BE" w:rsidRDefault="005F088D" w:rsidP="005F088D">
      <w:pPr>
        <w:pStyle w:val="a8"/>
        <w:numPr>
          <w:ilvl w:val="0"/>
          <w:numId w:val="2"/>
        </w:numPr>
        <w:spacing w:before="0" w:after="0"/>
        <w:rPr>
          <w:iCs/>
        </w:rPr>
      </w:pPr>
      <w:r w:rsidRPr="007C22BE">
        <w:rPr>
          <w:iCs/>
        </w:rPr>
        <w:t xml:space="preserve">Феллер В. Введение в историческую антропологию. – М., 2005. </w:t>
      </w:r>
    </w:p>
    <w:p w:rsidR="005F088D" w:rsidRPr="007C22BE" w:rsidRDefault="005F088D" w:rsidP="005F088D">
      <w:pPr>
        <w:pStyle w:val="a8"/>
        <w:numPr>
          <w:ilvl w:val="0"/>
          <w:numId w:val="2"/>
        </w:numPr>
        <w:spacing w:before="0" w:after="0"/>
        <w:rPr>
          <w:iCs/>
        </w:rPr>
      </w:pPr>
      <w:r w:rsidRPr="007C22BE">
        <w:rPr>
          <w:iCs/>
        </w:rPr>
        <w:t>Эфроимсон В.П. Генетика этики и эстетики. – СПб., 1995.</w:t>
      </w:r>
    </w:p>
    <w:p w:rsidR="005F088D" w:rsidRPr="007C22BE" w:rsidRDefault="005F088D" w:rsidP="005F088D">
      <w:pPr>
        <w:pStyle w:val="a0"/>
      </w:pPr>
    </w:p>
    <w:p w:rsidR="005F088D" w:rsidRPr="007C22BE" w:rsidRDefault="005F088D" w:rsidP="005F088D">
      <w:pPr>
        <w:ind w:left="360"/>
        <w:rPr>
          <w:rFonts w:ascii="Times New Roman" w:hAnsi="Times New Roman" w:cs="Times New Roman"/>
          <w:sz w:val="24"/>
          <w:szCs w:val="24"/>
        </w:rPr>
      </w:pPr>
      <w:r w:rsidRPr="007C22BE">
        <w:rPr>
          <w:rFonts w:ascii="Times New Roman" w:hAnsi="Times New Roman" w:cs="Times New Roman"/>
          <w:b/>
          <w:sz w:val="24"/>
          <w:szCs w:val="24"/>
        </w:rPr>
        <w:t>Перечень информационных технологий, используемых при осуществлении образовательного процесса:</w:t>
      </w:r>
    </w:p>
    <w:p w:rsidR="005F088D" w:rsidRPr="007C22BE" w:rsidRDefault="005F088D" w:rsidP="005F088D">
      <w:pPr>
        <w:rPr>
          <w:rFonts w:ascii="Times New Roman" w:hAnsi="Times New Roman" w:cs="Times New Roman"/>
          <w:sz w:val="24"/>
          <w:szCs w:val="24"/>
        </w:rPr>
      </w:pPr>
      <w:r w:rsidRPr="007C22BE">
        <w:rPr>
          <w:rFonts w:ascii="Times New Roman" w:hAnsi="Times New Roman" w:cs="Times New Roman"/>
          <w:sz w:val="24"/>
          <w:szCs w:val="24"/>
        </w:rPr>
        <w:t>используются ПК студентов и преподавателя с соответствующим программным обеспечением (системные программы, прикладные программы и инструментальные средства для разработки программного обеспечения, программы подготовки презентаций и т.п.);</w:t>
      </w:r>
    </w:p>
    <w:p w:rsidR="005F088D" w:rsidRPr="007C22BE" w:rsidRDefault="005F088D" w:rsidP="005F088D">
      <w:pPr>
        <w:rPr>
          <w:rFonts w:ascii="Times New Roman" w:hAnsi="Times New Roman" w:cs="Times New Roman"/>
          <w:sz w:val="24"/>
          <w:szCs w:val="24"/>
        </w:rPr>
      </w:pPr>
      <w:r w:rsidRPr="007C22BE">
        <w:rPr>
          <w:rFonts w:ascii="Times New Roman" w:hAnsi="Times New Roman" w:cs="Times New Roman"/>
          <w:sz w:val="24"/>
          <w:szCs w:val="24"/>
        </w:rPr>
        <w:t>используются возможности Интернета с доступом к мировым информационным ресурсам (электронным библиотекам, базам данных, хранилищам файлов, и т.д.);</w:t>
      </w:r>
    </w:p>
    <w:p w:rsidR="005F088D" w:rsidRPr="007C22BE" w:rsidRDefault="005F088D" w:rsidP="005F088D">
      <w:pPr>
        <w:suppressAutoHyphens/>
        <w:ind w:left="360"/>
        <w:rPr>
          <w:rFonts w:ascii="Times New Roman" w:hAnsi="Times New Roman" w:cs="Times New Roman"/>
          <w:sz w:val="24"/>
          <w:szCs w:val="24"/>
        </w:rPr>
      </w:pPr>
      <w:r w:rsidRPr="007C22BE">
        <w:rPr>
          <w:rFonts w:ascii="Times New Roman" w:hAnsi="Times New Roman" w:cs="Times New Roman"/>
          <w:sz w:val="24"/>
          <w:szCs w:val="24"/>
        </w:rPr>
        <w:t>используются Интернет-телефония, автоматизированные поисковые средства, образовательные электронные издания.</w:t>
      </w:r>
      <w:r w:rsidRPr="007C22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088D" w:rsidRPr="007C22BE" w:rsidRDefault="005F088D" w:rsidP="005F088D">
      <w:pPr>
        <w:suppressAutoHyphens/>
        <w:rPr>
          <w:rFonts w:ascii="Times New Roman" w:hAnsi="Times New Roman" w:cs="Times New Roman"/>
          <w:sz w:val="24"/>
          <w:szCs w:val="24"/>
        </w:rPr>
      </w:pPr>
      <w:r w:rsidRPr="007C22BE">
        <w:rPr>
          <w:rFonts w:ascii="Times New Roman" w:hAnsi="Times New Roman" w:cs="Times New Roman"/>
          <w:b/>
          <w:sz w:val="24"/>
          <w:szCs w:val="24"/>
        </w:rPr>
        <w:t>Перечень ресурсов информационно-телекоммуникационной сети «Интернет»:</w:t>
      </w:r>
    </w:p>
    <w:p w:rsidR="005F088D" w:rsidRPr="007C22BE" w:rsidRDefault="005F088D" w:rsidP="005F088D">
      <w:pPr>
        <w:ind w:left="720"/>
        <w:rPr>
          <w:rStyle w:val="a5"/>
          <w:rFonts w:ascii="Times New Roman" w:hAnsi="Times New Roman" w:cs="Times New Roman"/>
          <w:sz w:val="24"/>
          <w:szCs w:val="24"/>
        </w:rPr>
      </w:pPr>
      <w:r w:rsidRPr="007C22BE">
        <w:rPr>
          <w:rFonts w:ascii="Times New Roman" w:hAnsi="Times New Roman" w:cs="Times New Roman"/>
          <w:sz w:val="24"/>
          <w:szCs w:val="24"/>
        </w:rPr>
        <w:t xml:space="preserve">Фонд знаний «Ломоносов»: </w:t>
      </w:r>
      <w:hyperlink r:id="rId5" w:history="1">
        <w:r w:rsidRPr="007C22B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7C22BE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7C22B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C22B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7C22B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lomonosov</w:t>
        </w:r>
        <w:r w:rsidRPr="007C22BE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7C22B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fund</w:t>
        </w:r>
        <w:r w:rsidRPr="007C22B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7C22B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7C22BE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</w:p>
    <w:p w:rsidR="005F088D" w:rsidRPr="007C22BE" w:rsidRDefault="005F088D" w:rsidP="005F088D">
      <w:pPr>
        <w:ind w:left="720"/>
        <w:rPr>
          <w:rFonts w:ascii="Times New Roman" w:hAnsi="Times New Roman" w:cs="Times New Roman"/>
          <w:sz w:val="24"/>
          <w:szCs w:val="24"/>
        </w:rPr>
      </w:pPr>
      <w:r w:rsidRPr="007C22BE">
        <w:rPr>
          <w:rStyle w:val="a5"/>
          <w:rFonts w:ascii="Times New Roman" w:hAnsi="Times New Roman" w:cs="Times New Roman"/>
          <w:sz w:val="24"/>
          <w:szCs w:val="24"/>
        </w:rPr>
        <w:t>Архив электронных публикаций http://www.univie.ac.at/constructivism/archive/</w:t>
      </w:r>
    </w:p>
    <w:p w:rsidR="005F088D" w:rsidRPr="007C22BE" w:rsidRDefault="005F088D" w:rsidP="005F088D">
      <w:pPr>
        <w:ind w:left="720"/>
        <w:rPr>
          <w:rFonts w:ascii="Times New Roman" w:hAnsi="Times New Roman" w:cs="Times New Roman"/>
          <w:sz w:val="24"/>
          <w:szCs w:val="24"/>
        </w:rPr>
      </w:pPr>
      <w:r w:rsidRPr="007C22BE">
        <w:rPr>
          <w:rFonts w:ascii="Times New Roman" w:hAnsi="Times New Roman" w:cs="Times New Roman"/>
          <w:sz w:val="24"/>
          <w:szCs w:val="24"/>
        </w:rPr>
        <w:t>Электронная библиотека Института философии РАН: http://iphras.ru/elib.htm</w:t>
      </w:r>
    </w:p>
    <w:p w:rsidR="005F088D" w:rsidRPr="007C22BE" w:rsidRDefault="005F088D" w:rsidP="005F088D">
      <w:pPr>
        <w:ind w:left="720"/>
        <w:rPr>
          <w:rFonts w:ascii="Times New Roman" w:hAnsi="Times New Roman" w:cs="Times New Roman"/>
          <w:sz w:val="24"/>
          <w:szCs w:val="24"/>
        </w:rPr>
      </w:pPr>
      <w:r w:rsidRPr="007C22BE">
        <w:rPr>
          <w:rFonts w:ascii="Times New Roman" w:hAnsi="Times New Roman" w:cs="Times New Roman"/>
          <w:sz w:val="24"/>
          <w:szCs w:val="24"/>
        </w:rPr>
        <w:t>Сайт Российской государственной библиотеки: http://www.rsl.ru/</w:t>
      </w:r>
    </w:p>
    <w:p w:rsidR="005F088D" w:rsidRPr="007C22BE" w:rsidRDefault="005F088D" w:rsidP="005F088D">
      <w:pPr>
        <w:ind w:left="720"/>
        <w:rPr>
          <w:rFonts w:ascii="Times New Roman" w:hAnsi="Times New Roman" w:cs="Times New Roman"/>
          <w:sz w:val="24"/>
          <w:szCs w:val="24"/>
        </w:rPr>
      </w:pPr>
      <w:r w:rsidRPr="007C22BE">
        <w:rPr>
          <w:rFonts w:ascii="Times New Roman" w:hAnsi="Times New Roman" w:cs="Times New Roman"/>
          <w:sz w:val="24"/>
          <w:szCs w:val="24"/>
        </w:rPr>
        <w:t xml:space="preserve">Электронная библиотека: </w:t>
      </w:r>
      <w:hyperlink r:id="rId6" w:history="1">
        <w:r w:rsidRPr="007C22BE">
          <w:rPr>
            <w:rStyle w:val="a5"/>
            <w:rFonts w:ascii="Times New Roman" w:hAnsi="Times New Roman" w:cs="Times New Roman"/>
            <w:sz w:val="24"/>
            <w:szCs w:val="24"/>
          </w:rPr>
          <w:t>https://cyberleninka.ru/</w:t>
        </w:r>
      </w:hyperlink>
    </w:p>
    <w:p w:rsidR="005F088D" w:rsidRPr="007C22BE" w:rsidRDefault="005F088D" w:rsidP="005F088D">
      <w:pPr>
        <w:ind w:left="720"/>
        <w:rPr>
          <w:rStyle w:val="a5"/>
          <w:rFonts w:ascii="Times New Roman" w:hAnsi="Times New Roman" w:cs="Times New Roman"/>
          <w:sz w:val="24"/>
          <w:szCs w:val="24"/>
        </w:rPr>
      </w:pPr>
      <w:r w:rsidRPr="007C22BE">
        <w:rPr>
          <w:rFonts w:ascii="Times New Roman" w:hAnsi="Times New Roman" w:cs="Times New Roman"/>
          <w:sz w:val="24"/>
          <w:szCs w:val="24"/>
        </w:rPr>
        <w:t xml:space="preserve">Электронная библиотека: </w:t>
      </w:r>
      <w:hyperlink r:id="rId7" w:history="1">
        <w:r w:rsidRPr="007C22BE">
          <w:rPr>
            <w:rStyle w:val="a5"/>
            <w:rFonts w:ascii="Times New Roman" w:hAnsi="Times New Roman" w:cs="Times New Roman"/>
            <w:sz w:val="24"/>
            <w:szCs w:val="24"/>
          </w:rPr>
          <w:t>http://www.twirpx.com/</w:t>
        </w:r>
      </w:hyperlink>
    </w:p>
    <w:p w:rsidR="005F088D" w:rsidRPr="007C22BE" w:rsidRDefault="005F088D" w:rsidP="005F088D">
      <w:pPr>
        <w:ind w:left="720"/>
        <w:rPr>
          <w:rFonts w:ascii="Times New Roman" w:hAnsi="Times New Roman" w:cs="Times New Roman"/>
          <w:sz w:val="24"/>
          <w:szCs w:val="24"/>
        </w:rPr>
      </w:pPr>
      <w:r w:rsidRPr="007C22BE">
        <w:rPr>
          <w:rStyle w:val="a5"/>
          <w:rFonts w:ascii="Times New Roman" w:hAnsi="Times New Roman" w:cs="Times New Roman"/>
          <w:sz w:val="24"/>
          <w:szCs w:val="24"/>
        </w:rPr>
        <w:lastRenderedPageBreak/>
        <w:t xml:space="preserve">Электронная библиотека </w:t>
      </w:r>
      <w:r w:rsidRPr="007C22BE">
        <w:rPr>
          <w:rFonts w:ascii="Times New Roman" w:hAnsi="Times New Roman" w:cs="Times New Roman"/>
          <w:sz w:val="24"/>
          <w:szCs w:val="24"/>
        </w:rPr>
        <w:t>https://openlibrary.org/</w:t>
      </w:r>
    </w:p>
    <w:p w:rsidR="005F088D" w:rsidRPr="007C22BE" w:rsidRDefault="005F088D" w:rsidP="005F088D">
      <w:pPr>
        <w:pStyle w:val="a0"/>
        <w:ind w:left="0"/>
        <w:rPr>
          <w:b/>
        </w:rPr>
      </w:pPr>
    </w:p>
    <w:p w:rsidR="005F088D" w:rsidRPr="007C22BE" w:rsidRDefault="005F088D" w:rsidP="005F088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C22BE"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материально-технической базы.</w:t>
      </w:r>
    </w:p>
    <w:p w:rsidR="005F088D" w:rsidRPr="007C22BE" w:rsidRDefault="005F088D" w:rsidP="005F088D">
      <w:pPr>
        <w:ind w:left="720"/>
        <w:rPr>
          <w:rFonts w:ascii="Times New Roman" w:hAnsi="Times New Roman" w:cs="Times New Roman"/>
          <w:sz w:val="24"/>
          <w:szCs w:val="24"/>
        </w:rPr>
      </w:pPr>
      <w:r w:rsidRPr="007C22BE">
        <w:rPr>
          <w:rFonts w:ascii="Times New Roman" w:hAnsi="Times New Roman" w:cs="Times New Roman"/>
          <w:sz w:val="24"/>
          <w:szCs w:val="24"/>
        </w:rPr>
        <w:t>Освоение дисциплины предполагает использование академической аудитории для проведения лекционных занятий с необходимыми техническими средствами (компьютер, проектор, экран).</w:t>
      </w:r>
    </w:p>
    <w:p w:rsidR="005F088D" w:rsidRPr="007C22BE" w:rsidRDefault="005F088D" w:rsidP="005F088D">
      <w:pPr>
        <w:pStyle w:val="1"/>
        <w:numPr>
          <w:ilvl w:val="0"/>
          <w:numId w:val="0"/>
        </w:numPr>
      </w:pPr>
      <w:r w:rsidRPr="007C22BE">
        <w:t>15.</w:t>
      </w:r>
      <w:r w:rsidRPr="007C22BE">
        <w:tab/>
        <w:t>Язык преподавания - русский.</w:t>
      </w:r>
    </w:p>
    <w:p w:rsidR="005F088D" w:rsidRPr="007C22BE" w:rsidRDefault="005F088D" w:rsidP="005F088D">
      <w:pPr>
        <w:pStyle w:val="1"/>
        <w:numPr>
          <w:ilvl w:val="0"/>
          <w:numId w:val="0"/>
        </w:numPr>
      </w:pPr>
      <w:r w:rsidRPr="007C22BE">
        <w:t>16.</w:t>
      </w:r>
      <w:r w:rsidRPr="007C22BE">
        <w:tab/>
        <w:t>Преподаватель (преподаватели) – д.ф.н., профессор Пономарева Г.М.</w:t>
      </w:r>
    </w:p>
    <w:p w:rsidR="004C49D0" w:rsidRDefault="005F088D">
      <w:bookmarkStart w:id="0" w:name="_GoBack"/>
      <w:bookmarkEnd w:id="0"/>
    </w:p>
    <w:sectPr w:rsidR="004C4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5B26B4"/>
    <w:multiLevelType w:val="hybridMultilevel"/>
    <w:tmpl w:val="0E4A6B9E"/>
    <w:lvl w:ilvl="0" w:tplc="FE2467A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E6327D"/>
    <w:multiLevelType w:val="multilevel"/>
    <w:tmpl w:val="7982F936"/>
    <w:lvl w:ilvl="0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3801EDB"/>
    <w:multiLevelType w:val="hybridMultilevel"/>
    <w:tmpl w:val="77743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76A47"/>
    <w:multiLevelType w:val="hybridMultilevel"/>
    <w:tmpl w:val="C150A0FC"/>
    <w:lvl w:ilvl="0" w:tplc="AAD8C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2103D0"/>
    <w:multiLevelType w:val="hybridMultilevel"/>
    <w:tmpl w:val="BA7A9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12AEE"/>
    <w:multiLevelType w:val="hybridMultilevel"/>
    <w:tmpl w:val="2CFAF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C63CE"/>
    <w:multiLevelType w:val="hybridMultilevel"/>
    <w:tmpl w:val="9044E6DA"/>
    <w:lvl w:ilvl="0" w:tplc="B70CF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71765E"/>
    <w:multiLevelType w:val="hybridMultilevel"/>
    <w:tmpl w:val="EEFE0D80"/>
    <w:lvl w:ilvl="0" w:tplc="E6BA2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2323E"/>
    <w:multiLevelType w:val="hybridMultilevel"/>
    <w:tmpl w:val="DE003990"/>
    <w:lvl w:ilvl="0" w:tplc="F6ACA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5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8D"/>
    <w:rsid w:val="0054391D"/>
    <w:rsid w:val="005F088D"/>
    <w:rsid w:val="00A4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E5D42-5F20-4091-968D-DF9E8551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88D"/>
    <w:pPr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5F088D"/>
    <w:pPr>
      <w:numPr>
        <w:numId w:val="1"/>
      </w:numPr>
      <w:spacing w:before="240" w:after="120"/>
      <w:ind w:left="0" w:firstLine="0"/>
      <w:jc w:val="left"/>
      <w:outlineLvl w:val="0"/>
    </w:pPr>
    <w:rPr>
      <w:b/>
    </w:rPr>
  </w:style>
  <w:style w:type="paragraph" w:styleId="2">
    <w:name w:val="heading 2"/>
    <w:basedOn w:val="a0"/>
    <w:next w:val="a"/>
    <w:link w:val="20"/>
    <w:uiPriority w:val="9"/>
    <w:unhideWhenUsed/>
    <w:qFormat/>
    <w:rsid w:val="005F088D"/>
    <w:pPr>
      <w:spacing w:before="120" w:after="120"/>
      <w:ind w:left="0" w:firstLine="709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F088D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5F088D"/>
    <w:rPr>
      <w:rFonts w:ascii="Times New Roman" w:hAnsi="Times New Roman" w:cs="Times New Roman"/>
      <w:b/>
      <w:sz w:val="24"/>
      <w:szCs w:val="24"/>
    </w:rPr>
  </w:style>
  <w:style w:type="paragraph" w:styleId="a0">
    <w:name w:val="List Paragraph"/>
    <w:basedOn w:val="a"/>
    <w:uiPriority w:val="34"/>
    <w:qFormat/>
    <w:rsid w:val="005F088D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2"/>
    <w:uiPriority w:val="59"/>
    <w:rsid w:val="005F088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1"/>
    <w:uiPriority w:val="99"/>
    <w:unhideWhenUsed/>
    <w:rsid w:val="005F088D"/>
    <w:rPr>
      <w:color w:val="0563C1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5F088D"/>
    <w:pPr>
      <w:spacing w:after="240" w:line="240" w:lineRule="auto"/>
      <w:contextualSpacing/>
      <w:jc w:val="center"/>
    </w:pPr>
    <w:rPr>
      <w:rFonts w:ascii="Times New Roman" w:hAnsi="Times New Roman" w:cs="Times New Roman"/>
      <w:b/>
      <w:sz w:val="32"/>
      <w:szCs w:val="24"/>
    </w:rPr>
  </w:style>
  <w:style w:type="character" w:customStyle="1" w:styleId="a7">
    <w:name w:val="Название Знак"/>
    <w:basedOn w:val="a1"/>
    <w:link w:val="a6"/>
    <w:uiPriority w:val="10"/>
    <w:rsid w:val="005F088D"/>
    <w:rPr>
      <w:rFonts w:ascii="Times New Roman" w:hAnsi="Times New Roman" w:cs="Times New Roman"/>
      <w:b/>
      <w:sz w:val="32"/>
      <w:szCs w:val="24"/>
    </w:rPr>
  </w:style>
  <w:style w:type="paragraph" w:styleId="a8">
    <w:name w:val="Normal (Web)"/>
    <w:basedOn w:val="a"/>
    <w:uiPriority w:val="99"/>
    <w:rsid w:val="005F088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wirpx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" TargetMode="External"/><Relationship Id="rId5" Type="http://schemas.openxmlformats.org/officeDocument/2006/relationships/hyperlink" Target="http://www.lomonosov-fund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2806</Words>
  <Characters>15997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 Asus</dc:creator>
  <cp:keywords/>
  <dc:description/>
  <cp:lastModifiedBy>NB Asus</cp:lastModifiedBy>
  <cp:revision>1</cp:revision>
  <dcterms:created xsi:type="dcterms:W3CDTF">2019-11-21T17:29:00Z</dcterms:created>
  <dcterms:modified xsi:type="dcterms:W3CDTF">2019-11-21T17:29:00Z</dcterms:modified>
</cp:coreProperties>
</file>