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CB" w:rsidRDefault="00270BCB" w:rsidP="00270BCB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2E513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РАБОЧАЯ ПРОГРАММА ДИСЦИПЛИНЫ</w:t>
      </w:r>
    </w:p>
    <w:p w:rsidR="00E52CBC" w:rsidRPr="002E5139" w:rsidRDefault="00E52CBC" w:rsidP="00270BCB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70BCB" w:rsidRPr="002E5139" w:rsidRDefault="00270BCB" w:rsidP="00270BC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1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51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51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51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5139">
        <w:rPr>
          <w:rFonts w:ascii="Times New Roman" w:hAnsi="Times New Roman" w:cs="Times New Roman"/>
          <w:b/>
          <w:bCs/>
          <w:sz w:val="24"/>
          <w:szCs w:val="24"/>
        </w:rPr>
        <w:t>НАУЧНАЯ КОММУНИКАЦИЯ</w:t>
      </w:r>
    </w:p>
    <w:p w:rsidR="00270BCB" w:rsidRPr="002E5139" w:rsidRDefault="00270B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0BCB" w:rsidRPr="002E5139" w:rsidRDefault="00270B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2AD7" w:rsidRPr="002E5139" w:rsidRDefault="00340B2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1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E5139">
        <w:rPr>
          <w:rFonts w:ascii="Times New Roman" w:hAnsi="Times New Roman" w:cs="Times New Roman"/>
          <w:sz w:val="24"/>
          <w:szCs w:val="24"/>
        </w:rPr>
        <w:t xml:space="preserve">. </w:t>
      </w:r>
      <w:r w:rsidR="00270BCB" w:rsidRPr="002E5139">
        <w:rPr>
          <w:rFonts w:ascii="Times New Roman" w:hAnsi="Times New Roman" w:cs="Times New Roman"/>
          <w:b/>
          <w:bCs/>
          <w:sz w:val="24"/>
          <w:szCs w:val="24"/>
        </w:rPr>
        <w:t>Наименование дисциплины. Научная коммуникация.</w:t>
      </w:r>
    </w:p>
    <w:p w:rsidR="00270BCB" w:rsidRPr="002E5139" w:rsidRDefault="00270BC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2AD7" w:rsidRPr="002E5139" w:rsidRDefault="00270BC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139">
        <w:rPr>
          <w:rFonts w:ascii="Times New Roman" w:hAnsi="Times New Roman" w:cs="Times New Roman"/>
          <w:b/>
          <w:bCs/>
          <w:sz w:val="24"/>
          <w:szCs w:val="24"/>
        </w:rPr>
        <w:t>2. Аннотация к дисциплине.</w:t>
      </w:r>
    </w:p>
    <w:p w:rsidR="009D2AD7" w:rsidRPr="002E5139" w:rsidRDefault="00340B2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Цель спецкурса – обучить ключевым навыкам, необходимым в сфере научной коммуникации. Обозначить место этого явления в современном обществе и необходимость его изучения.</w:t>
      </w:r>
    </w:p>
    <w:p w:rsidR="009D2AD7" w:rsidRPr="002E5139" w:rsidRDefault="00340B2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В курсе рассмотрены основные этапы развития, формы научной коммуникации особенности общественного понимания науки, необходимость популяризации научного метода и научного знания, приведены примеры лучших мировых и российских практик.</w:t>
      </w:r>
    </w:p>
    <w:p w:rsidR="009D2AD7" w:rsidRPr="002E5139" w:rsidRDefault="00340B2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Курс методологически построен таким образом, чтобы на разборе существующих методов и примеров, студенты самостоятельно разработали более оптимальные способы научной коммуникации.</w:t>
      </w:r>
    </w:p>
    <w:p w:rsidR="009D2AD7" w:rsidRPr="002E5139" w:rsidRDefault="009D2A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AD7" w:rsidRDefault="00340B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139">
        <w:rPr>
          <w:rFonts w:ascii="Times New Roman" w:hAnsi="Times New Roman" w:cs="Times New Roman"/>
          <w:b/>
          <w:bCs/>
          <w:sz w:val="24"/>
          <w:szCs w:val="24"/>
        </w:rPr>
        <w:t>3. Место дисциплины в основной образовательной программы:</w:t>
      </w:r>
    </w:p>
    <w:p w:rsidR="000F4EFF" w:rsidRPr="002E5139" w:rsidRDefault="000F4E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EFF" w:rsidRPr="000F4EFF" w:rsidRDefault="000F4EFF" w:rsidP="000F4EFF">
      <w:pPr>
        <w:rPr>
          <w:rFonts w:ascii="Times New Roman" w:hAnsi="Times New Roman" w:cs="Times New Roman"/>
          <w:sz w:val="24"/>
          <w:szCs w:val="24"/>
        </w:rPr>
      </w:pPr>
      <w:r w:rsidRPr="000F4EFF">
        <w:rPr>
          <w:rFonts w:ascii="Times New Roman" w:hAnsi="Times New Roman" w:cs="Times New Roman"/>
          <w:sz w:val="24"/>
          <w:szCs w:val="24"/>
        </w:rPr>
        <w:t>Дисциплина является обязательной и относится к вариативной элективной части (профессиональная дисциплина по выбору) основной образовательной программы по направлению подготовки «</w:t>
      </w:r>
      <w:r w:rsidRPr="000F4EFF">
        <w:rPr>
          <w:rFonts w:ascii="Times New Roman" w:hAnsi="Times New Roman" w:cs="Times New Roman"/>
          <w:bCs/>
          <w:sz w:val="24"/>
          <w:szCs w:val="24"/>
        </w:rPr>
        <w:t>Реклама и связи с общественностью</w:t>
      </w:r>
      <w:r w:rsidRPr="000F4EFF">
        <w:rPr>
          <w:rFonts w:ascii="Times New Roman" w:hAnsi="Times New Roman" w:cs="Times New Roman"/>
          <w:sz w:val="24"/>
          <w:szCs w:val="24"/>
        </w:rPr>
        <w:t>».</w:t>
      </w:r>
    </w:p>
    <w:p w:rsidR="009D2AD7" w:rsidRPr="002E5139" w:rsidRDefault="00340B29">
      <w:pPr>
        <w:tabs>
          <w:tab w:val="left" w:pos="600"/>
          <w:tab w:val="left" w:pos="7088"/>
          <w:tab w:val="left" w:pos="7655"/>
          <w:tab w:val="left" w:pos="8640"/>
          <w:tab w:val="left" w:pos="8849"/>
          <w:tab w:val="left" w:pos="884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139">
        <w:rPr>
          <w:rFonts w:ascii="Times New Roman" w:hAnsi="Times New Roman" w:cs="Times New Roman"/>
          <w:b/>
          <w:bCs/>
          <w:sz w:val="24"/>
          <w:szCs w:val="24"/>
        </w:rPr>
        <w:t>4. Уровень высшего образования:</w:t>
      </w:r>
    </w:p>
    <w:p w:rsidR="009D2AD7" w:rsidRPr="002E5139" w:rsidRDefault="00340B29">
      <w:pPr>
        <w:tabs>
          <w:tab w:val="left" w:pos="600"/>
          <w:tab w:val="left" w:pos="7088"/>
          <w:tab w:val="left" w:pos="7655"/>
          <w:tab w:val="left" w:pos="8640"/>
          <w:tab w:val="left" w:pos="8849"/>
          <w:tab w:val="left" w:pos="884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Магистратура</w:t>
      </w:r>
    </w:p>
    <w:p w:rsidR="009D2AD7" w:rsidRPr="002E5139" w:rsidRDefault="009D2AD7">
      <w:pPr>
        <w:tabs>
          <w:tab w:val="left" w:pos="600"/>
          <w:tab w:val="left" w:pos="7088"/>
          <w:tab w:val="left" w:pos="7655"/>
          <w:tab w:val="left" w:pos="8640"/>
          <w:tab w:val="left" w:pos="8849"/>
          <w:tab w:val="left" w:pos="884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AD7" w:rsidRPr="002E5139" w:rsidRDefault="00340B29">
      <w:pPr>
        <w:tabs>
          <w:tab w:val="left" w:pos="600"/>
          <w:tab w:val="left" w:pos="7088"/>
          <w:tab w:val="left" w:pos="7655"/>
          <w:tab w:val="left" w:pos="8640"/>
          <w:tab w:val="left" w:pos="8849"/>
          <w:tab w:val="left" w:pos="884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139">
        <w:rPr>
          <w:rFonts w:ascii="Times New Roman" w:hAnsi="Times New Roman" w:cs="Times New Roman"/>
          <w:b/>
          <w:bCs/>
          <w:sz w:val="24"/>
          <w:szCs w:val="24"/>
        </w:rPr>
        <w:t>5. Год и семестр обучения:</w:t>
      </w:r>
    </w:p>
    <w:p w:rsidR="009D2AD7" w:rsidRPr="002E5139" w:rsidRDefault="00340B29">
      <w:pPr>
        <w:tabs>
          <w:tab w:val="left" w:pos="600"/>
          <w:tab w:val="left" w:pos="7088"/>
          <w:tab w:val="left" w:pos="7655"/>
          <w:tab w:val="left" w:pos="8640"/>
          <w:tab w:val="left" w:pos="8849"/>
          <w:tab w:val="left" w:pos="884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 xml:space="preserve"> II курс, 3 семестр </w:t>
      </w:r>
    </w:p>
    <w:p w:rsidR="009D2AD7" w:rsidRPr="002E5139" w:rsidRDefault="009D2AD7">
      <w:pPr>
        <w:tabs>
          <w:tab w:val="left" w:pos="600"/>
          <w:tab w:val="left" w:pos="7088"/>
          <w:tab w:val="left" w:pos="7655"/>
          <w:tab w:val="left" w:pos="8640"/>
          <w:tab w:val="left" w:pos="8849"/>
          <w:tab w:val="left" w:pos="884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AD7" w:rsidRDefault="00340B2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Общая трудоемкость</w:t>
      </w:r>
      <w:r w:rsidRPr="002E5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 составляет 2 зачетных единицы: 36 академических часа лекций и 36 академических часов самостоятельной работы студента.</w:t>
      </w:r>
    </w:p>
    <w:p w:rsidR="00E52CBC" w:rsidRDefault="00E52C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2CBC" w:rsidRPr="005C222E" w:rsidRDefault="00E52CBC" w:rsidP="00E52CBC">
      <w:r w:rsidRPr="005C222E">
        <w:rPr>
          <w:b/>
        </w:rPr>
        <w:t>7. Форма обучения</w:t>
      </w:r>
      <w:r>
        <w:rPr>
          <w:b/>
        </w:rPr>
        <w:t>.</w:t>
      </w:r>
    </w:p>
    <w:p w:rsidR="00E52CBC" w:rsidRDefault="00E52CBC" w:rsidP="00E52CBC">
      <w:r w:rsidRPr="00C00000">
        <w:t>Очная.</w:t>
      </w:r>
    </w:p>
    <w:p w:rsidR="009D2AD7" w:rsidRPr="002E5139" w:rsidRDefault="00E52CB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40B29" w:rsidRPr="002E5139">
        <w:rPr>
          <w:rFonts w:ascii="Times New Roman" w:hAnsi="Times New Roman" w:cs="Times New Roman"/>
          <w:b/>
          <w:bCs/>
          <w:sz w:val="24"/>
          <w:szCs w:val="24"/>
        </w:rPr>
        <w:t>. Планируемые ре</w:t>
      </w:r>
      <w:r w:rsidR="002E5139" w:rsidRPr="002E5139">
        <w:rPr>
          <w:rFonts w:ascii="Times New Roman" w:hAnsi="Times New Roman" w:cs="Times New Roman"/>
          <w:b/>
          <w:bCs/>
          <w:sz w:val="24"/>
          <w:szCs w:val="24"/>
        </w:rPr>
        <w:t>зультаты обучения по дисциплине.</w:t>
      </w:r>
    </w:p>
    <w:p w:rsidR="009D2AD7" w:rsidRDefault="002E51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139">
        <w:rPr>
          <w:rFonts w:ascii="Times New Roman" w:eastAsia="Times New Roman" w:hAnsi="Times New Roman" w:cs="Times New Roman"/>
          <w:sz w:val="24"/>
          <w:szCs w:val="24"/>
        </w:rPr>
        <w:t>См. матрицу компетенций.</w:t>
      </w:r>
    </w:p>
    <w:p w:rsidR="00E52CBC" w:rsidRPr="002E5139" w:rsidRDefault="00E52C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139" w:rsidRDefault="00E52CBC" w:rsidP="002E5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E5139">
        <w:rPr>
          <w:rFonts w:ascii="Times New Roman" w:hAnsi="Times New Roman" w:cs="Times New Roman"/>
          <w:sz w:val="24"/>
          <w:szCs w:val="24"/>
        </w:rPr>
        <w:t xml:space="preserve">. </w:t>
      </w:r>
      <w:r w:rsidR="002E5139" w:rsidRPr="001C1911">
        <w:rPr>
          <w:rFonts w:ascii="Times New Roman" w:hAnsi="Times New Roman" w:cs="Times New Roman"/>
          <w:b/>
          <w:sz w:val="24"/>
          <w:szCs w:val="24"/>
        </w:rPr>
        <w:t xml:space="preserve">Входные требования для освоения дисциплины. </w:t>
      </w:r>
    </w:p>
    <w:p w:rsidR="002E5139" w:rsidRPr="001C1911" w:rsidRDefault="002E5139" w:rsidP="002E5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139" w:rsidRDefault="002E5139" w:rsidP="002E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данный курс читается студентам магистратуры,  его успешному усвоению способствует весь комплекс дисциплин, прослушанных ими в рамках бакалавриата.</w:t>
      </w:r>
    </w:p>
    <w:p w:rsidR="009D2AD7" w:rsidRPr="002E5139" w:rsidRDefault="009D2AD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AD7" w:rsidRPr="002E5139" w:rsidRDefault="00E52CBC">
      <w:pPr>
        <w:spacing w:before="240" w:after="12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40B29" w:rsidRPr="002E5139">
        <w:rPr>
          <w:rFonts w:ascii="Times New Roman" w:hAnsi="Times New Roman" w:cs="Times New Roman"/>
          <w:b/>
          <w:bCs/>
          <w:sz w:val="24"/>
          <w:szCs w:val="24"/>
        </w:rPr>
        <w:t>. Учебно-тематический план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34"/>
        <w:gridCol w:w="4110"/>
        <w:gridCol w:w="1134"/>
        <w:gridCol w:w="1163"/>
        <w:gridCol w:w="1247"/>
        <w:gridCol w:w="1559"/>
      </w:tblGrid>
      <w:tr w:rsidR="009D2AD7" w:rsidRPr="002E5139">
        <w:trPr>
          <w:trHeight w:val="68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F84C4D" w:rsidRDefault="00340B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4C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  <w:p w:rsidR="009D2AD7" w:rsidRPr="00F84C4D" w:rsidRDefault="00340B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C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(ак.час.)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работа (ак.час.)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9D2AD7" w:rsidRPr="002E5139">
        <w:trPr>
          <w:trHeight w:val="214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D7" w:rsidRPr="002E5139" w:rsidRDefault="009D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D7" w:rsidRPr="002E5139" w:rsidRDefault="009D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D7" w:rsidRPr="00F84C4D" w:rsidRDefault="009D2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Семинары (Практические занятия)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D7" w:rsidRPr="002E5139" w:rsidRDefault="009D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D7" w:rsidRPr="002E5139">
        <w:trPr>
          <w:trHeight w:val="10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9D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«Основы научной коммуникации»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F84C4D" w:rsidRDefault="00340B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C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9D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9D2AD7" w:rsidRPr="002E5139">
        <w:trPr>
          <w:trHeight w:val="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научной коммуникации. Цели и задачи.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F84C4D" w:rsidRDefault="00340B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9D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D2AD7" w:rsidRPr="002E5139">
        <w:trPr>
          <w:trHeight w:val="10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Историческое развитие научной коммуникации в России и мире.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F84C4D" w:rsidRDefault="00340B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9D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D2AD7" w:rsidRPr="002E5139">
        <w:trPr>
          <w:trHeight w:val="10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Классификация научной коммуникации, внутренние и внешние этапы.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F84C4D" w:rsidRDefault="00340B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9D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D2AD7" w:rsidRPr="002E5139">
        <w:trPr>
          <w:trHeight w:val="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Научная журналистика. Научно-популярные СМИ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F84C4D" w:rsidRDefault="00340B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9D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Доклады и сообщения</w:t>
            </w:r>
          </w:p>
        </w:tc>
      </w:tr>
      <w:tr w:rsidR="009D2AD7" w:rsidRPr="002E5139">
        <w:trPr>
          <w:trHeight w:val="10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«Реализация принципов научной коммуникации на практике»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F84C4D" w:rsidRDefault="00340B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C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9D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9D2AD7" w:rsidRPr="002E5139">
        <w:trPr>
          <w:trHeight w:val="10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Опыт ИД ПостНаука. Коммуникация с партнёрами. Привлечение инвестиций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F84C4D" w:rsidRDefault="00340B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9D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D2AD7" w:rsidRPr="002E5139">
        <w:trPr>
          <w:trHeight w:val="14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Выстраивание диалога с научным сообществом. Принципы создания контента о науке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F84C4D" w:rsidRDefault="00340B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9D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D2AD7" w:rsidRPr="002E5139">
        <w:trPr>
          <w:trHeight w:val="10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Разбор существующих кейсов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F84C4D" w:rsidRDefault="00340B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9D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D2AD7" w:rsidRPr="002E5139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F84C4D" w:rsidRDefault="00340B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C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9D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34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AD7" w:rsidRPr="002E5139" w:rsidRDefault="009D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AD7" w:rsidRPr="002E5139" w:rsidRDefault="009D2AD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2AD7" w:rsidRPr="002E5139" w:rsidRDefault="009D2A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2AD7" w:rsidRPr="002E5139" w:rsidRDefault="00E52C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340B29" w:rsidRPr="002E51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0B29" w:rsidRPr="002E5139">
        <w:rPr>
          <w:rFonts w:ascii="Times New Roman" w:hAnsi="Times New Roman" w:cs="Times New Roman"/>
          <w:b/>
          <w:bCs/>
          <w:sz w:val="24"/>
          <w:szCs w:val="24"/>
        </w:rPr>
        <w:tab/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p w:rsidR="009D2AD7" w:rsidRPr="002E5139" w:rsidRDefault="009D2AD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1835"/>
        <w:gridCol w:w="2463"/>
        <w:gridCol w:w="5047"/>
      </w:tblGrid>
      <w:tr w:rsidR="009D2AD7" w:rsidRPr="002E5139">
        <w:trPr>
          <w:trHeight w:val="68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340B2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340B2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(ак.ч.)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340B2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самостоятельной работы</w:t>
            </w:r>
          </w:p>
        </w:tc>
      </w:tr>
      <w:tr w:rsidR="009D2AD7" w:rsidRPr="002E5139">
        <w:trPr>
          <w:trHeight w:val="1417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340B2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Темы № 1-4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340B2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340B2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и сообщений по пройденным темам и проблематике курса. Индивидуальная работа и работа по группам</w:t>
            </w:r>
          </w:p>
        </w:tc>
      </w:tr>
      <w:tr w:rsidR="009D2AD7" w:rsidRPr="002E5139">
        <w:trPr>
          <w:trHeight w:val="1783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340B2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Темы № 5-8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340B2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340B2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sz w:val="24"/>
                <w:szCs w:val="24"/>
              </w:rPr>
              <w:t>Поиск, подбор и анализ кейс-стади по заданной проблематике на основе пройденного материала. Индивидуальная работа и работа по группам</w:t>
            </w:r>
          </w:p>
        </w:tc>
      </w:tr>
      <w:tr w:rsidR="009D2AD7" w:rsidRPr="002E5139">
        <w:trPr>
          <w:trHeight w:val="31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340B2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340B2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AD7" w:rsidRPr="002E5139" w:rsidRDefault="009D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AD7" w:rsidRPr="002E5139" w:rsidRDefault="009D2A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2AD7" w:rsidRPr="002E5139" w:rsidRDefault="00340B2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13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9D2AD7" w:rsidRPr="002E5139" w:rsidRDefault="00E52CBC">
      <w:pPr>
        <w:pStyle w:val="2"/>
        <w:spacing w:after="0" w:line="276" w:lineRule="auto"/>
        <w:ind w:left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12</w:t>
      </w:r>
      <w:r w:rsidR="00340B29" w:rsidRPr="002E5139">
        <w:rPr>
          <w:rFonts w:cs="Times New Roman"/>
          <w:b/>
          <w:bCs/>
        </w:rPr>
        <w:t>.</w:t>
      </w:r>
      <w:r w:rsidR="00340B29" w:rsidRPr="002E5139">
        <w:rPr>
          <w:rFonts w:cs="Times New Roman"/>
          <w:b/>
          <w:bCs/>
        </w:rPr>
        <w:tab/>
        <w:t>Учебная программа</w:t>
      </w:r>
    </w:p>
    <w:p w:rsidR="009D2AD7" w:rsidRPr="002E5139" w:rsidRDefault="009D2AD7">
      <w:pPr>
        <w:pStyle w:val="2"/>
        <w:spacing w:after="0" w:line="276" w:lineRule="auto"/>
        <w:ind w:left="0"/>
        <w:jc w:val="both"/>
        <w:rPr>
          <w:rFonts w:cs="Times New Roman"/>
          <w:b/>
          <w:bCs/>
        </w:rPr>
      </w:pPr>
    </w:p>
    <w:p w:rsidR="009D2AD7" w:rsidRPr="002E5139" w:rsidRDefault="00340B2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139"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</w:p>
    <w:p w:rsidR="009D2AD7" w:rsidRPr="002E5139" w:rsidRDefault="00340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 xml:space="preserve">Раздел 1. </w:t>
      </w:r>
    </w:p>
    <w:p w:rsidR="009D2AD7" w:rsidRPr="002E5139" w:rsidRDefault="00340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Исследования научной коммуникации. Наука как институция. Связи с общественностью в науке. Общественное понимание науки. Необходимость популяризации научного метода и научного знания. Этапы развития и глобальное распространение научной коммуникации. Феномен гражданской науки.</w:t>
      </w:r>
    </w:p>
    <w:p w:rsidR="009D2AD7" w:rsidRPr="002E5139" w:rsidRDefault="00340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 xml:space="preserve">Раздел 2. </w:t>
      </w:r>
    </w:p>
    <w:p w:rsidR="009D2AD7" w:rsidRPr="002E5139" w:rsidRDefault="00340B29">
      <w:pPr>
        <w:pStyle w:val="2"/>
        <w:spacing w:after="0" w:line="276" w:lineRule="auto"/>
        <w:ind w:left="0"/>
        <w:jc w:val="both"/>
        <w:rPr>
          <w:rFonts w:cs="Times New Roman"/>
        </w:rPr>
      </w:pPr>
      <w:r w:rsidRPr="002E5139">
        <w:rPr>
          <w:rFonts w:cs="Times New Roman"/>
        </w:rPr>
        <w:t>Формы научной коммуникации. Научная журналистика. Научные музеи и центры. Особенности выстраивания коммуникации с научным сообществом и с широкой общественностью. Фандрайзинг и работа с партнёрами. Принципы создания научно-популярного контента. Особенности работы службы по связям с общественностью научной организации.</w:t>
      </w:r>
    </w:p>
    <w:p w:rsidR="009D2AD7" w:rsidRPr="002E5139" w:rsidRDefault="009D2AD7">
      <w:pPr>
        <w:pStyle w:val="2"/>
        <w:spacing w:after="0" w:line="276" w:lineRule="auto"/>
        <w:ind w:left="0"/>
        <w:jc w:val="both"/>
        <w:rPr>
          <w:rFonts w:cs="Times New Roman"/>
          <w:b/>
          <w:bCs/>
        </w:rPr>
      </w:pPr>
    </w:p>
    <w:p w:rsidR="009D2AD7" w:rsidRPr="002E5139" w:rsidRDefault="00E52CBC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40B29" w:rsidRPr="002E51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0B29" w:rsidRPr="002E5139">
        <w:rPr>
          <w:rFonts w:ascii="Times New Roman" w:hAnsi="Times New Roman" w:cs="Times New Roman"/>
          <w:b/>
          <w:bCs/>
          <w:sz w:val="24"/>
          <w:szCs w:val="24"/>
        </w:rPr>
        <w:tab/>
        <w:t>Форма промежуточной аттестации и фонд оценочных средств</w:t>
      </w:r>
    </w:p>
    <w:p w:rsidR="009D2AD7" w:rsidRPr="002E5139" w:rsidRDefault="009D2AD7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2AD7" w:rsidRPr="002E5139" w:rsidRDefault="00E52CBC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340B29" w:rsidRPr="002E5139">
        <w:rPr>
          <w:rFonts w:ascii="Times New Roman" w:hAnsi="Times New Roman" w:cs="Times New Roman"/>
          <w:sz w:val="24"/>
          <w:szCs w:val="24"/>
          <w:u w:val="single"/>
        </w:rPr>
        <w:t>.1 Формы и оценка текущего контроля</w:t>
      </w:r>
    </w:p>
    <w:p w:rsidR="009D2AD7" w:rsidRPr="002E5139" w:rsidRDefault="009D2AD7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AD7" w:rsidRPr="002E5139" w:rsidRDefault="00340B29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Оценка текущей работы проводится на нескольких контрольных занятиях.</w:t>
      </w:r>
    </w:p>
    <w:p w:rsidR="009D2AD7" w:rsidRPr="002E5139" w:rsidRDefault="009D2AD7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AD7" w:rsidRPr="002E5139" w:rsidRDefault="00E52CBC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340B29" w:rsidRPr="002E5139">
        <w:rPr>
          <w:rFonts w:ascii="Times New Roman" w:hAnsi="Times New Roman" w:cs="Times New Roman"/>
          <w:sz w:val="24"/>
          <w:szCs w:val="24"/>
          <w:u w:val="single"/>
        </w:rPr>
        <w:t>.2 Формы и оценка самостоятельной работы</w:t>
      </w:r>
    </w:p>
    <w:p w:rsidR="002E5139" w:rsidRDefault="002E51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2AD7" w:rsidRPr="002E5139" w:rsidRDefault="002E513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Контрольные в</w:t>
      </w:r>
      <w:r w:rsidR="00340B29" w:rsidRPr="002E5139">
        <w:rPr>
          <w:rFonts w:ascii="Times New Roman" w:hAnsi="Times New Roman" w:cs="Times New Roman"/>
          <w:b/>
          <w:bCs/>
          <w:sz w:val="24"/>
          <w:szCs w:val="24"/>
        </w:rPr>
        <w:t>опросы:</w:t>
      </w:r>
    </w:p>
    <w:p w:rsidR="009D2AD7" w:rsidRPr="002E5139" w:rsidRDefault="00340B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Является ли популяризация науки следствием вертикального подхода к научной коммуникации?</w:t>
      </w:r>
    </w:p>
    <w:p w:rsidR="009D2AD7" w:rsidRPr="002E5139" w:rsidRDefault="00340B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Каким образом интернет как издательская площадка меняет принципы научной коммуникации?</w:t>
      </w:r>
    </w:p>
    <w:p w:rsidR="009D2AD7" w:rsidRPr="002E5139" w:rsidRDefault="00340B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Какие социальные условия повлияли на развитие центров науки?</w:t>
      </w:r>
    </w:p>
    <w:p w:rsidR="009D2AD7" w:rsidRPr="002E5139" w:rsidRDefault="00340B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Какую роль играет журналистика при выстраивании образа учёного?</w:t>
      </w:r>
    </w:p>
    <w:p w:rsidR="009D2AD7" w:rsidRPr="002E5139" w:rsidRDefault="00340B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Создают ли шаблонные образы учёных проблему для науки?</w:t>
      </w:r>
    </w:p>
    <w:p w:rsidR="009D2AD7" w:rsidRPr="002E5139" w:rsidRDefault="00340B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Изменяется ли научная коммуникация в зависимости от разных научных дисциплин?</w:t>
      </w:r>
    </w:p>
    <w:p w:rsidR="009D2AD7" w:rsidRPr="002E5139" w:rsidRDefault="009D2AD7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AD7" w:rsidRPr="002E5139" w:rsidRDefault="00E52CBC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340B29" w:rsidRPr="002E5139">
        <w:rPr>
          <w:rFonts w:ascii="Times New Roman" w:hAnsi="Times New Roman" w:cs="Times New Roman"/>
          <w:sz w:val="24"/>
          <w:szCs w:val="24"/>
          <w:u w:val="single"/>
        </w:rPr>
        <w:t>.3 Форма и оценка промежуточной аттестации</w:t>
      </w:r>
    </w:p>
    <w:p w:rsidR="009D2AD7" w:rsidRPr="002E5139" w:rsidRDefault="00340B29">
      <w:pPr>
        <w:tabs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5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Аттестация проводится в форме </w:t>
      </w:r>
      <w:r w:rsidRPr="002E5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экзамена.</w:t>
      </w:r>
    </w:p>
    <w:p w:rsidR="009D2AD7" w:rsidRPr="002E5139" w:rsidRDefault="009D2AD7">
      <w:pPr>
        <w:tabs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AD7" w:rsidRPr="002E5139" w:rsidRDefault="00340B29">
      <w:pPr>
        <w:tabs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Примерный список вопросов к экзамену</w:t>
      </w:r>
    </w:p>
    <w:p w:rsidR="009D2AD7" w:rsidRPr="002E5139" w:rsidRDefault="00340B2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Тенденции в развитии научной коммуникации</w:t>
      </w:r>
    </w:p>
    <w:p w:rsidR="009D2AD7" w:rsidRPr="002E5139" w:rsidRDefault="00340B2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Типы отношений между академическим сообществом и обществом</w:t>
      </w:r>
    </w:p>
    <w:p w:rsidR="009D2AD7" w:rsidRPr="002E5139" w:rsidRDefault="00340B2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Методы сотрудничества между наукой и обществом</w:t>
      </w:r>
    </w:p>
    <w:p w:rsidR="009D2AD7" w:rsidRPr="002E5139" w:rsidRDefault="00340B2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Социальные факторы, влияющие на формы общественного участия</w:t>
      </w:r>
    </w:p>
    <w:p w:rsidR="009D2AD7" w:rsidRPr="002E5139" w:rsidRDefault="00340B2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Различия научной коммуникации в разных странах</w:t>
      </w:r>
    </w:p>
    <w:p w:rsidR="009D2AD7" w:rsidRPr="002E5139" w:rsidRDefault="00340B2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Понятие науки в массовой культуре</w:t>
      </w:r>
    </w:p>
    <w:p w:rsidR="009D2AD7" w:rsidRPr="002E5139" w:rsidRDefault="00340B2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Механизмы глобального распространения научной коммуникации</w:t>
      </w:r>
    </w:p>
    <w:p w:rsidR="009D2AD7" w:rsidRPr="002E5139" w:rsidRDefault="009D2AD7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AD7" w:rsidRPr="002E5139" w:rsidRDefault="00E52CBC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40B29" w:rsidRPr="002E5139">
        <w:rPr>
          <w:rFonts w:ascii="Times New Roman" w:hAnsi="Times New Roman" w:cs="Times New Roman"/>
          <w:sz w:val="24"/>
          <w:szCs w:val="24"/>
        </w:rPr>
        <w:t xml:space="preserve">. </w:t>
      </w:r>
      <w:r w:rsidR="00340B29" w:rsidRPr="002E5139">
        <w:rPr>
          <w:rFonts w:ascii="Times New Roman" w:hAnsi="Times New Roman" w:cs="Times New Roman"/>
          <w:b/>
          <w:bCs/>
          <w:spacing w:val="-5"/>
          <w:sz w:val="24"/>
          <w:szCs w:val="24"/>
        </w:rPr>
        <w:t>Ресурсное обеспечение</w:t>
      </w:r>
    </w:p>
    <w:p w:rsidR="009D2AD7" w:rsidRPr="002E5139" w:rsidRDefault="009D2AD7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9D2AD7" w:rsidRPr="002E5139" w:rsidRDefault="00340B29">
      <w:pPr>
        <w:pStyle w:val="a5"/>
        <w:tabs>
          <w:tab w:val="center" w:pos="4677"/>
        </w:tabs>
        <w:spacing w:after="0" w:line="276" w:lineRule="auto"/>
        <w:ind w:right="0" w:firstLine="0"/>
        <w:rPr>
          <w:rFonts w:cs="Times New Roman"/>
          <w:sz w:val="24"/>
          <w:szCs w:val="24"/>
          <w:u w:val="single"/>
        </w:rPr>
      </w:pPr>
      <w:r w:rsidRPr="002E5139">
        <w:rPr>
          <w:rFonts w:cs="Times New Roman"/>
          <w:sz w:val="24"/>
          <w:szCs w:val="24"/>
          <w:u w:val="single"/>
        </w:rPr>
        <w:t>Основная литература</w:t>
      </w:r>
    </w:p>
    <w:p w:rsidR="009D2AD7" w:rsidRPr="002E5139" w:rsidRDefault="009D2AD7">
      <w:pPr>
        <w:pStyle w:val="a5"/>
        <w:tabs>
          <w:tab w:val="center" w:pos="4677"/>
        </w:tabs>
        <w:spacing w:after="0" w:line="276" w:lineRule="auto"/>
        <w:ind w:right="0" w:firstLine="0"/>
        <w:rPr>
          <w:rFonts w:cs="Times New Roman"/>
          <w:sz w:val="24"/>
          <w:szCs w:val="24"/>
          <w:u w:val="single"/>
        </w:rPr>
      </w:pPr>
    </w:p>
    <w:p w:rsidR="009D2AD7" w:rsidRPr="002E5139" w:rsidRDefault="00340B29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Пособие по общественным связям в науке и технологиях / Тренч Брайан, Букки Массимиано // Альпина нон-фикшн, 2018.</w:t>
      </w:r>
    </w:p>
    <w:p w:rsidR="009D2AD7" w:rsidRPr="002E5139" w:rsidRDefault="00340B29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Научная коммуникация. Руководство для научных пресс-секретарей и журналистов / Мэттью Шипман // Альпина нон-фикшн, 2018.</w:t>
      </w:r>
    </w:p>
    <w:p w:rsidR="009D2AD7" w:rsidRPr="002E5139" w:rsidRDefault="00340B29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t>Полевое руководство для научных журналистов / Дебора Блюм, Робин Маранц Хениг, Мэри Кнудсон // Альпина нон-фикшн, 2018.</w:t>
      </w:r>
    </w:p>
    <w:p w:rsidR="009D2AD7" w:rsidRPr="002E5139" w:rsidRDefault="00340B29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139">
        <w:rPr>
          <w:rFonts w:ascii="Times New Roman" w:hAnsi="Times New Roman" w:cs="Times New Roman"/>
          <w:sz w:val="24"/>
          <w:szCs w:val="24"/>
        </w:rPr>
        <w:lastRenderedPageBreak/>
        <w:t>Коммуникация в современной науке. Сборник переводов / под ред. Э. М. Мирского и В.Н. Садовского, пер. с англ. М. К. Петрова и Б. Г. Юдина. — М.: Издательство Прогресс, 1976</w:t>
      </w:r>
    </w:p>
    <w:p w:rsidR="009D2AD7" w:rsidRPr="002E5139" w:rsidRDefault="00340B29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5139">
        <w:rPr>
          <w:rFonts w:ascii="Times New Roman" w:hAnsi="Times New Roman" w:cs="Times New Roman"/>
          <w:sz w:val="24"/>
          <w:szCs w:val="24"/>
          <w:lang w:val="en-US"/>
        </w:rPr>
        <w:t>Science, knowledge and attitudes across cultures: a meta-analysis / N. Allum, P. Sturgis, D.Tabourazi // Public Understanding of Science, 2008</w:t>
      </w:r>
    </w:p>
    <w:p w:rsidR="009D2AD7" w:rsidRPr="002E5139" w:rsidRDefault="009D2AD7">
      <w:pPr>
        <w:tabs>
          <w:tab w:val="left" w:pos="7088"/>
          <w:tab w:val="left" w:pos="7655"/>
          <w:tab w:val="left" w:pos="8849"/>
          <w:tab w:val="left" w:pos="8849"/>
          <w:tab w:val="left" w:pos="8849"/>
        </w:tabs>
        <w:spacing w:after="0"/>
        <w:jc w:val="both"/>
        <w:rPr>
          <w:rFonts w:ascii="Times New Roman" w:eastAsia="Times New Roman" w:hAnsi="Times New Roman" w:cs="Times New Roman"/>
          <w:color w:val="385623"/>
          <w:sz w:val="24"/>
          <w:szCs w:val="24"/>
          <w:u w:color="385623"/>
          <w:lang w:val="en-US"/>
        </w:rPr>
      </w:pPr>
    </w:p>
    <w:p w:rsidR="00FC2702" w:rsidRDefault="00FC2702" w:rsidP="00FC2702">
      <w:pPr>
        <w:shd w:val="clear" w:color="auto" w:fill="FFFFFF"/>
        <w:tabs>
          <w:tab w:val="left" w:leader="underscore" w:pos="7862"/>
          <w:tab w:val="left" w:leader="underscore" w:pos="9720"/>
        </w:tabs>
        <w:spacing w:after="0"/>
        <w:jc w:val="both"/>
        <w:rPr>
          <w:rStyle w:val="a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Интернет-ресурсы  </w:t>
      </w:r>
      <w:r>
        <w:rPr>
          <w:rFonts w:ascii="Times New Roman" w:hAnsi="Times New Roman"/>
          <w:iCs/>
          <w:spacing w:val="-1"/>
          <w:sz w:val="24"/>
          <w:szCs w:val="24"/>
          <w:u w:val="single"/>
        </w:rPr>
        <w:t xml:space="preserve"> </w:t>
      </w:r>
    </w:p>
    <w:p w:rsidR="00FC2702" w:rsidRDefault="00FC2702" w:rsidP="00FC270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Национальная философская энциклопедия </w:t>
      </w:r>
      <w:hyperlink r:id="rId7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http://terme.ru/</w:t>
        </w:r>
      </w:hyperlink>
      <w:r>
        <w:rPr>
          <w:rStyle w:val="a7"/>
          <w:rFonts w:ascii="Times New Roman" w:hAnsi="Times New Roman"/>
          <w:b/>
          <w:sz w:val="24"/>
          <w:szCs w:val="24"/>
        </w:rPr>
        <w:t xml:space="preserve"> </w:t>
      </w:r>
    </w:p>
    <w:p w:rsidR="00FC2702" w:rsidRDefault="00FC2702" w:rsidP="00FC270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Style w:val="a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Портал </w:t>
      </w:r>
      <w:r>
        <w:rPr>
          <w:rStyle w:val="a7"/>
          <w:rFonts w:ascii="Times New Roman" w:hAnsi="Times New Roman"/>
          <w:sz w:val="24"/>
          <w:szCs w:val="24"/>
        </w:rPr>
        <w:t xml:space="preserve">«Социально-гуманитарное и политологическое образование» </w:t>
      </w:r>
      <w:hyperlink r:id="rId8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http://www.humanities.edu.ru</w:t>
        </w:r>
      </w:hyperlink>
    </w:p>
    <w:p w:rsidR="00FC2702" w:rsidRDefault="00FC2702" w:rsidP="00FC270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Федеральный портал «Российское образование» </w:t>
      </w:r>
      <w:hyperlink r:id="rId9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http://www.edu.ru/</w:t>
        </w:r>
      </w:hyperlink>
    </w:p>
    <w:p w:rsidR="00FC2702" w:rsidRPr="0023449D" w:rsidRDefault="00FC2702" w:rsidP="00FC270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гуманитарная библиотека </w:t>
      </w:r>
      <w:hyperlink r:id="rId10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http://www.gumfak.ru/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C2702" w:rsidRDefault="00FC2702" w:rsidP="00FC270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Britannica - </w:t>
      </w:r>
      <w:hyperlink r:id="rId11" w:history="1"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www.britannica.com</w:t>
        </w:r>
      </w:hyperlink>
    </w:p>
    <w:p w:rsidR="00FC2702" w:rsidRDefault="00FC2702" w:rsidP="00FC270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Style w:val="a7"/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Stanford Encyclopedia of Philosophy </w:t>
      </w:r>
      <w:hyperlink r:id="rId12" w:history="1"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http://plato.stanford.edu/</w:t>
        </w:r>
      </w:hyperlink>
    </w:p>
    <w:p w:rsidR="00FC2702" w:rsidRPr="0023449D" w:rsidRDefault="00FC2702" w:rsidP="00FC270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a7"/>
          <w:rFonts w:ascii="Times New Roman" w:hAnsi="Times New Roman"/>
          <w:sz w:val="24"/>
          <w:szCs w:val="24"/>
          <w:lang w:val="en-US"/>
        </w:rPr>
        <w:t xml:space="preserve">The Internet Encyclopedia of Philosophy (IEP) </w:t>
      </w:r>
      <w:hyperlink r:id="rId13" w:history="1"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http://www.iep.utm.edu/</w:t>
        </w:r>
      </w:hyperlink>
    </w:p>
    <w:p w:rsidR="00FC2702" w:rsidRDefault="00FC2702" w:rsidP="00FC270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Библиотека</w:t>
      </w:r>
      <w:r>
        <w:rPr>
          <w:rFonts w:ascii="Times New Roman" w:hAnsi="Times New Roman"/>
          <w:sz w:val="24"/>
          <w:szCs w:val="24"/>
          <w:lang w:val="en-US"/>
        </w:rPr>
        <w:t xml:space="preserve"> Library Genesis  </w:t>
      </w:r>
      <w:hyperlink r:id="rId14" w:history="1"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http://libgen.info/index.php</w:t>
        </w:r>
      </w:hyperlink>
    </w:p>
    <w:p w:rsidR="009D2AD7" w:rsidRPr="00FC2702" w:rsidRDefault="009D2AD7">
      <w:pPr>
        <w:spacing w:after="0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2AD7" w:rsidRPr="002E5139" w:rsidRDefault="00340B29">
      <w:pPr>
        <w:spacing w:after="0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</w:pPr>
      <w:r w:rsidRPr="002E5139">
        <w:rPr>
          <w:rStyle w:val="None"/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 дисциплины</w:t>
      </w:r>
    </w:p>
    <w:p w:rsidR="009D2AD7" w:rsidRPr="002E5139" w:rsidRDefault="00340B29">
      <w:pPr>
        <w:spacing w:after="0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 w:rsidRPr="002E5139">
        <w:rPr>
          <w:rStyle w:val="None"/>
          <w:rFonts w:ascii="Times New Roman" w:hAnsi="Times New Roman" w:cs="Times New Roman"/>
          <w:sz w:val="24"/>
          <w:szCs w:val="24"/>
        </w:rPr>
        <w:t>А. Помещения: Аудитории философского факультета МГУ -  учебный корпус «Шуваловский».</w:t>
      </w:r>
    </w:p>
    <w:p w:rsidR="009D2AD7" w:rsidRPr="002E5139" w:rsidRDefault="00340B29">
      <w:pPr>
        <w:spacing w:after="0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 w:rsidRPr="002E5139">
        <w:rPr>
          <w:rStyle w:val="None"/>
          <w:rFonts w:ascii="Times New Roman" w:hAnsi="Times New Roman" w:cs="Times New Roman"/>
          <w:sz w:val="24"/>
          <w:szCs w:val="24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9D2AD7" w:rsidRPr="002E5139" w:rsidRDefault="009D2AD7">
      <w:pPr>
        <w:spacing w:after="0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D2AD7" w:rsidRPr="002E5139" w:rsidRDefault="00FC2702">
      <w:pPr>
        <w:spacing w:after="0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 w:rsidRPr="003C1373">
        <w:rPr>
          <w:rStyle w:val="None"/>
          <w:rFonts w:ascii="Times New Roman" w:hAnsi="Times New Roman" w:cs="Times New Roman"/>
          <w:b/>
          <w:sz w:val="24"/>
          <w:szCs w:val="24"/>
        </w:rPr>
        <w:t>15</w:t>
      </w:r>
      <w:r w:rsidR="00340B29" w:rsidRPr="003C1373">
        <w:rPr>
          <w:rStyle w:val="None"/>
          <w:rFonts w:ascii="Times New Roman" w:hAnsi="Times New Roman" w:cs="Times New Roman"/>
          <w:b/>
          <w:sz w:val="24"/>
          <w:szCs w:val="24"/>
        </w:rPr>
        <w:t>.</w:t>
      </w:r>
      <w:r w:rsidR="003C1373">
        <w:rPr>
          <w:rStyle w:val="None"/>
          <w:rFonts w:ascii="Times New Roman" w:hAnsi="Times New Roman" w:cs="Times New Roman"/>
          <w:sz w:val="24"/>
          <w:szCs w:val="24"/>
        </w:rPr>
        <w:t xml:space="preserve"> </w:t>
      </w:r>
      <w:r w:rsidR="00340B29" w:rsidRPr="002E5139">
        <w:rPr>
          <w:rStyle w:val="None"/>
          <w:rFonts w:ascii="Times New Roman" w:hAnsi="Times New Roman" w:cs="Times New Roman"/>
          <w:b/>
          <w:bCs/>
          <w:sz w:val="24"/>
          <w:szCs w:val="24"/>
        </w:rPr>
        <w:t>Язык преподавания</w:t>
      </w:r>
      <w:r w:rsidR="00340B29" w:rsidRPr="002E5139">
        <w:rPr>
          <w:rStyle w:val="None"/>
          <w:rFonts w:ascii="Times New Roman" w:hAnsi="Times New Roman" w:cs="Times New Roman"/>
          <w:sz w:val="24"/>
          <w:szCs w:val="24"/>
        </w:rPr>
        <w:t>: русский</w:t>
      </w:r>
    </w:p>
    <w:p w:rsidR="009D2AD7" w:rsidRPr="002E5139" w:rsidRDefault="009D2AD7">
      <w:pPr>
        <w:spacing w:after="0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D2AD7" w:rsidRPr="003C1373" w:rsidRDefault="003C1373" w:rsidP="003C1373">
      <w:pPr>
        <w:rPr>
          <w:rFonts w:ascii="Times New Roman" w:eastAsia="Times New Roman" w:hAnsi="Times New Roman" w:cs="Times New Roman"/>
          <w:sz w:val="24"/>
          <w:szCs w:val="24"/>
        </w:rPr>
      </w:pPr>
      <w:r w:rsidRPr="00FB1FBD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BE7E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7E7C">
        <w:rPr>
          <w:rFonts w:ascii="Times New Roman" w:eastAsia="Times New Roman" w:hAnsi="Times New Roman" w:cs="Times New Roman"/>
          <w:b/>
          <w:sz w:val="24"/>
          <w:szCs w:val="24"/>
        </w:rPr>
        <w:t>Разработчик программы</w:t>
      </w:r>
      <w:r w:rsidRPr="00BE7E7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B29" w:rsidRPr="002E5139">
        <w:rPr>
          <w:rStyle w:val="None"/>
          <w:rFonts w:ascii="Times New Roman" w:hAnsi="Times New Roman" w:cs="Times New Roman"/>
          <w:sz w:val="24"/>
          <w:szCs w:val="24"/>
        </w:rPr>
        <w:t>Максутов И.Х.</w:t>
      </w:r>
    </w:p>
    <w:sectPr w:rsidR="009D2AD7" w:rsidRPr="003C1373" w:rsidSect="00EE0735">
      <w:headerReference w:type="default" r:id="rId15"/>
      <w:footerReference w:type="default" r:id="rId16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BFD" w:rsidRDefault="006F7BFD">
      <w:pPr>
        <w:spacing w:after="0" w:line="240" w:lineRule="auto"/>
      </w:pPr>
      <w:r>
        <w:separator/>
      </w:r>
    </w:p>
  </w:endnote>
  <w:endnote w:type="continuationSeparator" w:id="1">
    <w:p w:rsidR="006F7BFD" w:rsidRDefault="006F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D7" w:rsidRDefault="00383236">
    <w:pPr>
      <w:pStyle w:val="a4"/>
      <w:tabs>
        <w:tab w:val="clear" w:pos="9355"/>
        <w:tab w:val="right" w:pos="9329"/>
      </w:tabs>
      <w:jc w:val="center"/>
    </w:pPr>
    <w:r>
      <w:rPr>
        <w:sz w:val="16"/>
        <w:szCs w:val="16"/>
      </w:rPr>
      <w:fldChar w:fldCharType="begin"/>
    </w:r>
    <w:r w:rsidR="00340B29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C1373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BFD" w:rsidRDefault="006F7BFD">
      <w:pPr>
        <w:spacing w:after="0" w:line="240" w:lineRule="auto"/>
      </w:pPr>
      <w:r>
        <w:separator/>
      </w:r>
    </w:p>
  </w:footnote>
  <w:footnote w:type="continuationSeparator" w:id="1">
    <w:p w:rsidR="006F7BFD" w:rsidRDefault="006F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D7" w:rsidRDefault="0033539A">
    <w:pPr>
      <w:pStyle w:val="HeaderFooter"/>
      <w:rPr>
        <w:rFonts w:hint="eastAsia"/>
      </w:rPr>
    </w:pPr>
    <w:r>
      <w:rPr>
        <w:sz w:val="20"/>
        <w:szCs w:val="20"/>
      </w:rPr>
      <w:t xml:space="preserve">Философский факультет МГУ имени М.В.Ломоносова                                                            </w:t>
    </w:r>
    <w:r w:rsidR="00383236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383236">
      <w:rPr>
        <w:sz w:val="16"/>
        <w:szCs w:val="16"/>
      </w:rPr>
      <w:fldChar w:fldCharType="separate"/>
    </w:r>
    <w:r w:rsidR="003C1373">
      <w:rPr>
        <w:rFonts w:hint="eastAsia"/>
        <w:noProof/>
        <w:sz w:val="16"/>
        <w:szCs w:val="16"/>
      </w:rPr>
      <w:t>07.02.2021 19:18</w:t>
    </w:r>
    <w:r w:rsidR="00383236">
      <w:rPr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lang w:val="en-US"/>
      </w:rPr>
    </w:lvl>
  </w:abstractNum>
  <w:abstractNum w:abstractNumId="1">
    <w:nsid w:val="16446BC0"/>
    <w:multiLevelType w:val="hybridMultilevel"/>
    <w:tmpl w:val="CF884F08"/>
    <w:styleLink w:val="ImportedStyle1"/>
    <w:lvl w:ilvl="0" w:tplc="5D1A382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44D3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E8649C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3832D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1ABE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AC803C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4E1B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F0AD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BA8626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BF04A4B"/>
    <w:multiLevelType w:val="hybridMultilevel"/>
    <w:tmpl w:val="B20C2504"/>
    <w:styleLink w:val="ImportedStyle3"/>
    <w:lvl w:ilvl="0" w:tplc="519085C6">
      <w:start w:val="1"/>
      <w:numFmt w:val="decimal"/>
      <w:lvlText w:val="%1."/>
      <w:lvlJc w:val="left"/>
      <w:pPr>
        <w:tabs>
          <w:tab w:val="left" w:leader="underscore" w:pos="7862"/>
          <w:tab w:val="left" w:leader="underscore" w:pos="8849"/>
        </w:tabs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0CD16E">
      <w:start w:val="1"/>
      <w:numFmt w:val="lowerLetter"/>
      <w:lvlText w:val="%2."/>
      <w:lvlJc w:val="left"/>
      <w:pPr>
        <w:tabs>
          <w:tab w:val="left" w:leader="underscore" w:pos="7862"/>
          <w:tab w:val="left" w:leader="underscore" w:pos="8849"/>
        </w:tabs>
        <w:ind w:left="1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528D92">
      <w:start w:val="1"/>
      <w:numFmt w:val="lowerRoman"/>
      <w:lvlText w:val="%3."/>
      <w:lvlJc w:val="left"/>
      <w:pPr>
        <w:tabs>
          <w:tab w:val="left" w:leader="underscore" w:pos="7862"/>
          <w:tab w:val="left" w:leader="underscore" w:pos="8849"/>
        </w:tabs>
        <w:ind w:left="23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DC099C">
      <w:start w:val="1"/>
      <w:numFmt w:val="decimal"/>
      <w:lvlText w:val="%4."/>
      <w:lvlJc w:val="left"/>
      <w:pPr>
        <w:tabs>
          <w:tab w:val="left" w:leader="underscore" w:pos="7862"/>
          <w:tab w:val="left" w:leader="underscore" w:pos="8849"/>
        </w:tabs>
        <w:ind w:left="3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8A246">
      <w:start w:val="1"/>
      <w:numFmt w:val="lowerLetter"/>
      <w:lvlText w:val="%5."/>
      <w:lvlJc w:val="left"/>
      <w:pPr>
        <w:tabs>
          <w:tab w:val="left" w:leader="underscore" w:pos="7862"/>
          <w:tab w:val="left" w:leader="underscore" w:pos="8849"/>
        </w:tabs>
        <w:ind w:left="3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9A6598">
      <w:start w:val="1"/>
      <w:numFmt w:val="lowerRoman"/>
      <w:lvlText w:val="%6."/>
      <w:lvlJc w:val="left"/>
      <w:pPr>
        <w:tabs>
          <w:tab w:val="left" w:leader="underscore" w:pos="7862"/>
          <w:tab w:val="left" w:leader="underscore" w:pos="8849"/>
        </w:tabs>
        <w:ind w:left="44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06D8EE">
      <w:start w:val="1"/>
      <w:numFmt w:val="decimal"/>
      <w:lvlText w:val="%7."/>
      <w:lvlJc w:val="left"/>
      <w:pPr>
        <w:tabs>
          <w:tab w:val="left" w:leader="underscore" w:pos="7862"/>
          <w:tab w:val="left" w:leader="underscore" w:pos="8849"/>
        </w:tabs>
        <w:ind w:left="5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80FF72">
      <w:start w:val="1"/>
      <w:numFmt w:val="lowerLetter"/>
      <w:lvlText w:val="%8."/>
      <w:lvlJc w:val="left"/>
      <w:pPr>
        <w:tabs>
          <w:tab w:val="left" w:leader="underscore" w:pos="7862"/>
          <w:tab w:val="left" w:leader="underscore" w:pos="8849"/>
        </w:tabs>
        <w:ind w:left="5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7C3D70">
      <w:start w:val="1"/>
      <w:numFmt w:val="lowerRoman"/>
      <w:lvlText w:val="%9."/>
      <w:lvlJc w:val="left"/>
      <w:pPr>
        <w:tabs>
          <w:tab w:val="left" w:leader="underscore" w:pos="7862"/>
          <w:tab w:val="left" w:leader="underscore" w:pos="8849"/>
        </w:tabs>
        <w:ind w:left="66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C735A36"/>
    <w:multiLevelType w:val="hybridMultilevel"/>
    <w:tmpl w:val="4E9632BE"/>
    <w:numStyleLink w:val="ImportedStyle4"/>
  </w:abstractNum>
  <w:abstractNum w:abstractNumId="4">
    <w:nsid w:val="5C6D7D52"/>
    <w:multiLevelType w:val="hybridMultilevel"/>
    <w:tmpl w:val="CF884F08"/>
    <w:numStyleLink w:val="ImportedStyle1"/>
  </w:abstractNum>
  <w:abstractNum w:abstractNumId="5">
    <w:nsid w:val="657E66D0"/>
    <w:multiLevelType w:val="hybridMultilevel"/>
    <w:tmpl w:val="8B7A30D4"/>
    <w:numStyleLink w:val="ImportedStyle2"/>
  </w:abstractNum>
  <w:abstractNum w:abstractNumId="6">
    <w:nsid w:val="6680142E"/>
    <w:multiLevelType w:val="hybridMultilevel"/>
    <w:tmpl w:val="B20C2504"/>
    <w:numStyleLink w:val="ImportedStyle3"/>
  </w:abstractNum>
  <w:abstractNum w:abstractNumId="7">
    <w:nsid w:val="74B63EFA"/>
    <w:multiLevelType w:val="hybridMultilevel"/>
    <w:tmpl w:val="8B7A30D4"/>
    <w:styleLink w:val="ImportedStyle2"/>
    <w:lvl w:ilvl="0" w:tplc="A9FA4D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4CE9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16D118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607E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872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6C835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25B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243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F64064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B0710E4"/>
    <w:multiLevelType w:val="hybridMultilevel"/>
    <w:tmpl w:val="4E9632BE"/>
    <w:styleLink w:val="ImportedStyle4"/>
    <w:lvl w:ilvl="0" w:tplc="3002274A">
      <w:start w:val="1"/>
      <w:numFmt w:val="decimal"/>
      <w:lvlText w:val="%1."/>
      <w:lvlJc w:val="left"/>
      <w:pPr>
        <w:tabs>
          <w:tab w:val="left" w:leader="underscore" w:pos="7862"/>
          <w:tab w:val="left" w:leader="underscore" w:pos="8849"/>
        </w:tabs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CE967A">
      <w:start w:val="1"/>
      <w:numFmt w:val="lowerLetter"/>
      <w:lvlText w:val="%2."/>
      <w:lvlJc w:val="left"/>
      <w:pPr>
        <w:tabs>
          <w:tab w:val="left" w:leader="underscore" w:pos="7862"/>
          <w:tab w:val="left" w:leader="underscore" w:pos="8849"/>
        </w:tabs>
        <w:ind w:left="1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189A2C">
      <w:start w:val="1"/>
      <w:numFmt w:val="lowerRoman"/>
      <w:lvlText w:val="%3."/>
      <w:lvlJc w:val="left"/>
      <w:pPr>
        <w:tabs>
          <w:tab w:val="left" w:leader="underscore" w:pos="7862"/>
          <w:tab w:val="left" w:leader="underscore" w:pos="8849"/>
        </w:tabs>
        <w:ind w:left="23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5EAB72">
      <w:start w:val="1"/>
      <w:numFmt w:val="decimal"/>
      <w:lvlText w:val="%4."/>
      <w:lvlJc w:val="left"/>
      <w:pPr>
        <w:tabs>
          <w:tab w:val="left" w:leader="underscore" w:pos="7862"/>
          <w:tab w:val="left" w:leader="underscore" w:pos="8849"/>
        </w:tabs>
        <w:ind w:left="3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780BF0">
      <w:start w:val="1"/>
      <w:numFmt w:val="lowerLetter"/>
      <w:lvlText w:val="%5."/>
      <w:lvlJc w:val="left"/>
      <w:pPr>
        <w:tabs>
          <w:tab w:val="left" w:leader="underscore" w:pos="7862"/>
          <w:tab w:val="left" w:leader="underscore" w:pos="8849"/>
        </w:tabs>
        <w:ind w:left="3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0830C6">
      <w:start w:val="1"/>
      <w:numFmt w:val="lowerRoman"/>
      <w:lvlText w:val="%6."/>
      <w:lvlJc w:val="left"/>
      <w:pPr>
        <w:tabs>
          <w:tab w:val="left" w:leader="underscore" w:pos="7862"/>
          <w:tab w:val="left" w:leader="underscore" w:pos="8849"/>
        </w:tabs>
        <w:ind w:left="44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34E614">
      <w:start w:val="1"/>
      <w:numFmt w:val="decimal"/>
      <w:lvlText w:val="%7."/>
      <w:lvlJc w:val="left"/>
      <w:pPr>
        <w:tabs>
          <w:tab w:val="left" w:leader="underscore" w:pos="7862"/>
          <w:tab w:val="left" w:leader="underscore" w:pos="8849"/>
        </w:tabs>
        <w:ind w:left="5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E01CCE">
      <w:start w:val="1"/>
      <w:numFmt w:val="lowerLetter"/>
      <w:lvlText w:val="%8."/>
      <w:lvlJc w:val="left"/>
      <w:pPr>
        <w:tabs>
          <w:tab w:val="left" w:leader="underscore" w:pos="7862"/>
          <w:tab w:val="left" w:leader="underscore" w:pos="8849"/>
        </w:tabs>
        <w:ind w:left="5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12837E">
      <w:start w:val="1"/>
      <w:numFmt w:val="lowerRoman"/>
      <w:lvlText w:val="%9."/>
      <w:lvlJc w:val="left"/>
      <w:pPr>
        <w:tabs>
          <w:tab w:val="left" w:leader="underscore" w:pos="7862"/>
          <w:tab w:val="left" w:leader="underscore" w:pos="8849"/>
        </w:tabs>
        <w:ind w:left="66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2AD7"/>
    <w:rsid w:val="000101F8"/>
    <w:rsid w:val="000F4EFF"/>
    <w:rsid w:val="00104517"/>
    <w:rsid w:val="00111373"/>
    <w:rsid w:val="00270BCB"/>
    <w:rsid w:val="002D574C"/>
    <w:rsid w:val="002E5139"/>
    <w:rsid w:val="0033539A"/>
    <w:rsid w:val="00340B29"/>
    <w:rsid w:val="00383236"/>
    <w:rsid w:val="003B0508"/>
    <w:rsid w:val="003C1373"/>
    <w:rsid w:val="005931A7"/>
    <w:rsid w:val="00636007"/>
    <w:rsid w:val="006F7BFD"/>
    <w:rsid w:val="007203F8"/>
    <w:rsid w:val="007458C5"/>
    <w:rsid w:val="008478C5"/>
    <w:rsid w:val="009425B5"/>
    <w:rsid w:val="009D2AD7"/>
    <w:rsid w:val="00C328E7"/>
    <w:rsid w:val="00E35AC3"/>
    <w:rsid w:val="00E52CBC"/>
    <w:rsid w:val="00E9658A"/>
    <w:rsid w:val="00EE0735"/>
    <w:rsid w:val="00F37C61"/>
    <w:rsid w:val="00F64418"/>
    <w:rsid w:val="00F84C4D"/>
    <w:rsid w:val="00FC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0735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0735"/>
    <w:rPr>
      <w:u w:val="single"/>
    </w:rPr>
  </w:style>
  <w:style w:type="table" w:customStyle="1" w:styleId="TableNormal">
    <w:name w:val="Table Normal"/>
    <w:rsid w:val="00EE07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EE073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footer"/>
    <w:rsid w:val="00EE0735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2">
    <w:name w:val="Body Text Indent 2"/>
    <w:rsid w:val="00EE0735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EE0735"/>
    <w:pPr>
      <w:numPr>
        <w:numId w:val="1"/>
      </w:numPr>
    </w:pPr>
  </w:style>
  <w:style w:type="numbering" w:customStyle="1" w:styleId="ImportedStyle2">
    <w:name w:val="Imported Style 2"/>
    <w:rsid w:val="00EE0735"/>
    <w:pPr>
      <w:numPr>
        <w:numId w:val="3"/>
      </w:numPr>
    </w:pPr>
  </w:style>
  <w:style w:type="paragraph" w:styleId="a5">
    <w:name w:val="Body Text"/>
    <w:rsid w:val="00EE0735"/>
    <w:pPr>
      <w:spacing w:after="120"/>
      <w:ind w:right="902" w:firstLine="567"/>
      <w:jc w:val="both"/>
    </w:pPr>
    <w:rPr>
      <w:rFonts w:cs="Arial Unicode MS"/>
      <w:color w:val="000000"/>
      <w:sz w:val="28"/>
      <w:szCs w:val="28"/>
      <w:u w:color="000000"/>
    </w:rPr>
  </w:style>
  <w:style w:type="paragraph" w:styleId="a6">
    <w:name w:val="List Paragraph"/>
    <w:rsid w:val="00EE0735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3">
    <w:name w:val="Imported Style 3"/>
    <w:rsid w:val="00EE0735"/>
    <w:pPr>
      <w:numPr>
        <w:numId w:val="5"/>
      </w:numPr>
    </w:pPr>
  </w:style>
  <w:style w:type="character" w:customStyle="1" w:styleId="None">
    <w:name w:val="None"/>
    <w:rsid w:val="00EE0735"/>
  </w:style>
  <w:style w:type="character" w:customStyle="1" w:styleId="Hyperlink0">
    <w:name w:val="Hyperlink.0"/>
    <w:basedOn w:val="None"/>
    <w:rsid w:val="00EE0735"/>
    <w:rPr>
      <w:u w:val="single"/>
    </w:rPr>
  </w:style>
  <w:style w:type="numbering" w:customStyle="1" w:styleId="ImportedStyle4">
    <w:name w:val="Imported Style 4"/>
    <w:rsid w:val="00EE0735"/>
    <w:pPr>
      <w:numPr>
        <w:numId w:val="7"/>
      </w:numPr>
    </w:pPr>
  </w:style>
  <w:style w:type="character" w:customStyle="1" w:styleId="a7">
    <w:name w:val="a"/>
    <w:basedOn w:val="a0"/>
    <w:rsid w:val="00FC2702"/>
  </w:style>
  <w:style w:type="paragraph" w:styleId="a8">
    <w:name w:val="header"/>
    <w:basedOn w:val="a"/>
    <w:link w:val="a9"/>
    <w:uiPriority w:val="99"/>
    <w:semiHidden/>
    <w:unhideWhenUsed/>
    <w:rsid w:val="0033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539A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2">
    <w:name w:val="Body Text Indent 2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a5">
    <w:name w:val="Body Text"/>
    <w:pPr>
      <w:spacing w:after="120"/>
      <w:ind w:right="902" w:firstLine="567"/>
      <w:jc w:val="both"/>
    </w:pPr>
    <w:rPr>
      <w:rFonts w:cs="Arial Unicode MS"/>
      <w:color w:val="000000"/>
      <w:sz w:val="28"/>
      <w:szCs w:val="28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</w:r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ities.edu.ru/" TargetMode="External"/><Relationship Id="rId13" Type="http://schemas.openxmlformats.org/officeDocument/2006/relationships/hyperlink" Target="http://www.iep.utm.ed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rme.ru/" TargetMode="External"/><Relationship Id="rId12" Type="http://schemas.openxmlformats.org/officeDocument/2006/relationships/hyperlink" Target="http://plato.stanford.ed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itannica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umfak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libgen.info/index.php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1367862</cp:lastModifiedBy>
  <cp:revision>6</cp:revision>
  <dcterms:created xsi:type="dcterms:W3CDTF">2020-11-24T19:50:00Z</dcterms:created>
  <dcterms:modified xsi:type="dcterms:W3CDTF">2021-02-07T16:42:00Z</dcterms:modified>
</cp:coreProperties>
</file>