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75" w:rsidRPr="00021D08" w:rsidRDefault="00B24375" w:rsidP="00B243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4375" w:rsidRPr="00021D08" w:rsidRDefault="00B24375" w:rsidP="00B243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D08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Материально-техническое обеспечение философского факультета МГУ имени М.В. Ломоносова</w:t>
      </w:r>
    </w:p>
    <w:p w:rsidR="00B24375" w:rsidRPr="00021D08" w:rsidRDefault="00B24375" w:rsidP="00B243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D08">
        <w:rPr>
          <w:rFonts w:ascii="Times New Roman" w:hAnsi="Times New Roman" w:cs="Times New Roman"/>
          <w:b/>
          <w:sz w:val="24"/>
          <w:szCs w:val="24"/>
          <w:u w:val="single"/>
        </w:rPr>
        <w:t>Направление «Реклама и связи с общественностью 3++»</w:t>
      </w:r>
    </w:p>
    <w:p w:rsidR="00B24375" w:rsidRPr="00021D08" w:rsidRDefault="00B24375" w:rsidP="00B243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76"/>
        <w:gridCol w:w="5103"/>
        <w:gridCol w:w="3686"/>
      </w:tblGrid>
      <w:tr w:rsidR="00021D08" w:rsidRPr="00021D08" w:rsidTr="00EA7663">
        <w:tc>
          <w:tcPr>
            <w:tcW w:w="567" w:type="dxa"/>
            <w:vMerge w:val="restart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предметов, /</w:t>
            </w:r>
            <w:proofErr w:type="gramStart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курсов, дисциплин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8079" w:type="dxa"/>
            <w:gridSpan w:val="2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 помещений для проведения</w:t>
            </w:r>
          </w:p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всех видов учебной деятельности предусмотренной</w:t>
            </w:r>
          </w:p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учебным планом (в случае реализации образовательной</w:t>
            </w:r>
            <w:proofErr w:type="gramEnd"/>
          </w:p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в сетевой форме дополнительно указывается</w:t>
            </w:r>
          </w:p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организации, с которой заключен договор)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Номер аудитории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</w:tc>
        <w:tc>
          <w:tcPr>
            <w:tcW w:w="3686" w:type="dxa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D08" w:rsidRPr="00021D08" w:rsidTr="00EA7663">
        <w:tc>
          <w:tcPr>
            <w:tcW w:w="567" w:type="dxa"/>
            <w:vMerge w:val="restart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21D0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Дисциплины, для которых необходимы поточные аудитории:</w:t>
            </w:r>
          </w:p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375" w:rsidRPr="00021D08" w:rsidRDefault="00B24375" w:rsidP="00EA7663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  <w:p w:rsidR="00B24375" w:rsidRPr="00021D08" w:rsidRDefault="00B24375" w:rsidP="00EA7663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  <w:p w:rsidR="00021D08" w:rsidRPr="00021D08" w:rsidRDefault="00021D08" w:rsidP="00EA7663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мировой философии</w:t>
            </w:r>
          </w:p>
          <w:p w:rsidR="00B24375" w:rsidRPr="00021D08" w:rsidRDefault="00B24375" w:rsidP="00021D08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Логика</w:t>
            </w:r>
          </w:p>
          <w:p w:rsidR="00B24375" w:rsidRPr="00021D08" w:rsidRDefault="00B24375" w:rsidP="00EA7663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психология</w:t>
            </w:r>
          </w:p>
          <w:p w:rsidR="00B24375" w:rsidRPr="00021D08" w:rsidRDefault="00B24375" w:rsidP="00EA7663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социология</w:t>
            </w:r>
          </w:p>
          <w:p w:rsidR="00B24375" w:rsidRPr="00021D08" w:rsidRDefault="00B24375" w:rsidP="00EA7663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и практика аргументации</w:t>
            </w:r>
          </w:p>
          <w:p w:rsidR="00021D08" w:rsidRPr="00021D08" w:rsidRDefault="00021D08" w:rsidP="00EA7663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Философия</w:t>
            </w:r>
          </w:p>
          <w:p w:rsidR="00B24375" w:rsidRPr="00021D08" w:rsidRDefault="00B24375" w:rsidP="00EA7663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proofErr w:type="gramStart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150 посадочных мест.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столом (1 шт.), стулом (1 шт.), кафедрой (1 шт.), меловой доской (1 шт.). </w:t>
            </w:r>
            <w:proofErr w:type="gramEnd"/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скамейкой (80 шт.), партой (80 шт.).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проектора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PT-EZ770ZE, проекционной доски.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«Лосев-центр»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340 посадочных мест.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столом (1 шт.), кафедрой (1 </w:t>
            </w:r>
            <w:proofErr w:type="spellStart"/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Start"/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), меловой доской (1 шт.).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скамейкой (180 шт.), партой (180 шт.).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проектора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Projection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Titan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1080p-700, проекционной доски, плазменной панели, системного блока, монитора.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Программное обеспечение: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WIN10,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усилителем звука, динамиками. 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выхода в интернет, наличие системы синхронного перевода, системы видео-конференц-связи.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Ломоносовский проспект, д. 27, к. 4</w:t>
            </w:r>
          </w:p>
        </w:tc>
      </w:tr>
      <w:tr w:rsidR="00021D08" w:rsidRPr="00021D08" w:rsidTr="00EA7663">
        <w:trPr>
          <w:trHeight w:val="2577"/>
        </w:trPr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148 посадочных мест.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столом (1 шт.), кафедрой (1 </w:t>
            </w:r>
            <w:proofErr w:type="spellStart"/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Start"/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), меловой доской (1 шт.).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скамейкой (75 шт.), партой (75 шт.).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проектора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PT-EZ770ZE.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г232it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65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 партой (23 шт.), стулом (24 шт.). 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проектора NEC NP 2000, проекционной доски, системного блока, монитора.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динамиками.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г226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на 64 </w:t>
            </w:r>
            <w:proofErr w:type="gramStart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посадочных</w:t>
            </w:r>
            <w:proofErr w:type="gramEnd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кафедрой (1 шт.), стулом (1 шт.), меловой доской.</w:t>
            </w:r>
            <w:proofErr w:type="gramEnd"/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партой (23 шт.), стулом (24 шт.). 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проектора NEC NP 2000, проекционной доски, системного блока, монитора.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динамиками.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е359it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80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кафедрой (1 шт.), стулом (1 шт.), меловой доской. </w:t>
            </w:r>
            <w:proofErr w:type="gramEnd"/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(28 шт.), стулом (30 шт.).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 xml:space="preserve">Техническое оснащение состоит </w:t>
            </w:r>
            <w:proofErr w:type="gramStart"/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из</w:t>
            </w:r>
            <w:proofErr w:type="gramEnd"/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проектора NEC NP2000, проекционной доски, видеомагнитофона, DVD-проигрывателя, системного блока, монитора.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динамиками, усилителем звука.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 w:val="restart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B24375" w:rsidRPr="00021D08" w:rsidRDefault="00B24375" w:rsidP="00EA7663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21D0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Дисциплины, для </w:t>
            </w:r>
            <w:r w:rsidRPr="00021D0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которых необходимы аудитории с компьютерным оборудованием и проектором:</w:t>
            </w:r>
          </w:p>
          <w:p w:rsidR="00B24375" w:rsidRPr="00021D08" w:rsidRDefault="00B24375" w:rsidP="00EA7663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021D08" w:rsidRPr="00021D08" w:rsidRDefault="00021D08" w:rsidP="00EA7663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коммуникационную специальность</w:t>
            </w:r>
          </w:p>
          <w:p w:rsidR="00B24375" w:rsidRPr="00021D08" w:rsidRDefault="00B24375" w:rsidP="00EA7663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мировой литературы</w:t>
            </w:r>
          </w:p>
          <w:p w:rsidR="00B24375" w:rsidRPr="00021D08" w:rsidRDefault="00B24375" w:rsidP="00EA766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Дисциплины по выбору студента</w:t>
            </w:r>
          </w:p>
          <w:p w:rsidR="00B24375" w:rsidRPr="00021D08" w:rsidRDefault="00B24375" w:rsidP="00021D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г307it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на 43 </w:t>
            </w:r>
            <w:proofErr w:type="gramStart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посадочных</w:t>
            </w:r>
            <w:proofErr w:type="gramEnd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lastRenderedPageBreak/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(13 шт.), стулом (14 шт.), скамейка (14 шт.)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проектора NEC NP50, проекционной доски, системного блока, монитора, видеомагнитофона, DVD-проигрывателя.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динамиками.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Москва, Ломоносовский 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г309it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 на 35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(13 шт.), стулом (19 шт.).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системного блока, монитора, видеомагнитофона, DVD-проигрывателя.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г344it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 на 27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(9 шт.), стулом (10 шт.).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 xml:space="preserve">Техническое оснащение состоит </w:t>
            </w:r>
            <w:proofErr w:type="gramStart"/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из</w:t>
            </w:r>
            <w:proofErr w:type="gramEnd"/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проектора NEC NP 2000, проекционной доски, плазменной панели,  системного блока, монитора.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динамиками, усилителем звука.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г345it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на 24 </w:t>
            </w:r>
            <w:proofErr w:type="gramStart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посадочных</w:t>
            </w:r>
            <w:proofErr w:type="gramEnd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(8 шт.), стулом (10 шт.), скамейкой (1 шт.).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 xml:space="preserve">Техническое оснащение состоит </w:t>
            </w:r>
            <w:proofErr w:type="gramStart"/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из</w:t>
            </w:r>
            <w:proofErr w:type="gramEnd"/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проектора NEC NP 2000, проекционной доски, плазменной панели,  системного блока, монитора.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2010.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динамиками.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г510it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40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(15 шт.), стулом (16 шт.).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 xml:space="preserve">Техническое оснащение состоит </w:t>
            </w:r>
            <w:proofErr w:type="gramStart"/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из</w:t>
            </w:r>
            <w:proofErr w:type="gramEnd"/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проектора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PT-LB50NTE, проекционной доски, видеомагнитофона, DVD-проигрывателя, системного блока, монитора.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динамиками, усилителем звука. 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г518it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45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(15 шт.), стулом (18 шт.).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 xml:space="preserve">Техническое оснащение состоит </w:t>
            </w:r>
            <w:proofErr w:type="gramStart"/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из</w:t>
            </w:r>
            <w:proofErr w:type="gramEnd"/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проектора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PT-LB50NTE, проекционной доски, системного блока, монитора.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динамиками, усилителем звука. 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е335it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45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(14 шт.), стулом (18 шт.).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 xml:space="preserve">Техническое оснащение состоит </w:t>
            </w:r>
            <w:proofErr w:type="gramStart"/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из</w:t>
            </w:r>
            <w:proofErr w:type="gramEnd"/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проектора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PT-LB50NTE, проекционной доски, системного блока, монитора.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Win7,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динамиками, усилителем звука.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е349it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на 34 </w:t>
            </w:r>
            <w:proofErr w:type="gramStart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посадочных</w:t>
            </w:r>
            <w:proofErr w:type="gramEnd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столом (1 шт.), кафедрой (1 шт.), стулом (1 шт.), меловой доской. </w:t>
            </w:r>
            <w:proofErr w:type="gramEnd"/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(12 шт.), стулом (20 шт.).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 xml:space="preserve">Техническое оснащение состоит </w:t>
            </w:r>
            <w:proofErr w:type="gramStart"/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из</w:t>
            </w:r>
            <w:proofErr w:type="gramEnd"/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проектора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PT-LB50NTE, проекционной доски, системного блока, монитора.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динамиками, усилителем звука.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е355it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47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(16 шт.), стулом (21 шт.).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 xml:space="preserve">Техническое оснащение состоит </w:t>
            </w:r>
            <w:proofErr w:type="gramStart"/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из</w:t>
            </w:r>
            <w:proofErr w:type="gramEnd"/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проектора NEC LT25, проекционной доски, видеомагнитофона, DVD-проигрывателя, системного блока, монитора.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динамиками, усилителем звука.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 w:val="restart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Дисциплины, для которых необходимы к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омпьютерные классы:</w:t>
            </w:r>
          </w:p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г340it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на 32 </w:t>
            </w:r>
            <w:proofErr w:type="gramStart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посадочных</w:t>
            </w:r>
            <w:proofErr w:type="gramEnd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партой (10 шт.), стулом (40 шт.).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системного блока (32 шт.), монитора (32 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г203it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72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партой (19 шт.), стулом (34 шт.). 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проектора 3D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XD600U , проекционной доски, системного блока (25 шт.), монитора (25 шт.).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динамиками.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Дисциплины, для которых необходимы с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тандартные учебные аудитории с динамиками:</w:t>
            </w:r>
          </w:p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г234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16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(2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партой (7 шт.), стулом (9 шт.). 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проекционной доски, системного блока, монитора.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динамиками.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 w:val="restart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restart"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Дисциплины, для которых необходимы с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тандартные учебные 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аудитории:</w:t>
            </w:r>
          </w:p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21D08" w:rsidRPr="00021D08" w:rsidRDefault="00021D08" w:rsidP="00EA7663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коммуникации</w:t>
            </w:r>
          </w:p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Дисциплины по выбору студента</w:t>
            </w:r>
          </w:p>
          <w:p w:rsidR="00B24375" w:rsidRPr="00021D08" w:rsidRDefault="00B24375" w:rsidP="00021D0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г236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14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партой (8 шт.), стулом (3 шт.), скамейкой (6 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г239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на 44 </w:t>
            </w:r>
            <w:proofErr w:type="gramStart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посадочных</w:t>
            </w:r>
            <w:proofErr w:type="gramEnd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партой (14 шт.), стулом (17 шт.), скамейкой (6 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г255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39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партой (15 шт.), стулом (1 6шт.), скамейкой  (6 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г259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на 22 </w:t>
            </w:r>
            <w:proofErr w:type="gramStart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посадочных</w:t>
            </w:r>
            <w:proofErr w:type="gramEnd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партой (8 шт.), стулом (3 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г264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на 29 </w:t>
            </w:r>
            <w:proofErr w:type="gramStart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посадочных</w:t>
            </w:r>
            <w:proofErr w:type="gramEnd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(10 шт.), стулом (11 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г265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25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(10 шт.), стулом (11 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г266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27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(10 шт.), стулом (10 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г267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на 23 </w:t>
            </w:r>
            <w:proofErr w:type="gramStart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посадочных</w:t>
            </w:r>
            <w:proofErr w:type="gramEnd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lastRenderedPageBreak/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(9 шт.), стулом (9 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Москва, Ломоносовский 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г318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20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(9 шт.), стулом (14 шт.), скамейкой (1 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г319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17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(6 шт.), стулом (8 шт.), скамейкой (1 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г504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на 23 </w:t>
            </w:r>
            <w:proofErr w:type="gramStart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посадочных</w:t>
            </w:r>
            <w:proofErr w:type="gramEnd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(2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(10 шт.), стулом (9 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г505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на 23 </w:t>
            </w:r>
            <w:proofErr w:type="gramStart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посадочных</w:t>
            </w:r>
            <w:proofErr w:type="gramEnd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(15 шт.), стулом (14 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г508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18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(10 шт.), стулом (9 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г522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39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(14 шт.), стулом (13 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г524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45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(16 шт.), стулом (17 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г531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41 посадочное место.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(15 шт.), стулом (16 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г553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18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(6 шт.), стулом (7 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г554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18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(6 шт.), стулом (4 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г557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27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партой (9 шт.), стулом (10 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г559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8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партой (5 шт.), стулом (1 шт.), скамейкой (4 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21D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Физическая культура</w:t>
            </w:r>
          </w:p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21D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Элективные курсы по физической культуре</w:t>
            </w: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Спорткомплекс "</w:t>
            </w:r>
            <w:proofErr w:type="spellStart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Шуваловский</w:t>
            </w:r>
            <w:proofErr w:type="spellEnd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, Ломоносовский проспект, д. 27, к. 4</w:t>
            </w:r>
          </w:p>
        </w:tc>
      </w:tr>
      <w:tr w:rsidR="00021D08" w:rsidRPr="00021D08" w:rsidTr="00EA7663">
        <w:tc>
          <w:tcPr>
            <w:tcW w:w="567" w:type="dxa"/>
            <w:vMerge w:val="restart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</w:tcPr>
          <w:p w:rsidR="00B24375" w:rsidRPr="00021D08" w:rsidRDefault="00393AD6" w:rsidP="00EA7663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Производственная </w:t>
            </w:r>
            <w:r w:rsidR="00B24375" w:rsidRPr="00021D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практика</w:t>
            </w:r>
          </w:p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bottom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vAlign w:val="bottom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и дата договора </w:t>
            </w:r>
          </w:p>
        </w:tc>
        <w:tc>
          <w:tcPr>
            <w:tcW w:w="3686" w:type="dxa"/>
            <w:vMerge w:val="restart"/>
            <w:vAlign w:val="bottom"/>
          </w:tcPr>
          <w:p w:rsidR="00B24375" w:rsidRPr="00021D08" w:rsidRDefault="00B24375" w:rsidP="00EA7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ООО "Рекламное агентство "Индекс 20"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ПРО-13-2019-05-02 от 23.04.2019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Медиалогия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ПРО-13-2019-05-017, 016  от 20.05.2019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ООО "Хрустальный апельсин"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ПРО-13-2019-05-046 от 07.06.2019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ООО "Ланис-67"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ПРО-13-2019-05-011 от 15.05.2019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Роял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ПРО-13-2019-05-047 от 07.06.2019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ООО "ГУДБАЙ ОФИС"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ПРО-13-2019-05-004 от 23.04.2019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  <w:proofErr w:type="gram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И"</w:t>
            </w:r>
            <w:proofErr w:type="gram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Аналитика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ПРО-13-2019-05-037 от 05.06.2019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Эдвента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Лоу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ПРО-13-2019-05-053 от 10.06.2019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Инвент-Департмент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ПРО-13-2019-05-038 от 05.06.2019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ПАО "Банк ВТБ"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общий Договор с МГУ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АНО "Информационный альянс Атомные города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 13-2019-05-048 от 07.06.2019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АО "РБК"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ПРО-13-2019-05-018, 030 от 29.05.2019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ООО АМК "Зебра"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ПРО-13-2019-05-044 от 07.06.2019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АО "Пан Клуб"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ПРО-13-2019-05-007 от 29.04.2019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ОЭЗ "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"Москва"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ПРО-13-2019-05-013 от 15.05.2019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ООО "В контакте"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ПРО-13-2019-05-049 от 10.06.2019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РОО "Содействие развитию культуры талышей в г. Москве"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ПРО-13-2019-05-009, 014 от 20.05.2019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нац. политики и межрегиональных связей 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Москвы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ПРО-13-2019-05-031 от 03.06.2019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ГМИИ им. А.С. Пушкина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ПРО-13-2019-05-055 от 10.06.2019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ООО "АЛЛЕН-МЕДИА"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ПРО-13-2019-05-025 от 29.05.2019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ООО "БИКО-ГРУПП"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ПРО-13-2019-05-015 от 20.05.2019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Контенто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МИ"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ПРО-13-2019-05-043 от 07.06.2019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ТТЦ "Останкино"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ПРО-13-2019-05-032 от 03.06.2019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РА "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Centure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21 Россия"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ПРО-13-2019-05-056 от 10.06.2019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ООО "Симплекс Софтвер"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ПРО-13-2019-05-010 от 17.05.2019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Финтрейд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Корпорейшен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Лимитед"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ПРО-13-2019-05-041 от 05.06.2019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ООО АСК "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Олимпстрой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ПРО-13-2019-05-033 от 03.06.2019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Хэдхантер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ПРО-13-2019-05-057 от 10.06.2019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ООО "Р.И.М.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Партнерз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Нетворк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ПРО-13-2019-05-003 от 23.04.2019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НОУ "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Киддинг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Пресс"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ПРО-13-2019-05-040 от 05.06.2019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ПРО-13-2019-05-001 от  08.04.2019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ООО "Красная горка"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ПРО-13-2019-05-008 от 06.05.2019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ООО "Семеновский пассаж"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ПРО-13-2019-05-036 от 05.06.2019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Рокет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10"</w:t>
            </w:r>
          </w:p>
        </w:tc>
        <w:tc>
          <w:tcPr>
            <w:tcW w:w="5103" w:type="dxa"/>
            <w:vAlign w:val="center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ПРО-13-2019-05-052 от 10.06.2019</w:t>
            </w:r>
          </w:p>
        </w:tc>
        <w:tc>
          <w:tcPr>
            <w:tcW w:w="3686" w:type="dxa"/>
            <w:vMerge/>
            <w:vAlign w:val="bottom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D08" w:rsidRPr="00021D08" w:rsidTr="00EA7663">
        <w:tc>
          <w:tcPr>
            <w:tcW w:w="567" w:type="dxa"/>
            <w:vMerge w:val="restart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Государственные экзамены</w:t>
            </w:r>
          </w:p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</w:tcPr>
          <w:p w:rsidR="00B24375" w:rsidRPr="00021D08" w:rsidRDefault="00B24375" w:rsidP="00EA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Читальные залы библиотеки </w:t>
            </w:r>
            <w:proofErr w:type="spellStart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Шуваловского</w:t>
            </w:r>
            <w:proofErr w:type="spellEnd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корпуса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Читальный зал на 100 посадочных места.</w:t>
            </w:r>
            <w:proofErr w:type="gramEnd"/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системного блока (10 шт.), монитора (10 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к.4</w:t>
            </w:r>
          </w:p>
        </w:tc>
      </w:tr>
      <w:tr w:rsidR="00021D08" w:rsidRPr="00021D08" w:rsidTr="0070224D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0224D" w:rsidRDefault="0070224D" w:rsidP="007022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Отдел читальных залов гуманитарного профиля "Научной библио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теки МГУ имени М.В. Ломоносова"</w:t>
            </w:r>
          </w:p>
          <w:p w:rsidR="00B24375" w:rsidRPr="00021D08" w:rsidRDefault="00B24375" w:rsidP="007022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0224D" w:rsidRPr="00E92A34" w:rsidRDefault="0070224D" w:rsidP="00702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34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Читальные залы на 177 посадочных места, а также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посадочных мест для читателей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ноут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-буками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2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4375" w:rsidRPr="00021D08" w:rsidRDefault="0070224D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Техническое оснащение состоит из:</w:t>
            </w:r>
            <w:r w:rsidRPr="00E92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2A34">
              <w:rPr>
                <w:rFonts w:ascii="Times New Roman" w:hAnsi="Times New Roman" w:cs="Times New Roman"/>
                <w:sz w:val="24"/>
                <w:szCs w:val="24"/>
              </w:rPr>
              <w:t>стационарного компьютера с выходом на сайт научной библи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отеки (электронные каталоги биб</w:t>
            </w:r>
            <w:r w:rsidRPr="00E92A34">
              <w:rPr>
                <w:rFonts w:ascii="Times New Roman" w:hAnsi="Times New Roman" w:cs="Times New Roman"/>
                <w:sz w:val="24"/>
                <w:szCs w:val="24"/>
              </w:rPr>
              <w:t>лиотеки) (22 шт.), стационарного компьютера (5 шт.), стационарного компьютера с тонким клиентом (4 шт.).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</w:t>
            </w:r>
          </w:p>
        </w:tc>
      </w:tr>
      <w:tr w:rsidR="00021D08" w:rsidRPr="00021D08" w:rsidTr="00EA7663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А307/308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Учебная аудитория на 100 посадочных мест.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lastRenderedPageBreak/>
              <w:t>Рабочее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столом (4 шт.), кафедрой (1 шт.), стулом (1 шт.).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партой (19 шт.), стулом (100 шт.). </w:t>
            </w: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проектора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Hitachi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CP-X1250, проекционной доски, плазменной панели, системного блока, монитора. </w:t>
            </w: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2010.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динамиками, усилителем звука. 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возможность выхода в интернет, наличие системы видео-конференц-связи.</w:t>
            </w:r>
          </w:p>
        </w:tc>
        <w:tc>
          <w:tcPr>
            <w:tcW w:w="3686" w:type="dxa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Москва, Ломоносовский 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проспект, д. 27, к. 4</w:t>
            </w:r>
          </w:p>
        </w:tc>
      </w:tr>
      <w:tr w:rsidR="00021D08" w:rsidRPr="00021D08" w:rsidTr="00EA7663">
        <w:tc>
          <w:tcPr>
            <w:tcW w:w="567" w:type="dxa"/>
            <w:vMerge w:val="restart"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  <w:vMerge w:val="restart"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Помещения для самостоятельной работы студента</w:t>
            </w:r>
          </w:p>
        </w:tc>
        <w:tc>
          <w:tcPr>
            <w:tcW w:w="2976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Читальные залы библиотеки </w:t>
            </w:r>
            <w:proofErr w:type="spellStart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Шуваловского</w:t>
            </w:r>
            <w:proofErr w:type="spellEnd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корпуса</w:t>
            </w:r>
          </w:p>
        </w:tc>
        <w:tc>
          <w:tcPr>
            <w:tcW w:w="5103" w:type="dxa"/>
          </w:tcPr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021D08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Читальный зал на 100 посадочных места.</w:t>
            </w:r>
            <w:r w:rsidRPr="00021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  <w:p w:rsidR="00B24375" w:rsidRPr="00021D08" w:rsidRDefault="00B24375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системного блока (10 шт.), монитора (10 шт.).</w:t>
            </w:r>
          </w:p>
        </w:tc>
        <w:tc>
          <w:tcPr>
            <w:tcW w:w="3686" w:type="dxa"/>
          </w:tcPr>
          <w:p w:rsidR="00B24375" w:rsidRPr="00021D08" w:rsidRDefault="00B24375" w:rsidP="00EA76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к.4</w:t>
            </w:r>
          </w:p>
        </w:tc>
      </w:tr>
      <w:tr w:rsidR="00B24375" w:rsidRPr="00021D08" w:rsidTr="0070224D">
        <w:tc>
          <w:tcPr>
            <w:tcW w:w="567" w:type="dxa"/>
            <w:vMerge/>
            <w:vAlign w:val="center"/>
          </w:tcPr>
          <w:p w:rsidR="00B24375" w:rsidRPr="00021D08" w:rsidRDefault="00B24375" w:rsidP="00EA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2694" w:type="dxa"/>
            <w:vMerge/>
          </w:tcPr>
          <w:p w:rsidR="00B24375" w:rsidRPr="00021D08" w:rsidRDefault="00B24375" w:rsidP="00EA7663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0224D" w:rsidRDefault="0070224D" w:rsidP="007022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Отдел читальных залов гуманитарного профиля "Научной библио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теки МГУ имени М.В. Ломоносова"</w:t>
            </w:r>
          </w:p>
          <w:p w:rsidR="00B24375" w:rsidRPr="00021D08" w:rsidRDefault="00B24375" w:rsidP="00702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0224D" w:rsidRPr="00E92A34" w:rsidRDefault="0070224D" w:rsidP="00702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34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Читальные залы на 177 посадочных места, а также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посадочных мест для читателей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ноут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-буками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2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4375" w:rsidRPr="00021D08" w:rsidRDefault="0070224D" w:rsidP="00E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Техническое оснащение состоит из:</w:t>
            </w:r>
            <w:r w:rsidRPr="00E92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2A34">
              <w:rPr>
                <w:rFonts w:ascii="Times New Roman" w:hAnsi="Times New Roman" w:cs="Times New Roman"/>
                <w:sz w:val="24"/>
                <w:szCs w:val="24"/>
              </w:rPr>
              <w:t>стационарного компьютера с выходом на сайт научной библи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отеки (электронные каталоги биб</w:t>
            </w:r>
            <w:r w:rsidRPr="00E92A34">
              <w:rPr>
                <w:rFonts w:ascii="Times New Roman" w:hAnsi="Times New Roman" w:cs="Times New Roman"/>
                <w:sz w:val="24"/>
                <w:szCs w:val="24"/>
              </w:rPr>
              <w:t>лиотеки) (22 шт.), стационарного компьютера (5 шт.), стационарного компьютера с тонким клиентом (4 шт.).</w:t>
            </w:r>
          </w:p>
        </w:tc>
        <w:tc>
          <w:tcPr>
            <w:tcW w:w="3686" w:type="dxa"/>
          </w:tcPr>
          <w:p w:rsidR="00B24375" w:rsidRPr="00021D08" w:rsidRDefault="00B24375" w:rsidP="00EA76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D08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</w:t>
            </w:r>
          </w:p>
        </w:tc>
      </w:tr>
      <w:bookmarkEnd w:id="0"/>
    </w:tbl>
    <w:p w:rsidR="00B24375" w:rsidRPr="00021D08" w:rsidRDefault="00B24375" w:rsidP="00B24375">
      <w:pPr>
        <w:rPr>
          <w:sz w:val="24"/>
          <w:szCs w:val="24"/>
        </w:rPr>
      </w:pPr>
    </w:p>
    <w:p w:rsidR="00B24375" w:rsidRPr="00021D08" w:rsidRDefault="00B24375" w:rsidP="00B24375"/>
    <w:p w:rsidR="00B24375" w:rsidRPr="00021D08" w:rsidRDefault="00B24375" w:rsidP="00B24375"/>
    <w:p w:rsidR="00B24375" w:rsidRPr="00021D08" w:rsidRDefault="00B24375" w:rsidP="00B24375"/>
    <w:p w:rsidR="00DA4A91" w:rsidRPr="00021D08" w:rsidRDefault="00DA4A91"/>
    <w:sectPr w:rsidR="00DA4A91" w:rsidRPr="00021D08" w:rsidSect="006E2F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75"/>
    <w:rsid w:val="00021D08"/>
    <w:rsid w:val="00393AD6"/>
    <w:rsid w:val="0070224D"/>
    <w:rsid w:val="00B24375"/>
    <w:rsid w:val="00DA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Kriman</dc:creator>
  <cp:lastModifiedBy>Kriman</cp:lastModifiedBy>
  <cp:revision>4</cp:revision>
  <dcterms:created xsi:type="dcterms:W3CDTF">2020-03-06T10:44:00Z</dcterms:created>
  <dcterms:modified xsi:type="dcterms:W3CDTF">2020-03-06T14:10:00Z</dcterms:modified>
</cp:coreProperties>
</file>