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D75" w:rsidRDefault="00574177">
      <w:pPr>
        <w:pStyle w:val="a6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дисциплины:</w:t>
      </w:r>
    </w:p>
    <w:p w:rsidR="00F93D75" w:rsidRDefault="00F93D75">
      <w:pPr>
        <w:pStyle w:val="a6"/>
        <w:spacing w:after="0" w:line="24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</w:p>
    <w:p w:rsidR="00F93D75" w:rsidRDefault="00574177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Социальная реальность модерна</w:t>
      </w:r>
      <w:bookmarkEnd w:id="0"/>
      <w:r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: эмпирическое, трансцендентальное, трансцендентное.</w:t>
      </w:r>
    </w:p>
    <w:p w:rsidR="00F93D75" w:rsidRDefault="00574177">
      <w:pPr>
        <w:spacing w:after="0" w:line="36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Аннотация к дисциплине:</w:t>
      </w:r>
    </w:p>
    <w:p w:rsidR="00F93D75" w:rsidRDefault="00574177">
      <w:pPr>
        <w:pStyle w:val="a6"/>
        <w:spacing w:line="360" w:lineRule="auto"/>
        <w:ind w:left="-142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Актуальность исследования модерна обосновывается системностью и глобальностью происходящих на наших глазах трансформаций, которые, несомненно, требуют философского осмысления. Политика постправды, «отменяющая» представление о единственности истины, денонса</w:t>
      </w:r>
      <w:r>
        <w:rPr>
          <w:rFonts w:ascii="Times New Roman" w:hAnsi="Times New Roman"/>
          <w:sz w:val="24"/>
          <w:szCs w:val="24"/>
        </w:rPr>
        <w:t>ция этической универсальности, девальвация просвещенческих идеалов, норм и ценностей, регионализация мира, новые социальные движения, новые гендерные практики, в конечном счете, конструктивистские практики, питающие релятивистские стратегии – все это марке</w:t>
      </w:r>
      <w:r>
        <w:rPr>
          <w:rFonts w:ascii="Times New Roman" w:hAnsi="Times New Roman"/>
          <w:sz w:val="24"/>
          <w:szCs w:val="24"/>
        </w:rPr>
        <w:t>ры нашей эпохи. Список этот можно продолжать практически до бесконечности, здесь указаны лишь наиболее очевидные угрозы. Этот момент подчеркивает и особую, практическую востребованность разговора о модерне. Он затрагивает не просто отстраненные, теоретичес</w:t>
      </w:r>
      <w:r>
        <w:rPr>
          <w:rFonts w:ascii="Times New Roman" w:hAnsi="Times New Roman"/>
          <w:sz w:val="24"/>
          <w:szCs w:val="24"/>
        </w:rPr>
        <w:t>кие вопросы, а касается нас самих, нашей идентичности, субъектности, самопонимания, понимания того мира, в котором мы живем, а соответственно влияет на выбор стратегий дальнейшего индивидуального и цивилизационного развития. То есть, в таком случае, этот к</w:t>
      </w:r>
      <w:r>
        <w:rPr>
          <w:rFonts w:ascii="Times New Roman" w:hAnsi="Times New Roman"/>
          <w:sz w:val="24"/>
          <w:szCs w:val="24"/>
        </w:rPr>
        <w:t xml:space="preserve">урс о том, кто мы, где мы находимся, что нам следует делать. В целом можно сказать, что разговор о модерне – это разговор о нас самих. Соответственно он касается каждого. Но возникает вопрос: как можно поставить вопрос о модерне? Ведь хорошо известно, что </w:t>
      </w:r>
      <w:r>
        <w:rPr>
          <w:rFonts w:ascii="Times New Roman" w:hAnsi="Times New Roman"/>
          <w:sz w:val="24"/>
          <w:szCs w:val="24"/>
        </w:rPr>
        <w:t>в философии постановка вопроса столь же важный процесс, как и поиск на него ответа.</w:t>
      </w:r>
    </w:p>
    <w:p w:rsidR="00F93D75" w:rsidRDefault="00574177">
      <w:pPr>
        <w:pStyle w:val="a6"/>
        <w:spacing w:line="360" w:lineRule="auto"/>
        <w:ind w:left="-142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Модерный философствующий разум пришел к признанию дискурсивной природы знания – анализ любого предмета или явления возможен только в рамках определенного дискурса, а соотве</w:t>
      </w:r>
      <w:r>
        <w:rPr>
          <w:rFonts w:ascii="Times New Roman" w:hAnsi="Times New Roman"/>
          <w:sz w:val="24"/>
          <w:szCs w:val="24"/>
        </w:rPr>
        <w:t>тственно не существует внедискурсивных «сущностей». Особенно справедливо это по отношению к самому модерн, представляющему собой особый тип социальной реальности, которая в силу произошедшего конструктивистского поворота в философии ХХ в. исчерпывает полно</w:t>
      </w:r>
      <w:r>
        <w:rPr>
          <w:rFonts w:ascii="Times New Roman" w:hAnsi="Times New Roman"/>
          <w:sz w:val="24"/>
          <w:szCs w:val="24"/>
        </w:rPr>
        <w:t>ту сущего для модерного разума. Соответственно, саморефлексия модерного разума – это анализ дискурсов самопонимания модерна. Нет ничего во внешнем мире, на чем бы висел ярлык модерн и указав на него можно было бы сказать это модерн. Модерн имеет только вну</w:t>
      </w:r>
      <w:r>
        <w:rPr>
          <w:rFonts w:ascii="Times New Roman" w:hAnsi="Times New Roman"/>
          <w:sz w:val="24"/>
          <w:szCs w:val="24"/>
        </w:rPr>
        <w:t xml:space="preserve">тридискурсивную референцию. Соответственно, вопрос о модерне можно поставить только в рамках какого-то дискурса о модерне. При этом далеко не все дискурсы формируют содержание понятия модерн. Не сложно представить дискурсы, в которых никакого модерна нет. </w:t>
      </w:r>
      <w:r>
        <w:rPr>
          <w:rFonts w:ascii="Times New Roman" w:hAnsi="Times New Roman"/>
          <w:sz w:val="24"/>
          <w:szCs w:val="24"/>
        </w:rPr>
        <w:t xml:space="preserve">Такими примерами могут быть колониальный, теологический, философско-религиозный и др. дискурсы. Соответственно, анализ модерна предполагает обращение только к дискурсам, которые </w:t>
      </w:r>
      <w:r>
        <w:rPr>
          <w:rFonts w:ascii="Times New Roman" w:hAnsi="Times New Roman"/>
          <w:sz w:val="24"/>
          <w:szCs w:val="24"/>
        </w:rPr>
        <w:lastRenderedPageBreak/>
        <w:t>формируют содержание понятия модерн, то есть обращение к различным дискурсам о</w:t>
      </w:r>
      <w:r>
        <w:rPr>
          <w:rFonts w:ascii="Times New Roman" w:hAnsi="Times New Roman"/>
          <w:sz w:val="24"/>
          <w:szCs w:val="24"/>
        </w:rPr>
        <w:t xml:space="preserve"> модерне. Магистральными среди таковых являются дискурс об индустриализации, модернизации, глобализации и секуляризации. Их анализу посвящен первый блок курса. </w:t>
      </w:r>
    </w:p>
    <w:p w:rsidR="00F93D75" w:rsidRDefault="00574177">
      <w:pPr>
        <w:pStyle w:val="a6"/>
        <w:spacing w:line="360" w:lineRule="auto"/>
        <w:ind w:left="-142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дискурсов позволяет выделить смысловые центры (ключевые атрибуты) модерна, которые в то </w:t>
      </w:r>
      <w:r>
        <w:rPr>
          <w:rFonts w:ascii="Times New Roman" w:hAnsi="Times New Roman"/>
          <w:sz w:val="24"/>
          <w:szCs w:val="24"/>
        </w:rPr>
        <w:t>же время являются аксиомами модерного разума и фундируют сами дискурсы о модерне. К таковым атрибутам следует отнести: представления об имманентной реальности, активном человеке-субъекте, ориентированном на преобразование внешнего мира в социальном действи</w:t>
      </w:r>
      <w:r>
        <w:rPr>
          <w:rFonts w:ascii="Times New Roman" w:hAnsi="Times New Roman"/>
          <w:sz w:val="24"/>
          <w:szCs w:val="24"/>
        </w:rPr>
        <w:t xml:space="preserve">и и рациональности, сосредоточенной на имманентных же максимах. </w:t>
      </w:r>
    </w:p>
    <w:p w:rsidR="00F93D75" w:rsidRDefault="00574177">
      <w:pPr>
        <w:pStyle w:val="a6"/>
        <w:spacing w:line="360" w:lineRule="auto"/>
        <w:ind w:left="-142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блок курса посвящен анализу смысловых центров модерна, эксплицированных в рамках первого блока. Отказ от принятия любых метапозиций, а это является необходимым условием современного фи</w:t>
      </w:r>
      <w:r>
        <w:rPr>
          <w:rFonts w:ascii="Times New Roman" w:hAnsi="Times New Roman"/>
          <w:sz w:val="24"/>
          <w:szCs w:val="24"/>
        </w:rPr>
        <w:t>лософствования, оставляет только один метод в этом случае – экспликация их генеалогии. В результате такого анализа становится понятно, что атрибуты, конституирующие социальную реальность модерна, не являются культурными и историческими инвариантами, а гене</w:t>
      </w:r>
      <w:r>
        <w:rPr>
          <w:rFonts w:ascii="Times New Roman" w:hAnsi="Times New Roman"/>
          <w:sz w:val="24"/>
          <w:szCs w:val="24"/>
        </w:rPr>
        <w:t>алогически восходят к христианской онтологии. Концептуализация интегрального образа мира в виде «реальности» связано с секулярным переосмыслением Творения. Субъект модерного типа появляется в результате перенесения атрибутов Божественного субъекта, как цен</w:t>
      </w:r>
      <w:r>
        <w:rPr>
          <w:rFonts w:ascii="Times New Roman" w:hAnsi="Times New Roman"/>
          <w:sz w:val="24"/>
          <w:szCs w:val="24"/>
        </w:rPr>
        <w:t>тра бытия и Личности, на человека. Научный тип рациональности формируется в дискурсе «естественной теологии», задачей которой становится «прочтение» Книги Природы. Соответственно, следует констатировать, что онтология модерна неразрывно связана с христианс</w:t>
      </w:r>
      <w:r>
        <w:rPr>
          <w:rFonts w:ascii="Times New Roman" w:hAnsi="Times New Roman"/>
          <w:sz w:val="24"/>
          <w:szCs w:val="24"/>
        </w:rPr>
        <w:t>кой онтологией, а модерн, в таком случае, может быть понят, как секулярная форма христианской социальной реальности.</w:t>
      </w:r>
    </w:p>
    <w:p w:rsidR="00F93D75" w:rsidRDefault="00574177">
      <w:pPr>
        <w:pStyle w:val="a6"/>
        <w:spacing w:line="360" w:lineRule="auto"/>
        <w:ind w:left="-142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Такой подход позволяет в социальной реальности увидеть взаимосвязанную систему смыслов, изучению которой посвящен третий блок. Более деталь</w:t>
      </w:r>
      <w:r>
        <w:rPr>
          <w:rFonts w:ascii="Times New Roman" w:hAnsi="Times New Roman"/>
          <w:sz w:val="24"/>
          <w:szCs w:val="24"/>
        </w:rPr>
        <w:t>ный анализ позволяет увидеть в социальной реальности три уровня: эмпирический уровень, на котором происходит взаимоотношение с чувственным миром; трансцендентальный - являющийся резервуаром культурных смыслов, позволяющих организовывать деятельность в соци</w:t>
      </w:r>
      <w:r>
        <w:rPr>
          <w:rFonts w:ascii="Times New Roman" w:hAnsi="Times New Roman"/>
          <w:sz w:val="24"/>
          <w:szCs w:val="24"/>
        </w:rPr>
        <w:t>альном пространстве; и трансцендентный – уровень онтологических смыслов, который задает нормативность двух других и детерминирует облик сущего, доступный человеку той или иной эпохи и культуры, выступая ее онтологией. Важно отметить, что онтологические смы</w:t>
      </w:r>
      <w:r>
        <w:rPr>
          <w:rFonts w:ascii="Times New Roman" w:hAnsi="Times New Roman"/>
          <w:sz w:val="24"/>
          <w:szCs w:val="24"/>
        </w:rPr>
        <w:t xml:space="preserve">слы не подлежат фальсификации, так как определяют содержание трансцендентального и эмпирического слоев и могут быть изменены только в результате системной трансформации трансцендентного уровня социальной реальности. В свою очередь,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социализированный индиви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 в каждодневной практике имплицитно отталкиваясь от онтологических смыслов конструирует релевантный этим смыслам тип социальной </w:t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реальности.</w:t>
      </w:r>
      <w:r>
        <w:rPr>
          <w:rFonts w:ascii="Times New Roman" w:hAnsi="Times New Roman"/>
          <w:sz w:val="24"/>
          <w:szCs w:val="24"/>
        </w:rPr>
        <w:t xml:space="preserve"> Именно смысловую структуру реальности можно признать культурным инвариантом, при том, что ее содержание формируется</w:t>
      </w:r>
      <w:r>
        <w:rPr>
          <w:rFonts w:ascii="Times New Roman" w:hAnsi="Times New Roman"/>
          <w:sz w:val="24"/>
          <w:szCs w:val="24"/>
        </w:rPr>
        <w:t xml:space="preserve"> в социальном процессе и не является константным. Изменение трансцендентного уровня необходимо приводит к изменению всей социальной реальности. Этим можно объяснить «механику» культурных революций и это же позволяет понять специфику социальной реальности м</w:t>
      </w:r>
      <w:r>
        <w:rPr>
          <w:rFonts w:ascii="Times New Roman" w:hAnsi="Times New Roman"/>
          <w:sz w:val="24"/>
          <w:szCs w:val="24"/>
        </w:rPr>
        <w:t xml:space="preserve">одерна. </w:t>
      </w:r>
    </w:p>
    <w:p w:rsidR="00F93D75" w:rsidRDefault="00574177">
      <w:pPr>
        <w:pStyle w:val="a6"/>
        <w:spacing w:line="360" w:lineRule="auto"/>
        <w:ind w:left="-142" w:firstLine="99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sz w:val="24"/>
          <w:szCs w:val="24"/>
        </w:rPr>
        <w:t xml:space="preserve">Таким образом, логичным резюме курса является следующее положение.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Социальная реальность модерна характеризуется имманентным порядком, т.е. онтологические смыслы модерна, имеют принципиально имманентную природу, а их генезис связывается с социальн</w:t>
      </w:r>
      <w:r>
        <w:rPr>
          <w:rFonts w:ascii="Times New Roman" w:hAnsi="Times New Roman"/>
          <w:sz w:val="24"/>
          <w:szCs w:val="24"/>
          <w:shd w:val="clear" w:color="auto" w:fill="FFFFFF"/>
        </w:rPr>
        <w:t>ой, понимаемой как демиургической, деятельностью. В результате этого конструктивистские практики приобретают открытую форму, становятся культурным трендом и питают оптимизм о безграничности сферы их применения. Именно в этом следует искать причины фрагмент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ации мир-системы последних лет и делигитимации универсалистских цивилизационных канонов. </w:t>
      </w:r>
    </w:p>
    <w:p w:rsidR="00F93D75" w:rsidRDefault="00F93D75">
      <w:pPr>
        <w:pStyle w:val="a6"/>
        <w:spacing w:before="240"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</w:p>
    <w:p w:rsidR="00F93D75" w:rsidRDefault="00574177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Место дисциплины в основной образовательной программы: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3D75" w:rsidRDefault="00F93D75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F93D75" w:rsidRDefault="00574177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Социальная реальность модерна: эмпирическое, трансцендентальное, трансцендентное</w:t>
      </w:r>
      <w:r>
        <w:rPr>
          <w:rFonts w:ascii="Times New Roman" w:hAnsi="Times New Roman"/>
          <w:sz w:val="24"/>
          <w:szCs w:val="24"/>
        </w:rPr>
        <w:t>» является сп</w:t>
      </w:r>
      <w:r>
        <w:rPr>
          <w:rFonts w:ascii="Times New Roman" w:hAnsi="Times New Roman"/>
          <w:sz w:val="24"/>
          <w:szCs w:val="24"/>
        </w:rPr>
        <w:t>ецкурсом по выбору для бакалавров, магистров или аспирантов. Ее предмет – модерн, имеет не только теоретический интерес и значение, но и прагматически и экзистенциально касается каждого. В конечном счете курс является попыткой разобраться в вопросе что воо</w:t>
      </w:r>
      <w:r>
        <w:rPr>
          <w:rFonts w:ascii="Times New Roman" w:hAnsi="Times New Roman"/>
          <w:sz w:val="24"/>
          <w:szCs w:val="24"/>
        </w:rPr>
        <w:t xml:space="preserve">бще есть? Кто мы в этом «есть»? И что, в связи с этим, следует делать? То есть курс посвящен классическим философским вопросам, актуализированным в новых обстоятельствах – социальной реальности модерна. </w:t>
      </w:r>
    </w:p>
    <w:p w:rsidR="00F93D75" w:rsidRDefault="00F93D75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F93D75" w:rsidRDefault="00F93D75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F93D75" w:rsidRDefault="00574177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Уровень высшего образования:</w:t>
      </w:r>
    </w:p>
    <w:p w:rsidR="00F93D75" w:rsidRDefault="00574177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Бакалавриат</w:t>
      </w:r>
    </w:p>
    <w:p w:rsidR="00F93D75" w:rsidRDefault="00F93D75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F93D75" w:rsidRDefault="00574177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Год и семестр обучения:</w:t>
      </w:r>
    </w:p>
    <w:p w:rsidR="00F93D75" w:rsidRDefault="00574177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год, 2 семестр</w:t>
      </w:r>
    </w:p>
    <w:p w:rsidR="00F93D75" w:rsidRDefault="00F93D75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F93D75" w:rsidRDefault="00574177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Общая трудоемкость</w:t>
      </w:r>
      <w:r>
        <w:rPr>
          <w:rFonts w:ascii="Times New Roman" w:hAnsi="Times New Roman"/>
          <w:sz w:val="24"/>
          <w:szCs w:val="24"/>
        </w:rPr>
        <w:t xml:space="preserve"> дисциплины составляет 2 зачетных единицы: 18 академических часов лекций, 18 часов семинарских занятий и 36 академических часов самостоятельной работы студента.</w:t>
      </w:r>
    </w:p>
    <w:p w:rsidR="00F93D75" w:rsidRDefault="00F93D75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F93D75" w:rsidRDefault="00574177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Форма обучения </w:t>
      </w:r>
      <w:r>
        <w:rPr>
          <w:rFonts w:ascii="Times New Roman" w:hAnsi="Times New Roman"/>
          <w:sz w:val="24"/>
          <w:szCs w:val="24"/>
        </w:rPr>
        <w:t>очная.</w:t>
      </w:r>
    </w:p>
    <w:p w:rsidR="00F93D75" w:rsidRDefault="00F93D75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F93D75" w:rsidRDefault="00574177">
      <w:pPr>
        <w:spacing w:after="0" w:line="24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 xml:space="preserve"> Планируемые результаты обучения по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3D75">
        <w:tc>
          <w:tcPr>
            <w:tcW w:w="3190" w:type="dxa"/>
            <w:shd w:val="clear" w:color="auto" w:fill="auto"/>
          </w:tcPr>
          <w:p w:rsidR="00F93D75" w:rsidRDefault="00574177">
            <w:pPr>
              <w:spacing w:after="0" w:line="240" w:lineRule="auto"/>
              <w:ind w:firstLine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190" w:type="dxa"/>
            <w:shd w:val="clear" w:color="auto" w:fill="auto"/>
          </w:tcPr>
          <w:p w:rsidR="00F93D75" w:rsidRDefault="00574177">
            <w:pPr>
              <w:spacing w:after="0" w:line="240" w:lineRule="auto"/>
              <w:ind w:firstLine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3191" w:type="dxa"/>
            <w:shd w:val="clear" w:color="auto" w:fill="auto"/>
          </w:tcPr>
          <w:p w:rsidR="00F93D75" w:rsidRDefault="00574177">
            <w:pPr>
              <w:pStyle w:val="ab"/>
              <w:ind w:firstLine="993"/>
              <w:rPr>
                <w:color w:val="000000"/>
              </w:rPr>
            </w:pPr>
            <w:r>
              <w:rPr>
                <w:color w:val="000000"/>
              </w:rPr>
              <w:t xml:space="preserve">Планируемые </w:t>
            </w:r>
            <w:r>
              <w:rPr>
                <w:color w:val="000000"/>
              </w:rPr>
              <w:lastRenderedPageBreak/>
              <w:t>результаты обучения</w:t>
            </w:r>
          </w:p>
          <w:p w:rsidR="00F93D75" w:rsidRDefault="00F93D75">
            <w:pPr>
              <w:spacing w:after="0" w:line="240" w:lineRule="auto"/>
              <w:ind w:firstLine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3D75">
        <w:tc>
          <w:tcPr>
            <w:tcW w:w="3190" w:type="dxa"/>
            <w:shd w:val="clear" w:color="auto" w:fill="auto"/>
          </w:tcPr>
          <w:p w:rsidR="00F93D75" w:rsidRDefault="00574177">
            <w:pPr>
              <w:spacing w:after="0" w:line="240" w:lineRule="auto"/>
              <w:ind w:firstLine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Понимает особенности социальной реальности модерна, действующие в ней механизмы и детерминанты, что позволяет адекватно оценивать современный событийный процесс </w:t>
            </w:r>
          </w:p>
        </w:tc>
        <w:tc>
          <w:tcPr>
            <w:tcW w:w="3190" w:type="dxa"/>
            <w:shd w:val="clear" w:color="auto" w:fill="auto"/>
          </w:tcPr>
          <w:p w:rsidR="00F93D75" w:rsidRDefault="00574177">
            <w:pPr>
              <w:spacing w:after="0" w:line="240" w:lineRule="auto"/>
              <w:ind w:firstLine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структуру социальной реальности модерна и механизмы ее конструирования. </w:t>
            </w:r>
          </w:p>
        </w:tc>
        <w:tc>
          <w:tcPr>
            <w:tcW w:w="3191" w:type="dxa"/>
            <w:shd w:val="clear" w:color="auto" w:fill="auto"/>
          </w:tcPr>
          <w:p w:rsidR="00F93D75" w:rsidRDefault="00574177">
            <w:pPr>
              <w:spacing w:after="0" w:line="240" w:lineRule="auto"/>
              <w:ind w:firstLine="993"/>
              <w:jc w:val="both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Знать:</w:t>
            </w:r>
          </w:p>
          <w:p w:rsidR="00F93D75" w:rsidRDefault="00574177">
            <w:pPr>
              <w:spacing w:after="0" w:line="240" w:lineRule="auto"/>
              <w:ind w:firstLine="9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7"/>
                <w:szCs w:val="27"/>
              </w:rPr>
              <w:t>*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дискур</w:t>
            </w:r>
            <w:r>
              <w:rPr>
                <w:rFonts w:ascii="Times New Roman" w:hAnsi="Times New Roman"/>
                <w:sz w:val="24"/>
                <w:szCs w:val="24"/>
              </w:rPr>
              <w:t>сивную природу социальной реальности модерна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93D75" w:rsidRDefault="00F93D75">
            <w:pPr>
              <w:spacing w:after="0" w:line="240" w:lineRule="auto"/>
              <w:ind w:firstLine="9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3D75" w:rsidRDefault="00574177">
            <w:pPr>
              <w:spacing w:after="0" w:line="240" w:lineRule="auto"/>
              <w:ind w:firstLine="9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магистральные дискурсы о модерне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93D75" w:rsidRDefault="00F93D75">
            <w:pPr>
              <w:spacing w:after="0" w:line="240" w:lineRule="auto"/>
              <w:ind w:firstLine="9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3D75" w:rsidRDefault="00574177">
            <w:pPr>
              <w:spacing w:after="0" w:line="240" w:lineRule="auto"/>
              <w:ind w:firstLine="9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*трансцендентальные структуры модерного типа разума;</w:t>
            </w:r>
          </w:p>
          <w:p w:rsidR="00F93D75" w:rsidRDefault="00F93D75">
            <w:pPr>
              <w:spacing w:after="0" w:line="240" w:lineRule="auto"/>
              <w:ind w:firstLine="9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3D75" w:rsidRDefault="00574177">
            <w:pPr>
              <w:spacing w:after="0" w:line="240" w:lineRule="auto"/>
              <w:ind w:firstLine="9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 структуру социальной реальности модерна.</w:t>
            </w:r>
          </w:p>
          <w:p w:rsidR="00F93D75" w:rsidRDefault="00F93D75">
            <w:pPr>
              <w:spacing w:after="0" w:line="240" w:lineRule="auto"/>
              <w:ind w:firstLine="9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3D75" w:rsidRDefault="00574177">
            <w:pPr>
              <w:spacing w:after="0" w:line="240" w:lineRule="auto"/>
              <w:ind w:firstLine="993"/>
              <w:jc w:val="both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Уметь:</w:t>
            </w:r>
          </w:p>
          <w:p w:rsidR="00F93D75" w:rsidRDefault="00F93D75">
            <w:pPr>
              <w:spacing w:after="0" w:line="240" w:lineRule="auto"/>
              <w:ind w:firstLine="993"/>
              <w:jc w:val="both"/>
              <w:rPr>
                <w:b/>
                <w:color w:val="000000"/>
                <w:sz w:val="27"/>
                <w:szCs w:val="27"/>
              </w:rPr>
            </w:pPr>
          </w:p>
          <w:p w:rsidR="00F93D75" w:rsidRDefault="00574177">
            <w:pPr>
              <w:spacing w:after="0" w:line="240" w:lineRule="auto"/>
              <w:ind w:firstLine="9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7"/>
                <w:szCs w:val="27"/>
              </w:rPr>
              <w:t>*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ориентироваться в иерархии смыслов социальной реальности модерна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понимать их природу;</w:t>
            </w:r>
          </w:p>
          <w:p w:rsidR="00F93D75" w:rsidRDefault="00F93D75">
            <w:pPr>
              <w:spacing w:after="0" w:line="240" w:lineRule="auto"/>
              <w:ind w:firstLine="9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3D75" w:rsidRDefault="00F93D75">
            <w:pPr>
              <w:spacing w:after="0" w:line="240" w:lineRule="auto"/>
              <w:ind w:firstLine="9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3D75" w:rsidRDefault="00574177">
            <w:pPr>
              <w:spacing w:after="0" w:line="240" w:lineRule="auto"/>
              <w:ind w:firstLine="9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отследить практическую связь с теоретическими конструктами и императивами модерна;</w:t>
            </w:r>
          </w:p>
          <w:p w:rsidR="00F93D75" w:rsidRDefault="00F93D75">
            <w:pPr>
              <w:spacing w:after="0" w:line="240" w:lineRule="auto"/>
              <w:ind w:firstLine="9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3D75" w:rsidRDefault="00574177">
            <w:pPr>
              <w:spacing w:after="0" w:line="240" w:lineRule="auto"/>
              <w:ind w:firstLine="9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определить практическую жизненную стратегию исходя из смыслового потенциала социальной реальности модерна;</w:t>
            </w:r>
          </w:p>
          <w:p w:rsidR="00F93D75" w:rsidRDefault="00F93D75">
            <w:pPr>
              <w:spacing w:after="0" w:line="240" w:lineRule="auto"/>
              <w:ind w:firstLine="9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3D75" w:rsidRDefault="00574177">
            <w:pPr>
              <w:spacing w:after="0" w:line="240" w:lineRule="auto"/>
              <w:ind w:firstLine="9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распознать неправомерную абсолютизацию относительного.</w:t>
            </w:r>
          </w:p>
          <w:p w:rsidR="00F93D75" w:rsidRDefault="00F93D75">
            <w:pPr>
              <w:spacing w:after="0" w:line="240" w:lineRule="auto"/>
              <w:ind w:firstLine="9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3D75" w:rsidRDefault="00574177">
            <w:pPr>
              <w:spacing w:after="0" w:line="240" w:lineRule="auto"/>
              <w:ind w:firstLine="993"/>
              <w:jc w:val="both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Владеть:</w:t>
            </w:r>
          </w:p>
          <w:p w:rsidR="00F93D75" w:rsidRDefault="00F93D75">
            <w:pPr>
              <w:spacing w:after="0" w:line="240" w:lineRule="auto"/>
              <w:ind w:firstLine="993"/>
              <w:jc w:val="both"/>
              <w:rPr>
                <w:b/>
                <w:color w:val="000000"/>
                <w:sz w:val="27"/>
                <w:szCs w:val="27"/>
              </w:rPr>
            </w:pPr>
          </w:p>
          <w:p w:rsidR="00F93D75" w:rsidRDefault="00574177">
            <w:pPr>
              <w:spacing w:after="0" w:line="240" w:lineRule="auto"/>
              <w:ind w:firstLine="9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7"/>
                <w:szCs w:val="27"/>
              </w:rPr>
              <w:t>*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навыками и методами, позволяющими понять предельную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прагматическую важность философского знания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93D75" w:rsidRDefault="00F93D75">
            <w:pPr>
              <w:spacing w:after="0" w:line="240" w:lineRule="auto"/>
              <w:ind w:firstLine="9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3D75" w:rsidRDefault="00574177">
            <w:pPr>
              <w:spacing w:after="0" w:line="240" w:lineRule="auto"/>
              <w:ind w:firstLine="9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рациональным инструментарием, позволяющим попытаться прожить полноценную человеческую 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знь, наполненную смыслом.</w:t>
            </w:r>
          </w:p>
          <w:p w:rsidR="00F93D75" w:rsidRDefault="00F93D75">
            <w:pPr>
              <w:spacing w:after="0" w:line="240" w:lineRule="auto"/>
              <w:ind w:firstLine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93D75" w:rsidRDefault="00F93D75">
      <w:pPr>
        <w:spacing w:after="0" w:line="24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</w:p>
    <w:p w:rsidR="00F93D75" w:rsidRDefault="00574177">
      <w:pPr>
        <w:spacing w:after="0" w:line="24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Входные требования для освоения дисциплины:</w:t>
      </w:r>
    </w:p>
    <w:p w:rsidR="00F93D75" w:rsidRDefault="00574177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успешного освоения данного курса необходимо предварительное и параллельное освоение студентами</w:t>
      </w:r>
      <w:r>
        <w:rPr>
          <w:rFonts w:ascii="Times New Roman" w:hAnsi="Times New Roman"/>
          <w:sz w:val="24"/>
          <w:szCs w:val="24"/>
        </w:rPr>
        <w:t xml:space="preserve"> следующих дисциплин базовой части общепрофессионального цикла: истории зарубежной философии, немецкой классической философии, метафизики, онтологии и теории познания, социальной философии, логики. </w:t>
      </w:r>
    </w:p>
    <w:p w:rsidR="00F93D75" w:rsidRDefault="00F93D75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F93D75" w:rsidRDefault="00574177">
      <w:pPr>
        <w:spacing w:after="0" w:line="24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Учебно-тематический план</w:t>
      </w:r>
    </w:p>
    <w:p w:rsidR="00F93D75" w:rsidRDefault="00F93D75">
      <w:pPr>
        <w:spacing w:after="0" w:line="24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992"/>
        <w:gridCol w:w="993"/>
        <w:gridCol w:w="1440"/>
      </w:tblGrid>
      <w:tr w:rsidR="00F93D75">
        <w:trPr>
          <w:trHeight w:val="32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ind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ind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ind w:firstLine="99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Всего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br/>
              <w:t>(ак.час.)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ind w:firstLine="99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Контактная работа (ак.час.)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after="0" w:line="240" w:lineRule="auto"/>
              <w:ind w:firstLine="99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Формы контроля</w:t>
            </w:r>
          </w:p>
        </w:tc>
      </w:tr>
      <w:tr w:rsidR="00F93D75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F93D75">
            <w:pPr>
              <w:spacing w:after="0" w:line="240" w:lineRule="auto"/>
              <w:ind w:firstLine="99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F93D75">
            <w:pPr>
              <w:spacing w:after="0" w:line="240" w:lineRule="auto"/>
              <w:ind w:firstLine="99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F93D75">
            <w:pPr>
              <w:spacing w:after="0" w:line="240" w:lineRule="auto"/>
              <w:ind w:firstLine="993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ind w:firstLine="99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ind w:firstLine="99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Семинары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F93D75">
            <w:pPr>
              <w:spacing w:after="0" w:line="240" w:lineRule="auto"/>
              <w:ind w:firstLine="993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F93D75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hd w:val="clear" w:color="auto" w:fill="FFFFFF"/>
              <w:spacing w:before="60" w:after="60" w:line="240" w:lineRule="auto"/>
              <w:ind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hd w:val="clear" w:color="auto" w:fill="FFFFFF"/>
              <w:spacing w:after="0" w:line="240" w:lineRule="auto"/>
              <w:ind w:firstLine="993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Магистральные дискурсы о модерне:</w:t>
            </w:r>
          </w:p>
          <w:p w:rsidR="00F93D75" w:rsidRDefault="00574177">
            <w:pPr>
              <w:shd w:val="clear" w:color="auto" w:fill="FFFFFF"/>
              <w:spacing w:after="0" w:line="240" w:lineRule="auto"/>
              <w:ind w:firstLine="993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 дискурсивная природа модерна;</w:t>
            </w:r>
          </w:p>
          <w:p w:rsidR="00F93D75" w:rsidRDefault="00F93D75">
            <w:pPr>
              <w:spacing w:before="60" w:after="60" w:line="240" w:lineRule="auto"/>
              <w:ind w:firstLine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ind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ind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ind w:firstLine="99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Обсуждение работы Ю. Хабермаса «Философский дискурс о модерне»</w:t>
            </w:r>
          </w:p>
        </w:tc>
      </w:tr>
      <w:tr w:rsidR="00F93D75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hd w:val="clear" w:color="auto" w:fill="FFFFFF"/>
              <w:spacing w:before="60" w:after="60" w:line="240" w:lineRule="auto"/>
              <w:ind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hd w:val="clear" w:color="auto" w:fill="FFFFFF"/>
              <w:spacing w:after="0" w:line="240" w:lineRule="auto"/>
              <w:ind w:firstLine="993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 т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ехника как основа модерности: дискурс об индустриализации;</w:t>
            </w:r>
          </w:p>
          <w:p w:rsidR="00F93D75" w:rsidRDefault="00F93D75">
            <w:pPr>
              <w:spacing w:before="60" w:after="60" w:line="240" w:lineRule="auto"/>
              <w:ind w:firstLine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ind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ind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ind w:firstLine="99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Обсуждение работы М. Хайдеггера «Вопрос о технике»</w:t>
            </w:r>
          </w:p>
        </w:tc>
      </w:tr>
      <w:tr w:rsidR="00F93D75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hd w:val="clear" w:color="auto" w:fill="FFFFFF"/>
              <w:spacing w:before="60" w:after="60" w:line="240" w:lineRule="auto"/>
              <w:ind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hd w:val="clear" w:color="auto" w:fill="FFFFFF"/>
              <w:spacing w:after="0" w:line="240" w:lineRule="auto"/>
              <w:ind w:firstLine="993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-модерн как преодоление традиции: дискурс о модернизации;</w:t>
            </w:r>
          </w:p>
          <w:p w:rsidR="00F93D75" w:rsidRDefault="00F93D75">
            <w:pPr>
              <w:spacing w:before="60" w:after="60" w:line="240" w:lineRule="auto"/>
              <w:ind w:firstLine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ind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ind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ind w:firstLine="99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Обсуждение работы </w:t>
            </w:r>
            <w:r>
              <w:rPr>
                <w:rFonts w:ascii="Times New Roman" w:hAnsi="Times New Roman"/>
                <w:iCs/>
              </w:rPr>
              <w:t>Федотовой В.Г. «</w:t>
            </w:r>
            <w:r>
              <w:rPr>
                <w:rFonts w:ascii="Times New Roman" w:hAnsi="Times New Roman"/>
                <w:iCs/>
              </w:rPr>
              <w:t>Оказался ли «проекта модерна» незавершенным»?</w:t>
            </w:r>
          </w:p>
        </w:tc>
      </w:tr>
      <w:tr w:rsidR="00F93D75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hd w:val="clear" w:color="auto" w:fill="FFFFFF"/>
              <w:spacing w:before="60" w:after="60" w:line="240" w:lineRule="auto"/>
              <w:ind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ind w:firstLine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 модерн в контексте дискурса о глобализации;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ind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ind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ind w:firstLine="99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Обсуждение работы В.С. Левицкого «</w:t>
            </w:r>
            <w:r>
              <w:rPr>
                <w:rFonts w:ascii="Times New Roman" w:eastAsiaTheme="minorHAnsi" w:hAnsi="Times New Roman"/>
              </w:rPr>
              <w:t xml:space="preserve">От универсального модерна к </w:t>
            </w:r>
            <w:r>
              <w:rPr>
                <w:rFonts w:ascii="Times New Roman" w:eastAsiaTheme="minorHAnsi" w:hAnsi="Times New Roman"/>
              </w:rPr>
              <w:lastRenderedPageBreak/>
              <w:t>плюрализму</w:t>
            </w:r>
          </w:p>
          <w:p w:rsidR="00F93D75" w:rsidRDefault="00574177">
            <w:pPr>
              <w:spacing w:before="60" w:after="60" w:line="240" w:lineRule="auto"/>
            </w:pPr>
            <w:r>
              <w:rPr>
                <w:rFonts w:ascii="Times New Roman" w:eastAsiaTheme="minorHAnsi" w:hAnsi="Times New Roman"/>
                <w:lang w:val="en-US"/>
              </w:rPr>
              <w:t>проектной глобализации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F93D75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hd w:val="clear" w:color="auto" w:fill="FFFFFF"/>
              <w:spacing w:before="60" w:after="60" w:line="240" w:lineRule="auto"/>
              <w:ind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ind w:firstLine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модерн как светская реальность: дискурс о секуляризации.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ind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ind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ind w:firstLine="99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Обсуждение работы. Ч. Тейлора «Структуры закрытого мира»</w:t>
            </w:r>
          </w:p>
        </w:tc>
      </w:tr>
      <w:tr w:rsidR="00F93D75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hd w:val="clear" w:color="auto" w:fill="FFFFFF"/>
              <w:spacing w:before="60" w:after="60" w:line="240" w:lineRule="auto"/>
              <w:ind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hd w:val="clear" w:color="auto" w:fill="FFFFFF"/>
              <w:spacing w:after="0" w:line="240" w:lineRule="auto"/>
              <w:ind w:firstLine="993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Смысловые центры социальной реальности модерна:</w:t>
            </w:r>
          </w:p>
          <w:p w:rsidR="00F93D75" w:rsidRDefault="00574177">
            <w:pPr>
              <w:spacing w:before="60" w:after="60" w:line="24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«реальность» как предельный конструкт модерного разума;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ind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ind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ind w:firstLine="99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работы</w:t>
            </w:r>
            <w:r>
              <w:rPr>
                <w:rFonts w:ascii="Times New Roman" w:hAnsi="Times New Roman"/>
                <w:bCs/>
                <w:iCs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262626" w:themeColor="text1" w:themeTint="D9"/>
              </w:rPr>
              <w:t>Макушинского А. «Современный «образ мира»: действительность»</w:t>
            </w:r>
          </w:p>
        </w:tc>
      </w:tr>
      <w:tr w:rsidR="00F93D75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75" w:rsidRDefault="00574177">
            <w:pPr>
              <w:shd w:val="clear" w:color="auto" w:fill="FFFFFF"/>
              <w:spacing w:before="60" w:after="60" w:line="240" w:lineRule="auto"/>
              <w:ind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75" w:rsidRDefault="00574177">
            <w:pPr>
              <w:shd w:val="clear" w:color="auto" w:fill="FFFFFF"/>
              <w:spacing w:after="0" w:line="240" w:lineRule="auto"/>
              <w:ind w:firstLine="993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 генеалогия модерного субъекта;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75" w:rsidRDefault="00574177">
            <w:pPr>
              <w:spacing w:before="60" w:after="60" w:line="240" w:lineRule="auto"/>
              <w:ind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75" w:rsidRDefault="00574177">
            <w:pPr>
              <w:spacing w:before="60" w:after="60" w:line="240" w:lineRule="auto"/>
              <w:ind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75" w:rsidRDefault="00574177">
            <w:pPr>
              <w:spacing w:before="60" w:after="60" w:line="240" w:lineRule="auto"/>
              <w:ind w:firstLine="99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75" w:rsidRDefault="00574177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Обсуждение работы Левицкого В.С. «</w:t>
            </w:r>
            <w:r>
              <w:rPr>
                <w:rFonts w:ascii="Times New Roman" w:hAnsi="Times New Roman"/>
                <w:bCs/>
              </w:rPr>
              <w:t>Формирование онтологии модерного субъекта: истоки и артикуляци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F93D75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hd w:val="clear" w:color="auto" w:fill="FFFFFF"/>
              <w:spacing w:before="60" w:after="60" w:line="240" w:lineRule="auto"/>
              <w:ind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ind w:firstLine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- модерный тип рациональности;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ind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ind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ind w:firstLine="99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Обсуждение работы А. Кожева «Христианские истоки современной науки» </w:t>
            </w:r>
          </w:p>
        </w:tc>
      </w:tr>
      <w:tr w:rsidR="00F93D75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75" w:rsidRDefault="00574177">
            <w:pPr>
              <w:shd w:val="clear" w:color="auto" w:fill="FFFFFF"/>
              <w:spacing w:before="60" w:after="60" w:line="240" w:lineRule="auto"/>
              <w:ind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75" w:rsidRDefault="00574177">
            <w:pPr>
              <w:spacing w:before="60" w:after="60" w:line="240" w:lineRule="auto"/>
              <w:ind w:firstLine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Особенности социальной реальности модерна: угрозы конструктивизма и детерминанты онтологизма.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75" w:rsidRDefault="00574177">
            <w:pPr>
              <w:spacing w:before="60" w:after="60" w:line="240" w:lineRule="auto"/>
              <w:ind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75" w:rsidRDefault="00574177">
            <w:pPr>
              <w:spacing w:before="60" w:after="60" w:line="240" w:lineRule="auto"/>
              <w:ind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75" w:rsidRDefault="00574177">
            <w:pPr>
              <w:spacing w:before="60" w:after="60" w:line="240" w:lineRule="auto"/>
              <w:ind w:firstLine="993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75" w:rsidRDefault="00574177">
            <w:pPr>
              <w:spacing w:before="60" w:after="6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Обсуждение работы </w:t>
            </w:r>
          </w:p>
          <w:p w:rsidR="00F93D75" w:rsidRDefault="00574177">
            <w:pPr>
              <w:spacing w:before="60" w:after="6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Левицкого В.С. «Социальная реальность модерна. Эмпирическое. </w:t>
            </w:r>
            <w:r>
              <w:rPr>
                <w:rFonts w:ascii="Times New Roman" w:hAnsi="Times New Roman"/>
                <w:sz w:val="21"/>
                <w:szCs w:val="21"/>
              </w:rPr>
              <w:t>Трансцендентальное. Трансцендентное»</w:t>
            </w:r>
          </w:p>
        </w:tc>
      </w:tr>
      <w:tr w:rsidR="00F93D75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75" w:rsidRDefault="00F93D75">
            <w:pPr>
              <w:shd w:val="clear" w:color="auto" w:fill="FFFFFF"/>
              <w:spacing w:before="60" w:after="60" w:line="240" w:lineRule="auto"/>
              <w:ind w:firstLine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D75" w:rsidRDefault="00574177">
            <w:pPr>
              <w:spacing w:before="60" w:after="60" w:line="240" w:lineRule="auto"/>
              <w:ind w:firstLine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ind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ind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ind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75" w:rsidRDefault="00F93D75">
            <w:pPr>
              <w:spacing w:before="60" w:after="60" w:line="240" w:lineRule="auto"/>
              <w:ind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93D75" w:rsidRDefault="00F93D75">
      <w:pPr>
        <w:spacing w:after="0" w:line="24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</w:p>
    <w:p w:rsidR="00F93D75" w:rsidRDefault="00574177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-3"/>
          <w:sz w:val="24"/>
          <w:szCs w:val="24"/>
        </w:rPr>
        <w:lastRenderedPageBreak/>
        <w:t xml:space="preserve"> </w:t>
      </w:r>
    </w:p>
    <w:p w:rsidR="00F93D75" w:rsidRDefault="00574177">
      <w:pPr>
        <w:spacing w:after="0" w:line="240" w:lineRule="auto"/>
        <w:ind w:firstLine="9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</w:p>
    <w:p w:rsidR="00F93D75" w:rsidRDefault="00F93D75">
      <w:pPr>
        <w:spacing w:after="0" w:line="240" w:lineRule="auto"/>
        <w:ind w:firstLine="9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2142"/>
        <w:gridCol w:w="5500"/>
      </w:tblGrid>
      <w:tr w:rsidR="00F93D75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ind w:firstLine="99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ind w:firstLine="99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(ак.ч.)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ind w:firstLine="99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самостоятельной работы</w:t>
            </w:r>
          </w:p>
        </w:tc>
      </w:tr>
      <w:tr w:rsidR="00F93D75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ind w:firstLine="9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№ 1-5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ind w:firstLine="9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hd w:val="clear" w:color="auto" w:fill="FFFFFF"/>
              <w:spacing w:after="0" w:line="240" w:lineRule="auto"/>
              <w:ind w:firstLine="99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Написание реферата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«Конструирование современности в магистральных дискурсах о модерне»</w:t>
            </w:r>
          </w:p>
          <w:p w:rsidR="00F93D75" w:rsidRDefault="00F93D75">
            <w:pPr>
              <w:shd w:val="clear" w:color="auto" w:fill="FFFFFF"/>
              <w:spacing w:after="0" w:line="240" w:lineRule="auto"/>
              <w:ind w:firstLine="99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3D75" w:rsidRDefault="00F93D75">
            <w:pPr>
              <w:shd w:val="clear" w:color="auto" w:fill="FFFFFF"/>
              <w:spacing w:after="0" w:line="240" w:lineRule="auto"/>
              <w:ind w:firstLine="99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3D75" w:rsidRDefault="00F93D75">
            <w:pPr>
              <w:spacing w:before="60" w:after="60" w:line="240" w:lineRule="auto"/>
              <w:ind w:firstLine="9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D75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ind w:firstLine="9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№ 6-9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ind w:firstLine="9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ind w:firstLine="9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Написание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реферата «Природа смысловых центров модерна»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93D75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ind w:firstLine="99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D75" w:rsidRDefault="00574177">
            <w:pPr>
              <w:spacing w:before="60" w:after="60" w:line="240" w:lineRule="auto"/>
              <w:ind w:firstLine="99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75" w:rsidRDefault="00F93D75">
            <w:pPr>
              <w:spacing w:before="60" w:after="60" w:line="240" w:lineRule="auto"/>
              <w:ind w:firstLine="99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93D75" w:rsidRDefault="00574177">
      <w:pPr>
        <w:spacing w:after="0" w:line="240" w:lineRule="auto"/>
        <w:ind w:firstLine="9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F93D75" w:rsidRDefault="00574177">
      <w:pPr>
        <w:pStyle w:val="2"/>
        <w:spacing w:after="0" w:line="240" w:lineRule="auto"/>
        <w:ind w:left="0" w:firstLine="993"/>
        <w:jc w:val="both"/>
        <w:rPr>
          <w:b/>
        </w:rPr>
      </w:pPr>
      <w:r>
        <w:rPr>
          <w:b/>
        </w:rPr>
        <w:t>12.</w:t>
      </w:r>
      <w:r>
        <w:rPr>
          <w:b/>
        </w:rPr>
        <w:tab/>
        <w:t>Учебная программа</w:t>
      </w:r>
    </w:p>
    <w:p w:rsidR="00F93D75" w:rsidRDefault="00F93D75">
      <w:pPr>
        <w:pStyle w:val="2"/>
        <w:spacing w:after="0" w:line="240" w:lineRule="auto"/>
        <w:ind w:left="0" w:firstLine="993"/>
        <w:jc w:val="both"/>
        <w:rPr>
          <w:b/>
        </w:rPr>
      </w:pPr>
    </w:p>
    <w:p w:rsidR="00F93D75" w:rsidRDefault="00F93D75">
      <w:pPr>
        <w:pStyle w:val="2"/>
        <w:spacing w:after="0" w:line="240" w:lineRule="auto"/>
        <w:ind w:left="0" w:firstLine="993"/>
        <w:jc w:val="both"/>
        <w:rPr>
          <w:b/>
        </w:rPr>
      </w:pPr>
    </w:p>
    <w:p w:rsidR="00F93D75" w:rsidRDefault="00574177">
      <w:pPr>
        <w:ind w:firstLine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F93D75" w:rsidRDefault="00574177">
      <w:pPr>
        <w:shd w:val="clear" w:color="auto" w:fill="FFFFFF"/>
        <w:spacing w:after="0" w:line="360" w:lineRule="auto"/>
        <w:ind w:firstLine="992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Тема 1. </w:t>
      </w:r>
      <w:r>
        <w:rPr>
          <w:rFonts w:ascii="Times New Roman" w:hAnsi="Times New Roman"/>
          <w:sz w:val="24"/>
          <w:szCs w:val="24"/>
        </w:rPr>
        <w:t xml:space="preserve">Вводная лекция.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Магистральные дискурсы о модерне:</w:t>
      </w:r>
    </w:p>
    <w:p w:rsidR="00F93D75" w:rsidRDefault="00574177">
      <w:pPr>
        <w:shd w:val="clear" w:color="auto" w:fill="FFFFFF"/>
        <w:spacing w:after="0" w:line="360" w:lineRule="auto"/>
        <w:ind w:firstLine="99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 дискурсивная природа модерна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93D75" w:rsidRDefault="00574177">
      <w:pPr>
        <w:shd w:val="clear" w:color="auto" w:fill="FFFFFF"/>
        <w:spacing w:after="0" w:line="360" w:lineRule="auto"/>
        <w:ind w:firstLine="9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2.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Техника как основа модерности: дискурс об индустриализации;</w:t>
      </w:r>
    </w:p>
    <w:p w:rsidR="00F93D75" w:rsidRDefault="00574177">
      <w:pPr>
        <w:shd w:val="clear" w:color="auto" w:fill="FFFFFF"/>
        <w:spacing w:after="0" w:line="360" w:lineRule="auto"/>
        <w:ind w:firstLine="992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Тема 3.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Модерн как преодоление традиции: дискурс о модернизации;</w:t>
      </w:r>
    </w:p>
    <w:p w:rsidR="00F93D75" w:rsidRDefault="00574177">
      <w:pPr>
        <w:shd w:val="clear" w:color="auto" w:fill="FFFFFF"/>
        <w:spacing w:after="0" w:line="360" w:lineRule="auto"/>
        <w:ind w:firstLine="9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Модерн в контексте дискурса о глобализации;</w:t>
      </w:r>
    </w:p>
    <w:p w:rsidR="00F93D75" w:rsidRDefault="00574177">
      <w:pPr>
        <w:shd w:val="clear" w:color="auto" w:fill="FFFFFF"/>
        <w:spacing w:after="0" w:line="360" w:lineRule="auto"/>
        <w:ind w:firstLine="9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5.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Модерн как светская реальность: дискурс о секуляризации.</w:t>
      </w:r>
    </w:p>
    <w:p w:rsidR="00F93D75" w:rsidRDefault="00574177">
      <w:pPr>
        <w:shd w:val="clear" w:color="auto" w:fill="FFFFFF"/>
        <w:spacing w:after="0" w:line="360" w:lineRule="auto"/>
        <w:ind w:firstLine="992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Тема 6.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Смысловые центры социальной реальности модерна:</w:t>
      </w:r>
    </w:p>
    <w:p w:rsidR="00F93D75" w:rsidRDefault="00574177">
      <w:pPr>
        <w:shd w:val="clear" w:color="auto" w:fill="FFFFFF"/>
        <w:spacing w:after="0" w:line="360" w:lineRule="auto"/>
        <w:ind w:firstLine="992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«реальность» как предельный конструкт модерного разума;</w:t>
      </w:r>
    </w:p>
    <w:p w:rsidR="00F93D75" w:rsidRDefault="00574177">
      <w:pPr>
        <w:shd w:val="clear" w:color="auto" w:fill="FFFFFF"/>
        <w:spacing w:after="0" w:line="360" w:lineRule="auto"/>
        <w:ind w:firstLine="992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Тема 7.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Генеалогия модер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ного субъекта;</w:t>
      </w:r>
    </w:p>
    <w:p w:rsidR="00F93D75" w:rsidRDefault="00574177">
      <w:pPr>
        <w:shd w:val="clear" w:color="auto" w:fill="FFFFFF"/>
        <w:spacing w:after="0" w:line="360" w:lineRule="auto"/>
        <w:ind w:firstLine="9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8.</w:t>
      </w:r>
      <w:r>
        <w:t xml:space="preserve"> М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одерный тип рациональности</w:t>
      </w:r>
      <w:r>
        <w:rPr>
          <w:rFonts w:ascii="Times New Roman" w:hAnsi="Times New Roman"/>
          <w:sz w:val="24"/>
          <w:szCs w:val="24"/>
        </w:rPr>
        <w:t>.</w:t>
      </w:r>
    </w:p>
    <w:p w:rsidR="00F93D75" w:rsidRDefault="00574177">
      <w:pPr>
        <w:shd w:val="clear" w:color="auto" w:fill="FFFFFF"/>
        <w:spacing w:after="0" w:line="360" w:lineRule="auto"/>
        <w:ind w:firstLine="992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Тема 9.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Особенности социальной реальности модерна: угрозы конструктивизма и детерминанты онтологизма.</w:t>
      </w:r>
    </w:p>
    <w:p w:rsidR="00F93D75" w:rsidRDefault="00574177">
      <w:pPr>
        <w:pStyle w:val="a6"/>
        <w:spacing w:before="240" w:after="0" w:line="360" w:lineRule="auto"/>
        <w:ind w:left="0" w:firstLine="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93D75" w:rsidRDefault="00574177">
      <w:pPr>
        <w:pStyle w:val="a6"/>
        <w:spacing w:before="240" w:after="0" w:line="360" w:lineRule="auto"/>
        <w:ind w:left="0" w:firstLine="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промежуточной аттестации и фонд оценочных средств</w:t>
      </w:r>
    </w:p>
    <w:p w:rsidR="00F93D75" w:rsidRDefault="00F93D75">
      <w:pPr>
        <w:pStyle w:val="a6"/>
        <w:spacing w:before="240" w:after="0" w:line="240" w:lineRule="auto"/>
        <w:ind w:left="0" w:firstLine="993"/>
        <w:jc w:val="both"/>
        <w:rPr>
          <w:rFonts w:ascii="Times New Roman" w:hAnsi="Times New Roman"/>
          <w:b/>
          <w:sz w:val="24"/>
          <w:szCs w:val="24"/>
        </w:rPr>
      </w:pPr>
    </w:p>
    <w:p w:rsidR="00F93D75" w:rsidRDefault="00574177">
      <w:pPr>
        <w:tabs>
          <w:tab w:val="left" w:pos="360"/>
        </w:tabs>
        <w:spacing w:after="0" w:line="240" w:lineRule="auto"/>
        <w:ind w:firstLine="993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13.1 Формы и оценка текущего контроля</w:t>
      </w:r>
    </w:p>
    <w:p w:rsidR="00F93D75" w:rsidRDefault="00F93D75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F93D75" w:rsidRDefault="00574177">
      <w:pPr>
        <w:spacing w:after="0" w:line="240" w:lineRule="auto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</w:t>
      </w:r>
      <w:r>
        <w:rPr>
          <w:rFonts w:ascii="Times New Roman" w:hAnsi="Times New Roman"/>
          <w:b/>
          <w:bCs/>
          <w:sz w:val="24"/>
          <w:szCs w:val="24"/>
        </w:rPr>
        <w:t>ерная тематика рефератов.</w:t>
      </w:r>
    </w:p>
    <w:p w:rsidR="00F93D75" w:rsidRDefault="00574177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Конструирование современности в магистральных дискурсах о модерне;</w:t>
      </w:r>
    </w:p>
    <w:p w:rsidR="00F93D75" w:rsidRDefault="00574177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Природа смысловых центров модерна</w:t>
      </w:r>
    </w:p>
    <w:p w:rsidR="00F93D75" w:rsidRDefault="00574177">
      <w:pPr>
        <w:pStyle w:val="a6"/>
        <w:spacing w:before="240" w:after="0" w:line="240" w:lineRule="auto"/>
        <w:ind w:left="0" w:firstLine="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Перечень примерных контрольных вопросов и заданий для самостоятельной работы.</w:t>
      </w:r>
    </w:p>
    <w:p w:rsidR="00F93D75" w:rsidRDefault="00F93D75">
      <w:pPr>
        <w:pStyle w:val="a6"/>
        <w:spacing w:before="240"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</w:p>
    <w:p w:rsidR="00F93D75" w:rsidRDefault="00574177">
      <w:pPr>
        <w:numPr>
          <w:ilvl w:val="0"/>
          <w:numId w:val="5"/>
        </w:num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работы Ю. Хабермаса «Философский д</w:t>
      </w:r>
      <w:r>
        <w:rPr>
          <w:rFonts w:ascii="Times New Roman" w:hAnsi="Times New Roman"/>
          <w:sz w:val="24"/>
          <w:szCs w:val="24"/>
        </w:rPr>
        <w:t>искурс о модерне»</w:t>
      </w:r>
    </w:p>
    <w:p w:rsidR="00F93D75" w:rsidRDefault="00574177">
      <w:pPr>
        <w:numPr>
          <w:ilvl w:val="0"/>
          <w:numId w:val="5"/>
        </w:num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Магистральные дискурсы о модерне</w:t>
      </w:r>
    </w:p>
    <w:p w:rsidR="00F93D75" w:rsidRDefault="00574177">
      <w:pPr>
        <w:numPr>
          <w:ilvl w:val="0"/>
          <w:numId w:val="5"/>
        </w:num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дискурса об индустриализации</w:t>
      </w:r>
    </w:p>
    <w:p w:rsidR="00F93D75" w:rsidRDefault="00574177">
      <w:pPr>
        <w:numPr>
          <w:ilvl w:val="0"/>
          <w:numId w:val="5"/>
        </w:num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Традиция и модерность в дискурсе о модернизации</w:t>
      </w:r>
    </w:p>
    <w:p w:rsidR="00F93D75" w:rsidRDefault="00574177">
      <w:pPr>
        <w:numPr>
          <w:ilvl w:val="0"/>
          <w:numId w:val="5"/>
        </w:num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Модерн в контексте дискурса о глобализации</w:t>
      </w:r>
    </w:p>
    <w:p w:rsidR="00F93D75" w:rsidRDefault="00574177">
      <w:pPr>
        <w:numPr>
          <w:ilvl w:val="0"/>
          <w:numId w:val="5"/>
        </w:num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Концептуализация модерна в дискурсе о секуляризации</w:t>
      </w:r>
    </w:p>
    <w:p w:rsidR="00F93D75" w:rsidRDefault="00574177">
      <w:pPr>
        <w:numPr>
          <w:ilvl w:val="0"/>
          <w:numId w:val="5"/>
        </w:num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Недостатки классическ</w:t>
      </w:r>
      <w:r>
        <w:rPr>
          <w:rFonts w:ascii="Times New Roman" w:hAnsi="Times New Roman"/>
          <w:sz w:val="24"/>
          <w:szCs w:val="24"/>
        </w:rPr>
        <w:t>их дискурсов о модерне</w:t>
      </w:r>
    </w:p>
    <w:p w:rsidR="00F93D75" w:rsidRDefault="00574177">
      <w:pPr>
        <w:numPr>
          <w:ilvl w:val="0"/>
          <w:numId w:val="5"/>
        </w:num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Смысловые центры магистральных дискурсов о модерне</w:t>
      </w:r>
    </w:p>
    <w:p w:rsidR="00F93D75" w:rsidRDefault="00574177">
      <w:pPr>
        <w:numPr>
          <w:ilvl w:val="0"/>
          <w:numId w:val="5"/>
        </w:num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Генеалогия концепта «реальность»</w:t>
      </w:r>
    </w:p>
    <w:p w:rsidR="00F93D75" w:rsidRDefault="00574177">
      <w:pPr>
        <w:numPr>
          <w:ilvl w:val="0"/>
          <w:numId w:val="5"/>
        </w:num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Христианские истоки субъекта модерного типа</w:t>
      </w:r>
    </w:p>
    <w:p w:rsidR="00F93D75" w:rsidRDefault="00574177">
      <w:pPr>
        <w:numPr>
          <w:ilvl w:val="0"/>
          <w:numId w:val="5"/>
        </w:num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Археология светского типа рациональности</w:t>
      </w:r>
    </w:p>
    <w:p w:rsidR="00F93D75" w:rsidRDefault="00574177">
      <w:pPr>
        <w:numPr>
          <w:ilvl w:val="0"/>
          <w:numId w:val="5"/>
        </w:num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характеристика социальной реальности модерна</w:t>
      </w:r>
    </w:p>
    <w:p w:rsidR="00F93D75" w:rsidRDefault="00574177">
      <w:pPr>
        <w:numPr>
          <w:ilvl w:val="0"/>
          <w:numId w:val="5"/>
        </w:num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</w:t>
      </w:r>
      <w:r>
        <w:rPr>
          <w:rFonts w:ascii="Times New Roman" w:hAnsi="Times New Roman"/>
          <w:sz w:val="24"/>
          <w:szCs w:val="24"/>
        </w:rPr>
        <w:t>социальной реальности модерна</w:t>
      </w:r>
    </w:p>
    <w:p w:rsidR="00F93D75" w:rsidRDefault="00574177">
      <w:pPr>
        <w:numPr>
          <w:ilvl w:val="0"/>
          <w:numId w:val="5"/>
        </w:num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конструктивистских практик в социальной реальности модерна</w:t>
      </w:r>
    </w:p>
    <w:p w:rsidR="00F93D75" w:rsidRDefault="00574177">
      <w:pPr>
        <w:numPr>
          <w:ilvl w:val="0"/>
          <w:numId w:val="5"/>
        </w:num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Онтологические константы социальной реальности модерна.</w:t>
      </w:r>
    </w:p>
    <w:p w:rsidR="00F93D75" w:rsidRDefault="00F93D75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F93D75" w:rsidRDefault="00574177">
      <w:pPr>
        <w:spacing w:after="0" w:line="240" w:lineRule="auto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Примерный перечень вопросов к зачету по всему курсу</w:t>
      </w:r>
    </w:p>
    <w:p w:rsidR="00F93D75" w:rsidRDefault="00F93D75">
      <w:pPr>
        <w:spacing w:after="0" w:line="240" w:lineRule="auto"/>
        <w:ind w:firstLine="99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3D75" w:rsidRDefault="00574177">
      <w:pPr>
        <w:numPr>
          <w:ilvl w:val="0"/>
          <w:numId w:val="10"/>
        </w:num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Дискурсивный принцип исследования</w:t>
      </w:r>
    </w:p>
    <w:p w:rsidR="00F93D75" w:rsidRDefault="00574177">
      <w:pPr>
        <w:numPr>
          <w:ilvl w:val="0"/>
          <w:numId w:val="10"/>
        </w:num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Модерн в «</w:t>
      </w:r>
      <w:r>
        <w:rPr>
          <w:rFonts w:ascii="Times New Roman" w:hAnsi="Times New Roman"/>
          <w:sz w:val="24"/>
          <w:szCs w:val="24"/>
        </w:rPr>
        <w:t>Философском дискурсе о модерне» Ю. Хабермаса</w:t>
      </w:r>
    </w:p>
    <w:p w:rsidR="00F93D75" w:rsidRDefault="00574177">
      <w:pPr>
        <w:numPr>
          <w:ilvl w:val="0"/>
          <w:numId w:val="10"/>
        </w:num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Магистральные дискурсы о модерне</w:t>
      </w:r>
    </w:p>
    <w:p w:rsidR="00F93D75" w:rsidRDefault="00574177">
      <w:pPr>
        <w:numPr>
          <w:ilvl w:val="0"/>
          <w:numId w:val="10"/>
        </w:num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Модерн в рамках дискурса об индустриализации</w:t>
      </w:r>
    </w:p>
    <w:p w:rsidR="00F93D75" w:rsidRDefault="00574177">
      <w:pPr>
        <w:numPr>
          <w:ilvl w:val="0"/>
          <w:numId w:val="10"/>
        </w:num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Конституирование модерна в дискурсе о модернизации</w:t>
      </w:r>
    </w:p>
    <w:p w:rsidR="00F93D75" w:rsidRDefault="00574177">
      <w:pPr>
        <w:numPr>
          <w:ilvl w:val="0"/>
          <w:numId w:val="10"/>
        </w:num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Модерн в пространстве дискурса о глобализации</w:t>
      </w:r>
    </w:p>
    <w:p w:rsidR="00F93D75" w:rsidRDefault="00574177">
      <w:pPr>
        <w:numPr>
          <w:ilvl w:val="0"/>
          <w:numId w:val="10"/>
        </w:num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Модерн в контексте дискурса о секуля</w:t>
      </w:r>
      <w:r>
        <w:rPr>
          <w:rFonts w:ascii="Times New Roman" w:hAnsi="Times New Roman"/>
          <w:sz w:val="24"/>
          <w:szCs w:val="24"/>
        </w:rPr>
        <w:t>ризации</w:t>
      </w:r>
    </w:p>
    <w:p w:rsidR="00F93D75" w:rsidRDefault="00574177">
      <w:pPr>
        <w:numPr>
          <w:ilvl w:val="0"/>
          <w:numId w:val="10"/>
        </w:num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Смысловые центры магистральных дискурсов о модерне</w:t>
      </w:r>
    </w:p>
    <w:p w:rsidR="00F93D75" w:rsidRDefault="00574177">
      <w:pPr>
        <w:numPr>
          <w:ilvl w:val="0"/>
          <w:numId w:val="10"/>
        </w:num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Модерн разум и дискурсы о модерне</w:t>
      </w:r>
    </w:p>
    <w:p w:rsidR="00F93D75" w:rsidRDefault="00574177">
      <w:pPr>
        <w:numPr>
          <w:ilvl w:val="0"/>
          <w:numId w:val="10"/>
        </w:num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Феномен техники в работе М. Хайдеггера «Вопрос о технике»</w:t>
      </w:r>
    </w:p>
    <w:p w:rsidR="00F93D75" w:rsidRDefault="00574177">
      <w:pPr>
        <w:numPr>
          <w:ilvl w:val="0"/>
          <w:numId w:val="10"/>
        </w:num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Соотношении концептов «реальность», «действительность», «картина мира»</w:t>
      </w:r>
    </w:p>
    <w:p w:rsidR="00F93D75" w:rsidRDefault="00574177">
      <w:pPr>
        <w:numPr>
          <w:ilvl w:val="0"/>
          <w:numId w:val="10"/>
        </w:num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Генеалогия модерного субъекта</w:t>
      </w:r>
    </w:p>
    <w:p w:rsidR="00F93D75" w:rsidRDefault="00574177">
      <w:pPr>
        <w:numPr>
          <w:ilvl w:val="0"/>
          <w:numId w:val="10"/>
        </w:num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Светский тип разума и его особенности</w:t>
      </w:r>
    </w:p>
    <w:p w:rsidR="00F93D75" w:rsidRDefault="00574177">
      <w:pPr>
        <w:numPr>
          <w:ilvl w:val="0"/>
          <w:numId w:val="10"/>
        </w:num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социальной реальности модерна</w:t>
      </w:r>
    </w:p>
    <w:p w:rsidR="00F93D75" w:rsidRDefault="00574177">
      <w:pPr>
        <w:numPr>
          <w:ilvl w:val="0"/>
          <w:numId w:val="10"/>
        </w:num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«закрытого мира» Ч. Тейлора</w:t>
      </w:r>
    </w:p>
    <w:p w:rsidR="00F93D75" w:rsidRDefault="00574177">
      <w:pPr>
        <w:numPr>
          <w:ilvl w:val="0"/>
          <w:numId w:val="10"/>
        </w:num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разум и его археология</w:t>
      </w:r>
    </w:p>
    <w:p w:rsidR="00F93D75" w:rsidRDefault="00574177">
      <w:pPr>
        <w:numPr>
          <w:ilvl w:val="0"/>
          <w:numId w:val="10"/>
        </w:num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возможны практики конструирования реальности</w:t>
      </w:r>
    </w:p>
    <w:p w:rsidR="00F93D75" w:rsidRDefault="00574177">
      <w:pPr>
        <w:numPr>
          <w:ilvl w:val="0"/>
          <w:numId w:val="10"/>
        </w:num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Онтология модерна и ее связь с христианской онтологией</w:t>
      </w:r>
    </w:p>
    <w:p w:rsidR="00F93D75" w:rsidRDefault="00574177">
      <w:pPr>
        <w:numPr>
          <w:ilvl w:val="0"/>
          <w:numId w:val="10"/>
        </w:num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</w:t>
      </w:r>
      <w:r>
        <w:rPr>
          <w:rFonts w:ascii="Times New Roman" w:hAnsi="Times New Roman"/>
          <w:sz w:val="24"/>
          <w:szCs w:val="24"/>
        </w:rPr>
        <w:t>нности социальной реальности модерна</w:t>
      </w:r>
    </w:p>
    <w:p w:rsidR="00F93D75" w:rsidRDefault="00574177">
      <w:pPr>
        <w:numPr>
          <w:ilvl w:val="0"/>
          <w:numId w:val="10"/>
        </w:num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Трансцендентальные структуры разума и эмпирический мир.</w:t>
      </w:r>
    </w:p>
    <w:p w:rsidR="00F93D75" w:rsidRDefault="00F93D75">
      <w:pPr>
        <w:tabs>
          <w:tab w:val="num" w:pos="0"/>
          <w:tab w:val="left" w:pos="360"/>
          <w:tab w:val="num" w:pos="540"/>
        </w:tabs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D75" w:rsidRDefault="00574177">
      <w:pPr>
        <w:shd w:val="clear" w:color="auto" w:fill="FFFFFF"/>
        <w:tabs>
          <w:tab w:val="left" w:pos="540"/>
        </w:tabs>
        <w:spacing w:after="0" w:line="240" w:lineRule="auto"/>
        <w:ind w:firstLine="993"/>
        <w:jc w:val="both"/>
        <w:rPr>
          <w:rFonts w:ascii="Times New Roman" w:hAnsi="Times New Roman"/>
          <w:b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>
        <w:rPr>
          <w:rFonts w:ascii="Times New Roman" w:hAnsi="Times New Roman"/>
          <w:b/>
          <w:spacing w:val="-5"/>
          <w:sz w:val="24"/>
          <w:szCs w:val="24"/>
        </w:rPr>
        <w:t>Ресурсное обеспечение</w:t>
      </w:r>
    </w:p>
    <w:p w:rsidR="00F93D75" w:rsidRDefault="00F93D75">
      <w:pPr>
        <w:shd w:val="clear" w:color="auto" w:fill="FFFFFF"/>
        <w:tabs>
          <w:tab w:val="left" w:pos="540"/>
        </w:tabs>
        <w:spacing w:after="0" w:line="240" w:lineRule="auto"/>
        <w:ind w:firstLine="993"/>
        <w:jc w:val="both"/>
        <w:rPr>
          <w:rFonts w:ascii="Times New Roman" w:hAnsi="Times New Roman"/>
          <w:b/>
          <w:spacing w:val="-5"/>
          <w:sz w:val="24"/>
          <w:szCs w:val="24"/>
        </w:rPr>
      </w:pPr>
    </w:p>
    <w:p w:rsidR="00F93D75" w:rsidRDefault="00F93D75">
      <w:pPr>
        <w:pStyle w:val="a4"/>
        <w:spacing w:after="0"/>
        <w:ind w:right="0" w:firstLine="993"/>
        <w:rPr>
          <w:i/>
          <w:sz w:val="24"/>
          <w:szCs w:val="24"/>
          <w:u w:val="single"/>
        </w:rPr>
      </w:pPr>
    </w:p>
    <w:p w:rsidR="00F93D75" w:rsidRDefault="00574177">
      <w:pPr>
        <w:pStyle w:val="a4"/>
        <w:spacing w:after="0"/>
        <w:ind w:right="0" w:firstLine="993"/>
        <w:rPr>
          <w:i/>
          <w:sz w:val="24"/>
          <w:szCs w:val="24"/>
          <w:u w:val="single"/>
        </w:rPr>
      </w:pPr>
      <w:r>
        <w:rPr>
          <w:b/>
          <w:sz w:val="24"/>
          <w:szCs w:val="24"/>
        </w:rPr>
        <w:t>Учебно-методическое обеспечение самостоятельной работы студентов</w:t>
      </w:r>
      <w:r>
        <w:rPr>
          <w:i/>
          <w:sz w:val="24"/>
          <w:szCs w:val="24"/>
          <w:u w:val="single"/>
        </w:rPr>
        <w:t xml:space="preserve"> </w:t>
      </w:r>
    </w:p>
    <w:p w:rsidR="00F93D75" w:rsidRDefault="00F93D75">
      <w:pPr>
        <w:pStyle w:val="a4"/>
        <w:spacing w:after="0"/>
        <w:ind w:right="0" w:firstLine="993"/>
        <w:rPr>
          <w:i/>
          <w:sz w:val="24"/>
          <w:szCs w:val="24"/>
          <w:u w:val="single"/>
        </w:rPr>
      </w:pPr>
    </w:p>
    <w:p w:rsidR="00F93D75" w:rsidRDefault="00574177">
      <w:pPr>
        <w:pStyle w:val="a4"/>
        <w:spacing w:after="0"/>
        <w:ind w:right="0" w:firstLine="993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Основная литература</w:t>
      </w:r>
    </w:p>
    <w:p w:rsidR="00F93D75" w:rsidRDefault="00F93D75">
      <w:pPr>
        <w:pStyle w:val="a6"/>
        <w:spacing w:after="160" w:line="360" w:lineRule="auto"/>
        <w:ind w:left="928" w:firstLine="993"/>
        <w:jc w:val="both"/>
        <w:rPr>
          <w:rFonts w:ascii="Times New Roman" w:hAnsi="Times New Roman"/>
          <w:sz w:val="28"/>
          <w:szCs w:val="28"/>
        </w:rPr>
      </w:pPr>
    </w:p>
    <w:p w:rsidR="00F93D75" w:rsidRDefault="00574177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Бек. У.</w:t>
      </w:r>
      <w:r>
        <w:rPr>
          <w:rFonts w:ascii="Times New Roman" w:hAnsi="Times New Roman"/>
          <w:sz w:val="24"/>
          <w:szCs w:val="24"/>
        </w:rPr>
        <w:t xml:space="preserve"> Общество риска. На пути к другому модерну. М.: Прогресс-Традиция, 2000. 384 с.</w:t>
      </w:r>
    </w:p>
    <w:p w:rsidR="00F93D75" w:rsidRDefault="00574177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993"/>
        <w:contextualSpacing/>
        <w:jc w:val="both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Roman" w:hAnsi="Times New Roman"/>
          <w:i/>
          <w:sz w:val="24"/>
          <w:szCs w:val="24"/>
        </w:rPr>
        <w:t>Гайденко П.П.</w:t>
      </w:r>
      <w:r>
        <w:rPr>
          <w:rFonts w:ascii="Times New Roman" w:eastAsia="Times-Roman" w:hAnsi="Times New Roman"/>
          <w:sz w:val="24"/>
          <w:szCs w:val="24"/>
        </w:rPr>
        <w:t xml:space="preserve"> Научная рациональность и философский разум. М.: Прогресс-Традиция, 2003. 528 с.</w:t>
      </w:r>
    </w:p>
    <w:p w:rsidR="00F93D75" w:rsidRDefault="00574177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Hlk67553572"/>
      <w:r>
        <w:rPr>
          <w:rFonts w:ascii="Times New Roman" w:hAnsi="Times New Roman"/>
          <w:i/>
          <w:iCs/>
          <w:sz w:val="24"/>
          <w:szCs w:val="24"/>
        </w:rPr>
        <w:t>Гидденс Э.</w:t>
      </w:r>
      <w:r>
        <w:rPr>
          <w:rFonts w:ascii="Times New Roman" w:hAnsi="Times New Roman"/>
          <w:sz w:val="24"/>
          <w:szCs w:val="24"/>
        </w:rPr>
        <w:t xml:space="preserve"> Последствия современности / Пер. с англ. Г.К. Ольховикова</w:t>
      </w:r>
      <w:r>
        <w:rPr>
          <w:rFonts w:ascii="Times New Roman" w:hAnsi="Times New Roman"/>
          <w:sz w:val="24"/>
          <w:szCs w:val="24"/>
        </w:rPr>
        <w:t>. М.: Праксис, 2011. 343 с.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bookmarkEnd w:id="1"/>
    <w:p w:rsidR="00F93D75" w:rsidRDefault="00574177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Дастон Л.</w:t>
      </w:r>
      <w:r>
        <w:rPr>
          <w:rFonts w:ascii="Times New Roman" w:hAnsi="Times New Roman"/>
          <w:sz w:val="24"/>
          <w:szCs w:val="24"/>
        </w:rPr>
        <w:t xml:space="preserve"> История науки и история знания // Логос. 2020. № 1. С. 63–90.</w:t>
      </w:r>
    </w:p>
    <w:p w:rsidR="00F93D75" w:rsidRDefault="00574177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Исторические типы рациональности</w:t>
      </w:r>
      <w:r>
        <w:rPr>
          <w:rFonts w:ascii="Times New Roman" w:hAnsi="Times New Roman"/>
          <w:sz w:val="24"/>
          <w:szCs w:val="24"/>
        </w:rPr>
        <w:t xml:space="preserve"> / Отв. ред. В.А. Лекторский. Т. 1. М., 1995. 350.</w:t>
      </w:r>
    </w:p>
    <w:p w:rsidR="00F93D75" w:rsidRDefault="00574177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993"/>
        <w:contextualSpacing/>
        <w:jc w:val="both"/>
        <w:rPr>
          <w:rFonts w:ascii="Times New Roman" w:eastAsia="Times-Italic" w:hAnsi="Times New Roman"/>
          <w:iCs/>
          <w:sz w:val="24"/>
          <w:szCs w:val="24"/>
          <w:lang w:val="en-US"/>
        </w:rPr>
      </w:pPr>
      <w:bookmarkStart w:id="2" w:name="_Hlk67141409"/>
      <w:r>
        <w:rPr>
          <w:rFonts w:ascii="Times New Roman" w:hAnsi="Times New Roman"/>
          <w:i/>
          <w:sz w:val="24"/>
          <w:szCs w:val="24"/>
        </w:rPr>
        <w:t>Кожев А.</w:t>
      </w:r>
      <w:r>
        <w:rPr>
          <w:rFonts w:ascii="Times New Roman" w:hAnsi="Times New Roman"/>
          <w:sz w:val="24"/>
          <w:szCs w:val="24"/>
        </w:rPr>
        <w:t xml:space="preserve"> Христианское происхождение науки [Электронный ресурс]. </w:t>
      </w:r>
      <w:r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5" w:history="1">
        <w:r>
          <w:rPr>
            <w:rFonts w:ascii="Times New Roman" w:hAnsi="Times New Roman"/>
            <w:sz w:val="24"/>
            <w:szCs w:val="24"/>
            <w:lang w:val="en-US"/>
          </w:rPr>
          <w:t>https://litresp.ru/chitat/ru/</w:t>
        </w:r>
        <w:r>
          <w:rPr>
            <w:rFonts w:ascii="Times New Roman" w:hAnsi="Times New Roman"/>
            <w:sz w:val="24"/>
            <w:szCs w:val="24"/>
          </w:rPr>
          <w:t>К</w:t>
        </w:r>
        <w:r>
          <w:rPr>
            <w:rFonts w:ascii="Times New Roman" w:hAnsi="Times New Roman"/>
            <w:sz w:val="24"/>
            <w:szCs w:val="24"/>
            <w:lang w:val="en-US"/>
          </w:rPr>
          <w:t>/kozhev-aleksandr/ateizm-i-drugie-raboti/10</w:t>
        </w:r>
      </w:hyperlink>
      <w:bookmarkEnd w:id="2"/>
    </w:p>
    <w:p w:rsidR="00F93D75" w:rsidRDefault="00574177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993"/>
        <w:contextualSpacing/>
        <w:jc w:val="both"/>
        <w:rPr>
          <w:rFonts w:ascii="Times New Roman" w:eastAsia="Times-Italic" w:hAnsi="Times New Roman"/>
          <w:iCs/>
          <w:sz w:val="24"/>
          <w:szCs w:val="24"/>
        </w:rPr>
      </w:pPr>
      <w:r>
        <w:rPr>
          <w:rFonts w:ascii="Times New Roman" w:eastAsia="Times-Italic" w:hAnsi="Times New Roman"/>
          <w:i/>
          <w:iCs/>
          <w:sz w:val="24"/>
          <w:szCs w:val="24"/>
        </w:rPr>
        <w:t>Койре А.</w:t>
      </w:r>
      <w:r>
        <w:rPr>
          <w:rFonts w:ascii="Times New Roman" w:eastAsia="Times-Italic" w:hAnsi="Times New Roman"/>
          <w:iCs/>
          <w:sz w:val="24"/>
          <w:szCs w:val="24"/>
        </w:rPr>
        <w:t xml:space="preserve"> От замкнутого мира к бесконечной вселенной. М.: Логос, 2001. 288 с.</w:t>
      </w:r>
      <w:bookmarkStart w:id="3" w:name="_Hlk67141995"/>
    </w:p>
    <w:bookmarkEnd w:id="3"/>
    <w:p w:rsidR="00F93D75" w:rsidRDefault="00574177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Куайн 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В.О. </w:t>
      </w:r>
      <w:r>
        <w:rPr>
          <w:rFonts w:ascii="Times New Roman" w:hAnsi="Times New Roman"/>
          <w:color w:val="000000"/>
          <w:sz w:val="24"/>
          <w:szCs w:val="24"/>
        </w:rPr>
        <w:t>Две д</w:t>
      </w:r>
      <w:r>
        <w:rPr>
          <w:rFonts w:ascii="Times New Roman" w:hAnsi="Times New Roman"/>
          <w:color w:val="000000"/>
          <w:sz w:val="24"/>
          <w:szCs w:val="24"/>
        </w:rPr>
        <w:t>огмы эмпиризма // У.В.О. Куайн. С точки зрения логики. 9 логико-философских очеков. М.: «Канон+» РООИ «Реабилитация», 2010. С. 45–80.</w:t>
      </w:r>
    </w:p>
    <w:p w:rsidR="00F93D75" w:rsidRDefault="00574177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Кун Т.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6" w:history="1">
        <w:r>
          <w:rPr>
            <w:rFonts w:ascii="Times New Roman" w:hAnsi="Times New Roman"/>
            <w:sz w:val="24"/>
            <w:szCs w:val="24"/>
            <w:shd w:val="clear" w:color="auto" w:fill="FFFFFF"/>
          </w:rPr>
          <w:t>Структура научных революций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> / Пер. с англ. </w:t>
      </w:r>
      <w:hyperlink r:id="rId7" w:tooltip="Налётов, Игорь Зиновьевич" w:history="1">
        <w:r>
          <w:rPr>
            <w:rFonts w:ascii="Times New Roman" w:hAnsi="Times New Roman"/>
            <w:sz w:val="24"/>
            <w:szCs w:val="24"/>
            <w:shd w:val="clear" w:color="auto" w:fill="FFFFFF"/>
          </w:rPr>
          <w:t>И.З. Налетова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>; общ. ред. и послесл. </w:t>
      </w:r>
      <w:hyperlink r:id="rId8" w:tooltip="Микулинский, Семён Романович" w:history="1">
        <w:r>
          <w:rPr>
            <w:rFonts w:ascii="Times New Roman" w:hAnsi="Times New Roman"/>
            <w:sz w:val="24"/>
            <w:szCs w:val="24"/>
            <w:shd w:val="clear" w:color="auto" w:fill="FFFFFF"/>
          </w:rPr>
          <w:t>С.Р. Микулинского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hyperlink r:id="rId9" w:tooltip="Маркова, Людмила Артемьевна (страница отсутствует)" w:history="1">
        <w:r>
          <w:rPr>
            <w:rFonts w:ascii="Times New Roman" w:hAnsi="Times New Roman"/>
            <w:sz w:val="24"/>
            <w:szCs w:val="24"/>
            <w:shd w:val="clear" w:color="auto" w:fill="FFFFFF"/>
          </w:rPr>
          <w:t>Л.А. Марковой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hyperlink r:id="rId10" w:tooltip="Прогресс (издательство)" w:history="1">
        <w:r>
          <w:rPr>
            <w:rFonts w:ascii="Times New Roman" w:hAnsi="Times New Roman"/>
            <w:sz w:val="24"/>
            <w:szCs w:val="24"/>
            <w:shd w:val="clear" w:color="auto" w:fill="FFFFFF"/>
          </w:rPr>
          <w:t>Прогресс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1975. 288 </w:t>
      </w:r>
      <w:r>
        <w:rPr>
          <w:rFonts w:ascii="Times New Roman" w:hAnsi="Times New Roman"/>
          <w:sz w:val="24"/>
          <w:szCs w:val="24"/>
          <w:shd w:val="clear" w:color="auto" w:fill="FFFFFF"/>
        </w:rPr>
        <w:t>с.</w:t>
      </w:r>
    </w:p>
    <w:p w:rsidR="00F93D75" w:rsidRDefault="00574177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_Hlk67502002"/>
      <w:r>
        <w:rPr>
          <w:rFonts w:ascii="Times New Roman" w:eastAsia="Times-Italic" w:hAnsi="Times New Roman"/>
          <w:i/>
          <w:iCs/>
          <w:sz w:val="24"/>
          <w:szCs w:val="24"/>
        </w:rPr>
        <w:t>Петров М.К.</w:t>
      </w:r>
      <w:r>
        <w:rPr>
          <w:rFonts w:ascii="Times New Roman" w:eastAsia="Times-Italic" w:hAnsi="Times New Roman"/>
          <w:iCs/>
          <w:sz w:val="24"/>
          <w:szCs w:val="24"/>
        </w:rPr>
        <w:t xml:space="preserve"> Язык, знак, культура. М.: Едиториал УРСС, 2004. 328с.</w:t>
      </w:r>
    </w:p>
    <w:bookmarkEnd w:id="4"/>
    <w:p w:rsidR="00F93D75" w:rsidRDefault="00574177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>Стёпин В.С.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Теоретическое знание. М.: Прогресс-Традиция, 2000. 744 с.</w:t>
      </w:r>
    </w:p>
    <w:p w:rsidR="00F93D75" w:rsidRDefault="00574177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Тейлор Ч.</w:t>
      </w:r>
      <w:r>
        <w:rPr>
          <w:rFonts w:ascii="Times New Roman" w:hAnsi="Times New Roman"/>
          <w:sz w:val="24"/>
          <w:szCs w:val="24"/>
        </w:rPr>
        <w:t xml:space="preserve"> Структуры закрытого мира // Логос. 2011. № 3 (82). С. 33–55.</w:t>
      </w:r>
    </w:p>
    <w:p w:rsidR="00F93D75" w:rsidRDefault="00574177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Федотова В.Г.</w:t>
      </w:r>
      <w:r>
        <w:rPr>
          <w:rFonts w:ascii="Times New Roman" w:hAnsi="Times New Roman"/>
          <w:color w:val="000000"/>
          <w:sz w:val="24"/>
          <w:szCs w:val="24"/>
        </w:rPr>
        <w:t xml:space="preserve"> Рациональность как предпосылка и содержание модернизации общества //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Исторические типы рациональности. Т. 1. М., 1995. С. 216–237.</w:t>
      </w:r>
    </w:p>
    <w:p w:rsidR="00F93D75" w:rsidRDefault="00574177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Фуко М</w:t>
      </w:r>
      <w:r>
        <w:rPr>
          <w:rFonts w:ascii="Times New Roman" w:hAnsi="Times New Roman"/>
          <w:sz w:val="24"/>
          <w:szCs w:val="24"/>
        </w:rPr>
        <w:t>. Герменевтика субъекта. Курс лекций, прочитанных в Коллеж де Франс в 1981–1982 учебном году / Пер. с фр. А.Г. Погоняйло. СПб.: Наука, 2007. 677 с.</w:t>
      </w:r>
    </w:p>
    <w:p w:rsidR="00F93D75" w:rsidRDefault="00574177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Хабермас Ю.</w:t>
      </w:r>
      <w:r>
        <w:rPr>
          <w:rFonts w:ascii="Times New Roman" w:hAnsi="Times New Roman"/>
          <w:sz w:val="24"/>
          <w:szCs w:val="24"/>
        </w:rPr>
        <w:t xml:space="preserve"> Философский дискурс о модерне. М.: Весь мир, 2003. 416 с.</w:t>
      </w:r>
    </w:p>
    <w:p w:rsidR="00F93D75" w:rsidRDefault="00574177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4"/>
          <w:szCs w:val="24"/>
        </w:rPr>
      </w:pPr>
      <w:bookmarkStart w:id="5" w:name="_Hlk67517911"/>
      <w:r>
        <w:rPr>
          <w:rFonts w:ascii="Times New Roman" w:hAnsi="Times New Roman"/>
          <w:i/>
          <w:iCs/>
          <w:sz w:val="24"/>
          <w:szCs w:val="24"/>
        </w:rPr>
        <w:t>Хайдеггер М.</w:t>
      </w:r>
      <w:r>
        <w:rPr>
          <w:rFonts w:ascii="Times New Roman" w:hAnsi="Times New Roman"/>
          <w:sz w:val="24"/>
          <w:szCs w:val="24"/>
        </w:rPr>
        <w:t xml:space="preserve"> Вопрос о технике // М. Ха</w:t>
      </w:r>
      <w:r>
        <w:rPr>
          <w:rFonts w:ascii="Times New Roman" w:hAnsi="Times New Roman"/>
          <w:sz w:val="24"/>
          <w:szCs w:val="24"/>
        </w:rPr>
        <w:t>йдеггер. Время и бытие: Статьи и выступления. М.: Республика, 1993. С. 221–238.</w:t>
      </w:r>
    </w:p>
    <w:bookmarkEnd w:id="5"/>
    <w:p w:rsidR="00F93D75" w:rsidRDefault="00574177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Хайдеггер М.</w:t>
      </w:r>
      <w:r>
        <w:rPr>
          <w:rFonts w:ascii="Times New Roman" w:hAnsi="Times New Roman"/>
          <w:sz w:val="24"/>
          <w:szCs w:val="24"/>
        </w:rPr>
        <w:t xml:space="preserve"> Время картины мира // М. Хайдеггер. Время и бытие: Статьи и выступления. М.: Республика, 1993. С. 41–62.</w:t>
      </w:r>
    </w:p>
    <w:p w:rsidR="00F93D75" w:rsidRDefault="00574177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Хоркхаймер М.</w:t>
      </w:r>
      <w:r>
        <w:rPr>
          <w:rFonts w:ascii="Times New Roman" w:hAnsi="Times New Roman"/>
          <w:sz w:val="24"/>
          <w:szCs w:val="24"/>
        </w:rPr>
        <w:t xml:space="preserve"> Затмение разума. К критике инструментального</w:t>
      </w:r>
      <w:r>
        <w:rPr>
          <w:rFonts w:ascii="Times New Roman" w:hAnsi="Times New Roman"/>
          <w:sz w:val="24"/>
          <w:szCs w:val="24"/>
        </w:rPr>
        <w:t xml:space="preserve"> разума. М.: Канон+, 2011. 224 с.</w:t>
      </w:r>
    </w:p>
    <w:p w:rsidR="00F93D75" w:rsidRDefault="00574177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4"/>
          <w:szCs w:val="24"/>
        </w:rPr>
      </w:pPr>
      <w:bookmarkStart w:id="6" w:name="_Hlk67501753"/>
      <w:r>
        <w:rPr>
          <w:rFonts w:ascii="Times New Roman" w:hAnsi="Times New Roman"/>
          <w:i/>
          <w:sz w:val="24"/>
          <w:szCs w:val="24"/>
        </w:rPr>
        <w:t>Хюбнер К</w:t>
      </w:r>
      <w:r>
        <w:rPr>
          <w:rFonts w:ascii="Times New Roman" w:hAnsi="Times New Roman"/>
          <w:sz w:val="24"/>
          <w:szCs w:val="24"/>
        </w:rPr>
        <w:t>. Критика научного разума. М., 1994. 326 с.</w:t>
      </w:r>
      <w:bookmarkEnd w:id="6"/>
    </w:p>
    <w:p w:rsidR="00F93D75" w:rsidRDefault="00574177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4"/>
          <w:szCs w:val="24"/>
        </w:rPr>
      </w:pPr>
      <w:bookmarkStart w:id="7" w:name="_Hlk67517608"/>
      <w:r>
        <w:rPr>
          <w:rFonts w:ascii="Times New Roman" w:hAnsi="Times New Roman"/>
          <w:i/>
          <w:iCs/>
          <w:sz w:val="24"/>
          <w:szCs w:val="24"/>
        </w:rPr>
        <w:t>Шваб К.</w:t>
      </w:r>
      <w:r>
        <w:rPr>
          <w:rFonts w:ascii="Times New Roman" w:hAnsi="Times New Roman"/>
          <w:sz w:val="24"/>
          <w:szCs w:val="24"/>
        </w:rPr>
        <w:t xml:space="preserve"> Четвертая промышленная революция. М.: Эксмо, 2016. 208 с.</w:t>
      </w:r>
    </w:p>
    <w:bookmarkEnd w:id="7"/>
    <w:p w:rsidR="00F93D75" w:rsidRDefault="00F93D75">
      <w:pPr>
        <w:tabs>
          <w:tab w:val="left" w:pos="851"/>
        </w:tabs>
        <w:spacing w:after="0" w:line="240" w:lineRule="auto"/>
        <w:ind w:left="709" w:firstLine="993"/>
        <w:contextualSpacing/>
        <w:jc w:val="both"/>
        <w:rPr>
          <w:rFonts w:ascii="Times New Roman" w:hAnsi="Times New Roman"/>
          <w:sz w:val="24"/>
          <w:szCs w:val="24"/>
        </w:rPr>
      </w:pPr>
    </w:p>
    <w:p w:rsidR="00F93D75" w:rsidRDefault="00F93D75">
      <w:pPr>
        <w:pStyle w:val="a6"/>
        <w:spacing w:after="0" w:line="240" w:lineRule="auto"/>
        <w:ind w:left="567" w:firstLine="993"/>
        <w:jc w:val="both"/>
        <w:rPr>
          <w:rFonts w:ascii="Times New Roman" w:hAnsi="Times New Roman"/>
          <w:sz w:val="24"/>
          <w:szCs w:val="24"/>
        </w:rPr>
      </w:pPr>
    </w:p>
    <w:p w:rsidR="00F93D75" w:rsidRDefault="00F93D75">
      <w:pPr>
        <w:spacing w:after="0" w:line="240" w:lineRule="auto"/>
        <w:ind w:firstLine="993"/>
        <w:contextualSpacing/>
        <w:rPr>
          <w:rFonts w:ascii="Times New Roman" w:hAnsi="Times New Roman"/>
          <w:sz w:val="24"/>
          <w:szCs w:val="24"/>
        </w:rPr>
      </w:pPr>
    </w:p>
    <w:p w:rsidR="00F93D75" w:rsidRDefault="00574177">
      <w:pPr>
        <w:tabs>
          <w:tab w:val="left" w:pos="36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ind w:firstLine="993"/>
        <w:contextualSpacing/>
        <w:jc w:val="both"/>
        <w:rPr>
          <w:rFonts w:ascii="Times New Roman" w:eastAsia="Batang" w:hAnsi="Times New Roman"/>
          <w:i/>
          <w:sz w:val="24"/>
          <w:szCs w:val="24"/>
          <w:u w:val="single"/>
        </w:rPr>
      </w:pPr>
      <w:r>
        <w:rPr>
          <w:rFonts w:ascii="Times New Roman" w:eastAsia="Batang" w:hAnsi="Times New Roman"/>
          <w:i/>
          <w:sz w:val="24"/>
          <w:szCs w:val="24"/>
          <w:u w:val="single"/>
        </w:rPr>
        <w:t>Дополнительная литература</w:t>
      </w:r>
    </w:p>
    <w:p w:rsidR="00F93D75" w:rsidRDefault="00F93D75">
      <w:pPr>
        <w:spacing w:line="240" w:lineRule="auto"/>
        <w:ind w:firstLine="993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93D75" w:rsidRDefault="00574177">
      <w:pPr>
        <w:tabs>
          <w:tab w:val="left" w:pos="851"/>
        </w:tabs>
        <w:spacing w:after="0" w:line="240" w:lineRule="auto"/>
        <w:ind w:left="709"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1. Бауман З.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Текучая современность. СПб.: Питер, 2008. 240 с.</w:t>
      </w:r>
    </w:p>
    <w:p w:rsidR="00F93D75" w:rsidRDefault="00574177">
      <w:pPr>
        <w:tabs>
          <w:tab w:val="left" w:pos="851"/>
        </w:tabs>
        <w:spacing w:after="0" w:line="240" w:lineRule="auto"/>
        <w:ind w:left="709" w:firstLine="993"/>
        <w:contextualSpacing/>
        <w:jc w:val="both"/>
        <w:rPr>
          <w:rFonts w:ascii="Times New Roman" w:hAnsi="Times New Roman"/>
          <w:sz w:val="24"/>
          <w:szCs w:val="24"/>
        </w:rPr>
      </w:pPr>
      <w:bookmarkStart w:id="8" w:name="_Hlk67555466"/>
      <w:r>
        <w:rPr>
          <w:rFonts w:ascii="Times New Roman" w:hAnsi="Times New Roman"/>
          <w:i/>
          <w:iCs/>
          <w:sz w:val="24"/>
          <w:szCs w:val="24"/>
        </w:rPr>
        <w:t>2. Бергер П.</w:t>
      </w:r>
      <w:r>
        <w:rPr>
          <w:rFonts w:ascii="Times New Roman" w:hAnsi="Times New Roman"/>
          <w:sz w:val="24"/>
          <w:szCs w:val="24"/>
        </w:rPr>
        <w:t xml:space="preserve"> Священная завеса. Элементы социологической теории религии. М.: Новое литературное обозрение, 2019. 208 с. </w:t>
      </w:r>
      <w:bookmarkEnd w:id="8"/>
    </w:p>
    <w:p w:rsidR="00F93D75" w:rsidRDefault="00574177">
      <w:pPr>
        <w:tabs>
          <w:tab w:val="left" w:pos="851"/>
        </w:tabs>
        <w:spacing w:after="0" w:line="240" w:lineRule="auto"/>
        <w:ind w:left="709"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3.Бек У.</w:t>
      </w:r>
      <w:r>
        <w:rPr>
          <w:rFonts w:ascii="Times New Roman" w:hAnsi="Times New Roman"/>
          <w:sz w:val="24"/>
          <w:szCs w:val="24"/>
        </w:rPr>
        <w:t xml:space="preserve"> Что такое глобализация? М.: Прогресс-Традиция, 2001. 304 с.</w:t>
      </w:r>
    </w:p>
    <w:p w:rsidR="00F93D75" w:rsidRDefault="00574177">
      <w:pPr>
        <w:tabs>
          <w:tab w:val="left" w:pos="851"/>
        </w:tabs>
        <w:spacing w:after="0" w:line="240" w:lineRule="auto"/>
        <w:ind w:left="709"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4. Бехманн Г.</w:t>
      </w:r>
      <w:r>
        <w:rPr>
          <w:rFonts w:ascii="Times New Roman" w:hAnsi="Times New Roman"/>
          <w:sz w:val="24"/>
          <w:szCs w:val="24"/>
        </w:rPr>
        <w:t xml:space="preserve"> Современное общество: общество риска, информационное общество, общество знаний. М.: Логос, 2014. 248 с.</w:t>
      </w:r>
    </w:p>
    <w:p w:rsidR="00F93D75" w:rsidRDefault="00574177">
      <w:pPr>
        <w:tabs>
          <w:tab w:val="left" w:pos="851"/>
        </w:tabs>
        <w:spacing w:after="0" w:line="240" w:lineRule="auto"/>
        <w:ind w:left="709"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5.</w:t>
      </w:r>
      <w:r>
        <w:rPr>
          <w:rFonts w:ascii="Times New Roman" w:hAnsi="Times New Roman"/>
          <w:i/>
          <w:sz w:val="24"/>
          <w:szCs w:val="24"/>
        </w:rPr>
        <w:t xml:space="preserve"> Валлерстайн И.</w:t>
      </w:r>
      <w:r>
        <w:rPr>
          <w:rFonts w:ascii="Times New Roman" w:hAnsi="Times New Roman"/>
          <w:sz w:val="24"/>
          <w:szCs w:val="24"/>
        </w:rPr>
        <w:t xml:space="preserve"> Конец знакомого мира: Социология </w:t>
      </w:r>
      <w:r>
        <w:rPr>
          <w:rFonts w:ascii="Times New Roman" w:hAnsi="Times New Roman"/>
          <w:sz w:val="24"/>
          <w:szCs w:val="24"/>
          <w:lang w:val="uk-UA"/>
        </w:rPr>
        <w:t xml:space="preserve">ХХІ </w:t>
      </w:r>
      <w:r>
        <w:rPr>
          <w:rFonts w:ascii="Times New Roman" w:hAnsi="Times New Roman"/>
          <w:sz w:val="24"/>
          <w:szCs w:val="24"/>
        </w:rPr>
        <w:t>века / Пер. с англ. В.И. Иноземцева. М.: Логос, 2004. 368 с.</w:t>
      </w:r>
      <w:bookmarkStart w:id="9" w:name="_Hlk67519137"/>
    </w:p>
    <w:p w:rsidR="00F93D75" w:rsidRDefault="00574177">
      <w:pPr>
        <w:tabs>
          <w:tab w:val="left" w:pos="851"/>
        </w:tabs>
        <w:spacing w:after="0" w:line="240" w:lineRule="auto"/>
        <w:ind w:left="709"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6.</w:t>
      </w:r>
      <w:r>
        <w:rPr>
          <w:rFonts w:ascii="Times New Roman" w:hAnsi="Times New Roman"/>
          <w:i/>
          <w:sz w:val="24"/>
          <w:szCs w:val="24"/>
        </w:rPr>
        <w:t xml:space="preserve"> Инглхарт Р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Вельцель К.</w:t>
      </w:r>
      <w:r>
        <w:rPr>
          <w:rFonts w:ascii="Times New Roman" w:hAnsi="Times New Roman"/>
          <w:sz w:val="24"/>
          <w:szCs w:val="24"/>
        </w:rPr>
        <w:t xml:space="preserve"> Модерниз</w:t>
      </w:r>
      <w:r>
        <w:rPr>
          <w:rFonts w:ascii="Times New Roman" w:hAnsi="Times New Roman"/>
          <w:sz w:val="24"/>
          <w:szCs w:val="24"/>
        </w:rPr>
        <w:t>ация, культурные изменения и демократия: Последовательность человеческого развития. М.: Новое издательство, 2011. 464 с.</w:t>
      </w:r>
      <w:bookmarkEnd w:id="9"/>
    </w:p>
    <w:p w:rsidR="00F93D75" w:rsidRDefault="00574177">
      <w:pPr>
        <w:tabs>
          <w:tab w:val="left" w:pos="851"/>
        </w:tabs>
        <w:spacing w:after="0" w:line="240" w:lineRule="auto"/>
        <w:ind w:left="709"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7</w:t>
      </w:r>
      <w:r>
        <w:rPr>
          <w:rFonts w:ascii="Times New Roman" w:eastAsia="NewBaskervilleITC-ShiftItalic" w:hAnsi="Times New Roman"/>
          <w:i/>
          <w:sz w:val="24"/>
          <w:szCs w:val="24"/>
        </w:rPr>
        <w:t>. Капуто Дж.</w:t>
      </w:r>
      <w:r>
        <w:rPr>
          <w:rFonts w:ascii="Times New Roman" w:eastAsia="NewBaskervilleITC-ShiftItalic" w:hAnsi="Times New Roman"/>
          <w:iCs/>
          <w:sz w:val="24"/>
          <w:szCs w:val="24"/>
        </w:rPr>
        <w:t xml:space="preserve"> Как секулярный мир стал постсекулярным // Логос. 2011. №3. С. 186–205.</w:t>
      </w:r>
    </w:p>
    <w:p w:rsidR="00F93D75" w:rsidRDefault="00574177">
      <w:pPr>
        <w:tabs>
          <w:tab w:val="left" w:pos="851"/>
        </w:tabs>
        <w:spacing w:after="0" w:line="240" w:lineRule="auto"/>
        <w:ind w:left="709"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8.</w:t>
      </w:r>
      <w:r>
        <w:rPr>
          <w:rFonts w:ascii="Times New Roman" w:hAnsi="Times New Roman"/>
          <w:bCs/>
          <w:i/>
          <w:color w:val="262626" w:themeColor="text1" w:themeTint="D9"/>
          <w:sz w:val="24"/>
          <w:szCs w:val="24"/>
        </w:rPr>
        <w:t xml:space="preserve"> Макушинский А.</w:t>
      </w:r>
      <w:r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 Современный «образ мира»: действ</w:t>
      </w:r>
      <w:r>
        <w:rPr>
          <w:rFonts w:ascii="Times New Roman" w:hAnsi="Times New Roman"/>
          <w:bCs/>
          <w:color w:val="262626" w:themeColor="text1" w:themeTint="D9"/>
          <w:sz w:val="24"/>
          <w:szCs w:val="24"/>
        </w:rPr>
        <w:t xml:space="preserve">ительность // А. Макушинский. У пирамиды. Эссе. Статьи. Фрагменты. М.: Новый хронограф, 2011. C. 266–303. </w:t>
      </w:r>
    </w:p>
    <w:p w:rsidR="00F93D75" w:rsidRDefault="00574177">
      <w:pPr>
        <w:tabs>
          <w:tab w:val="left" w:pos="851"/>
        </w:tabs>
        <w:spacing w:after="0" w:line="240" w:lineRule="auto"/>
        <w:ind w:left="709"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9. Фуко М.</w:t>
      </w:r>
      <w:r>
        <w:rPr>
          <w:rFonts w:ascii="Times New Roman" w:hAnsi="Times New Roman"/>
          <w:sz w:val="24"/>
          <w:szCs w:val="24"/>
        </w:rPr>
        <w:t xml:space="preserve"> Что такое Просвещение? //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Вестник Московского университета. Сер. 9. Филология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1999. №2. С. 132–149.</w:t>
      </w:r>
      <w:bookmarkStart w:id="10" w:name="_Hlk67556265"/>
    </w:p>
    <w:p w:rsidR="00F93D75" w:rsidRDefault="00574177">
      <w:pPr>
        <w:tabs>
          <w:tab w:val="left" w:pos="851"/>
        </w:tabs>
        <w:spacing w:after="0" w:line="240" w:lineRule="auto"/>
        <w:ind w:left="709"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10. Эверт ван дер Звеерде.</w:t>
      </w:r>
      <w:r>
        <w:rPr>
          <w:rFonts w:ascii="Times New Roman" w:hAnsi="Times New Roman"/>
          <w:sz w:val="24"/>
          <w:szCs w:val="24"/>
        </w:rPr>
        <w:t xml:space="preserve"> Осмысливая секулярность // Государство, религия, церковь в России и за рубежом. 2012. № 2 (30). С. 69–113.</w:t>
      </w:r>
    </w:p>
    <w:bookmarkEnd w:id="10"/>
    <w:p w:rsidR="00F93D75" w:rsidRDefault="00F93D75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</w:p>
    <w:p w:rsidR="00F93D75" w:rsidRDefault="00F93D75">
      <w:pPr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</w:p>
    <w:p w:rsidR="00F93D75" w:rsidRDefault="00F93D75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</w:p>
    <w:p w:rsidR="00F93D75" w:rsidRDefault="00574177">
      <w:pPr>
        <w:spacing w:after="0" w:line="240" w:lineRule="auto"/>
        <w:ind w:firstLine="993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Материально-техническое обеспечение дисциплины</w:t>
      </w:r>
    </w:p>
    <w:p w:rsidR="00F93D75" w:rsidRDefault="00574177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 Помещения: Аудитории философского факультета МГУ -  учебный корпус «Шуваловский».</w:t>
      </w:r>
    </w:p>
    <w:p w:rsidR="00F93D75" w:rsidRDefault="00574177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Б. Оборудован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ие: Компьютерный класс с подключением Интернета; мультимедийные аудитории философского факультета МГУ.</w:t>
      </w:r>
    </w:p>
    <w:p w:rsidR="00F93D75" w:rsidRDefault="00F93D7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D75" w:rsidRDefault="00574177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Язык преподавания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русский</w:t>
      </w:r>
    </w:p>
    <w:p w:rsidR="00F93D75" w:rsidRDefault="00F93D7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D75" w:rsidRDefault="00574177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Преподаватель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Левицкий Виктор Сергеевич</w:t>
      </w:r>
    </w:p>
    <w:p w:rsidR="00F93D75" w:rsidRDefault="00F93D75">
      <w:pPr>
        <w:ind w:firstLine="993"/>
      </w:pPr>
    </w:p>
    <w:sectPr w:rsidR="00F9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Segoe UI">
    <w:panose1 w:val="020B0604020202020204"/>
    <w:charset w:val="00"/>
    <w:family w:val="auto"/>
    <w:pitch w:val="default"/>
  </w:font>
  <w:font w:name="Times-Roman">
    <w:panose1 w:val="020B0604020202020204"/>
    <w:charset w:val="00"/>
    <w:family w:val="auto"/>
    <w:pitch w:val="default"/>
  </w:font>
  <w:font w:name="Times-Italic">
    <w:panose1 w:val="020B0604020202020204"/>
    <w:charset w:val="00"/>
    <w:family w:val="auto"/>
    <w:pitch w:val="default"/>
  </w:font>
  <w:font w:name="Batang">
    <w:altName w:val="바탕"/>
    <w:panose1 w:val="02030600000101010101"/>
    <w:charset w:val="00"/>
    <w:family w:val="auto"/>
    <w:pitch w:val="default"/>
  </w:font>
  <w:font w:name="NewBaskervilleITC-ShiftItalic"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4214"/>
    <w:multiLevelType w:val="hybridMultilevel"/>
    <w:tmpl w:val="9C2E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51675"/>
    <w:multiLevelType w:val="hybridMultilevel"/>
    <w:tmpl w:val="8034D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50E2"/>
    <w:multiLevelType w:val="hybridMultilevel"/>
    <w:tmpl w:val="77683218"/>
    <w:lvl w:ilvl="0" w:tplc="6BB2135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72681"/>
    <w:multiLevelType w:val="hybridMultilevel"/>
    <w:tmpl w:val="C64E4776"/>
    <w:lvl w:ilvl="0" w:tplc="16AE6D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6C23C2"/>
    <w:multiLevelType w:val="hybridMultilevel"/>
    <w:tmpl w:val="02049F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A2682"/>
    <w:multiLevelType w:val="hybridMultilevel"/>
    <w:tmpl w:val="2842B0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10604"/>
    <w:multiLevelType w:val="hybridMultilevel"/>
    <w:tmpl w:val="FD8E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467BA"/>
    <w:multiLevelType w:val="hybridMultilevel"/>
    <w:tmpl w:val="3260EF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B0FBF"/>
    <w:multiLevelType w:val="hybridMultilevel"/>
    <w:tmpl w:val="7018D18C"/>
    <w:lvl w:ilvl="0" w:tplc="B4F24728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DD37806"/>
    <w:multiLevelType w:val="hybridMultilevel"/>
    <w:tmpl w:val="9FD2A4CE"/>
    <w:lvl w:ilvl="0" w:tplc="33048BDC">
      <w:start w:val="1"/>
      <w:numFmt w:val="decimal"/>
      <w:lvlText w:val="%1."/>
      <w:lvlJc w:val="left"/>
      <w:pPr>
        <w:ind w:left="906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C510E"/>
    <w:multiLevelType w:val="hybridMultilevel"/>
    <w:tmpl w:val="A0A20C7C"/>
    <w:lvl w:ilvl="0" w:tplc="48A4348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0A171AB"/>
    <w:multiLevelType w:val="hybridMultilevel"/>
    <w:tmpl w:val="1B58422A"/>
    <w:lvl w:ilvl="0" w:tplc="33048BDC">
      <w:start w:val="1"/>
      <w:numFmt w:val="decimal"/>
      <w:lvlText w:val="%1."/>
      <w:lvlJc w:val="left"/>
      <w:pPr>
        <w:ind w:left="906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07680"/>
    <w:multiLevelType w:val="hybridMultilevel"/>
    <w:tmpl w:val="C464DEFC"/>
    <w:lvl w:ilvl="0" w:tplc="33048BDC">
      <w:start w:val="1"/>
      <w:numFmt w:val="decimal"/>
      <w:lvlText w:val="%1."/>
      <w:lvlJc w:val="left"/>
      <w:pPr>
        <w:ind w:left="906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B4E87"/>
    <w:multiLevelType w:val="hybridMultilevel"/>
    <w:tmpl w:val="8D6CD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11"/>
  </w:num>
  <w:num w:numId="9">
    <w:abstractNumId w:val="9"/>
  </w:num>
  <w:num w:numId="10">
    <w:abstractNumId w:val="13"/>
  </w:num>
  <w:num w:numId="11">
    <w:abstractNumId w:val="5"/>
  </w:num>
  <w:num w:numId="12">
    <w:abstractNumId w:val="4"/>
  </w:num>
  <w:num w:numId="13">
    <w:abstractNumId w:val="7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75"/>
    <w:rsid w:val="00574177"/>
    <w:rsid w:val="00F9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E30B9-CC2F-1B49-92D4-E0F21E2C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pPr>
      <w:spacing w:after="120" w:line="240" w:lineRule="auto"/>
      <w:ind w:right="902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b-serp-urlitem">
    <w:name w:val="b-serp-url__item"/>
  </w:style>
  <w:style w:type="character" w:styleId="a7">
    <w:name w:val="Emphasis"/>
    <w:basedOn w:val="a0"/>
    <w:uiPriority w:val="20"/>
    <w:qFormat/>
    <w:rPr>
      <w:i/>
      <w:iCs/>
    </w:rPr>
  </w:style>
  <w:style w:type="paragraph" w:customStyle="1" w:styleId="a8">
    <w:name w:val="Содержимое таблицы"/>
    <w:basedOn w:val="a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b-serp-url">
    <w:name w:val="b-serp-url"/>
    <w:basedOn w:val="a0"/>
  </w:style>
  <w:style w:type="character" w:customStyle="1" w:styleId="b-serp-urlmark">
    <w:name w:val="b-serp-url__mark"/>
    <w:basedOn w:val="a0"/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8%D0%BA%D1%83%D0%BB%D0%B8%D0%BD%D1%81%D0%BA%D0%B8%D0%B9,_%D0%A1%D0%B5%D0%BC%D1%91%D0%BD_%D0%A0%D0%BE%D0%BC%D0%B0%D0%BD%D0%BE%D0%B2%D0%B8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0%D0%BB%D1%91%D1%82%D0%BE%D0%B2,_%D0%98%D0%B3%D0%BE%D1%80%D1%8C_%D0%97%D0%B8%D0%BD%D0%BE%D0%B2%D1%8C%D0%B5%D0%B2%D0%B8%D1%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lib.ukrweb.net/books/kunts01/index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tresp.ru/chitat/ru/&#1050;/kozhev-aleksandr/ateizm-i-drugie-raboti/10" TargetMode="External"/><Relationship Id="rId10" Type="http://schemas.openxmlformats.org/officeDocument/2006/relationships/hyperlink" Target="https://ru.wikipedia.org/wiki/%D0%9F%D1%80%D0%BE%D0%B3%D1%80%D0%B5%D1%81%D1%81_(%D0%B8%D0%B7%D0%B4%D0%B0%D1%82%D0%B5%D0%BB%D1%8C%D1%81%D1%82%D0%B2%D0%BE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9C%D0%B0%D1%80%D0%BA%D0%BE%D0%B2%D0%B0,_%D0%9B%D1%8E%D0%B4%D0%BC%D0%B8%D0%BB%D0%B0_%D0%90%D1%80%D1%82%D0%B5%D0%BC%D1%8C%D0%B5%D0%B2%D0%BD%D0%B0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2694</Words>
  <Characters>15362</Characters>
  <Application>Microsoft Office Word</Application>
  <DocSecurity>0</DocSecurity>
  <Lines>128</Lines>
  <Paragraphs>36</Paragraphs>
  <ScaleCrop>false</ScaleCrop>
  <Company>Hewlett-Packard</Company>
  <LinksUpToDate>false</LinksUpToDate>
  <CharactersWithSpaces>18020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Ella Dryaeva</cp:lastModifiedBy>
  <cp:revision>2</cp:revision>
  <cp:lastPrinted>2019-08-31T13:51:00Z</cp:lastPrinted>
  <dcterms:created xsi:type="dcterms:W3CDTF">2024-03-05T15:18:00Z</dcterms:created>
  <dcterms:modified xsi:type="dcterms:W3CDTF">2024-03-05T15:18:00Z</dcterms:modified>
</cp:coreProperties>
</file>