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C1" w:rsidRDefault="00E844C1" w:rsidP="00E844C1">
      <w:pPr>
        <w:spacing w:line="276" w:lineRule="auto"/>
        <w:jc w:val="center"/>
        <w:rPr>
          <w:b/>
        </w:rPr>
      </w:pPr>
      <w:r>
        <w:rPr>
          <w:b/>
        </w:rPr>
        <w:t>Рекомендуется для направления подготовки</w:t>
      </w:r>
    </w:p>
    <w:p w:rsidR="00E844C1" w:rsidRDefault="00E844C1" w:rsidP="00E844C1">
      <w:pPr>
        <w:spacing w:line="276" w:lineRule="auto"/>
        <w:jc w:val="center"/>
        <w:rPr>
          <w:b/>
        </w:rPr>
      </w:pPr>
      <w:r>
        <w:rPr>
          <w:b/>
        </w:rPr>
        <w:t>«Философия»</w:t>
      </w:r>
    </w:p>
    <w:p w:rsidR="00E844C1" w:rsidRDefault="00E844C1" w:rsidP="00E844C1">
      <w:pPr>
        <w:spacing w:line="276" w:lineRule="auto"/>
        <w:jc w:val="center"/>
        <w:rPr>
          <w:b/>
        </w:rPr>
      </w:pPr>
      <w:r>
        <w:rPr>
          <w:b/>
        </w:rPr>
        <w:t>Магистр</w:t>
      </w:r>
    </w:p>
    <w:p w:rsidR="00E844C1" w:rsidRDefault="00E844C1" w:rsidP="00E844C1">
      <w:pPr>
        <w:spacing w:line="276" w:lineRule="auto"/>
        <w:jc w:val="center"/>
        <w:rPr>
          <w:b/>
        </w:rPr>
      </w:pPr>
      <w:r>
        <w:rPr>
          <w:b/>
        </w:rPr>
        <w:t>Очная (дневная) форма обучения</w:t>
      </w:r>
    </w:p>
    <w:p w:rsidR="00E844C1" w:rsidRDefault="00E844C1" w:rsidP="00E844C1">
      <w:pPr>
        <w:spacing w:line="360" w:lineRule="auto"/>
        <w:jc w:val="center"/>
        <w:rPr>
          <w:b/>
        </w:rPr>
      </w:pPr>
    </w:p>
    <w:p w:rsidR="00BB0613" w:rsidRDefault="00BB0613" w:rsidP="00FE548E">
      <w:pPr>
        <w:pStyle w:val="a5"/>
        <w:numPr>
          <w:ilvl w:val="0"/>
          <w:numId w:val="3"/>
        </w:numPr>
        <w:spacing w:line="276" w:lineRule="auto"/>
        <w:ind w:left="426" w:hanging="426"/>
        <w:jc w:val="both"/>
      </w:pPr>
      <w:r w:rsidRPr="00E844C1">
        <w:rPr>
          <w:b/>
        </w:rPr>
        <w:t>Наименование дисциплины</w:t>
      </w:r>
      <w:r>
        <w:t xml:space="preserve"> </w:t>
      </w:r>
      <w:r w:rsidR="00015F7A">
        <w:t>–</w:t>
      </w:r>
      <w:r>
        <w:t xml:space="preserve"> </w:t>
      </w:r>
      <w:r w:rsidRPr="00BB0613">
        <w:t>«</w:t>
      </w:r>
      <w:r w:rsidR="00142CF9">
        <w:t>Э</w:t>
      </w:r>
      <w:r w:rsidR="00FE548E">
        <w:t>стетико-культурны</w:t>
      </w:r>
      <w:r w:rsidR="00142CF9">
        <w:t>й анализ значений концепта популярной культуры</w:t>
      </w:r>
      <w:r w:rsidRPr="00BB0613">
        <w:t>»</w:t>
      </w:r>
      <w:r>
        <w:t>.</w:t>
      </w:r>
    </w:p>
    <w:p w:rsidR="00BB0613" w:rsidRPr="00015F7A" w:rsidRDefault="0067148C" w:rsidP="00142CF9">
      <w:pPr>
        <w:pStyle w:val="a5"/>
        <w:numPr>
          <w:ilvl w:val="0"/>
          <w:numId w:val="3"/>
        </w:numPr>
        <w:spacing w:before="120" w:line="276" w:lineRule="auto"/>
        <w:ind w:left="357" w:hanging="357"/>
      </w:pPr>
      <w:r>
        <w:rPr>
          <w:b/>
        </w:rPr>
        <w:t>Аннотация к дисциплине:</w:t>
      </w:r>
    </w:p>
    <w:p w:rsidR="00CB60AA" w:rsidRDefault="00CB60AA" w:rsidP="00015F7A">
      <w:pPr>
        <w:pStyle w:val="a5"/>
        <w:ind w:left="0" w:firstLine="360"/>
        <w:jc w:val="both"/>
      </w:pPr>
      <w:r>
        <w:t xml:space="preserve">Курс спецкурса нацелен на обоснование понятия </w:t>
      </w:r>
      <w:r w:rsidR="00FE548E">
        <w:t>популярной культуры как феномена, обладающего концептуализацией, историей становления, семантикой, философско-эстетическим содержанием и функциональной средой</w:t>
      </w:r>
      <w:r>
        <w:t>.</w:t>
      </w:r>
    </w:p>
    <w:p w:rsidR="00FE548E" w:rsidRDefault="00FE548E" w:rsidP="00015F7A">
      <w:pPr>
        <w:pStyle w:val="a5"/>
        <w:ind w:left="0" w:firstLine="360"/>
        <w:jc w:val="both"/>
      </w:pPr>
      <w:r>
        <w:t xml:space="preserve">Спецкурс исследует </w:t>
      </w:r>
      <w:r w:rsidR="008C6383">
        <w:t>эстетико-культурный анализ значений концепта популярной культуры</w:t>
      </w:r>
      <w:r>
        <w:t xml:space="preserve">, как важнейшую </w:t>
      </w:r>
      <w:proofErr w:type="spellStart"/>
      <w:r>
        <w:t>культуробразующую</w:t>
      </w:r>
      <w:proofErr w:type="spellEnd"/>
      <w:r>
        <w:t xml:space="preserve"> парадигму европейской цивилизации Нового времени, и популярную культуру, как ключевую парадигму современного Запада, США, в частности. </w:t>
      </w:r>
    </w:p>
    <w:p w:rsidR="00015F7A" w:rsidRPr="00BB0613" w:rsidRDefault="00F05E12" w:rsidP="00015F7A">
      <w:pPr>
        <w:pStyle w:val="a5"/>
        <w:ind w:left="0" w:firstLine="360"/>
        <w:jc w:val="both"/>
      </w:pPr>
      <w:r w:rsidRPr="0067148C">
        <w:t xml:space="preserve">Спецкурс </w:t>
      </w:r>
      <w:r w:rsidRPr="0067148C">
        <w:rPr>
          <w:color w:val="000000"/>
        </w:rPr>
        <w:t>наце</w:t>
      </w:r>
      <w:r w:rsidRPr="0067148C">
        <w:rPr>
          <w:color w:val="000000"/>
          <w:spacing w:val="-2"/>
        </w:rPr>
        <w:t xml:space="preserve">лен на философско-эстетическое осмысление </w:t>
      </w:r>
      <w:r w:rsidR="008C6383">
        <w:rPr>
          <w:color w:val="000000"/>
          <w:spacing w:val="-2"/>
        </w:rPr>
        <w:t>и анализ значений концепта популярной культуры и категории «народность»</w:t>
      </w:r>
      <w:r w:rsidRPr="0067148C">
        <w:rPr>
          <w:color w:val="000000"/>
        </w:rPr>
        <w:t>, чтобы проследить исто</w:t>
      </w:r>
      <w:r w:rsidRPr="0067148C">
        <w:rPr>
          <w:color w:val="000000"/>
          <w:spacing w:val="1"/>
        </w:rPr>
        <w:t>рическую эволюцию идеи народности искусства, и, в то же время, рас</w:t>
      </w:r>
      <w:r w:rsidRPr="0067148C">
        <w:rPr>
          <w:color w:val="000000"/>
          <w:spacing w:val="-1"/>
        </w:rPr>
        <w:t xml:space="preserve">крыть теоретический объем понятия «народность» в социокультурных контекстах, показать специфику его преломления в европейской и русской </w:t>
      </w:r>
      <w:r w:rsidRPr="0067148C">
        <w:rPr>
          <w:color w:val="000000"/>
        </w:rPr>
        <w:t>культуре.</w:t>
      </w:r>
      <w:r>
        <w:rPr>
          <w:color w:val="000000"/>
        </w:rPr>
        <w:t xml:space="preserve"> </w:t>
      </w:r>
      <w:r w:rsidR="00FE548E" w:rsidRPr="0067148C">
        <w:t xml:space="preserve">Важную роль в этом процессе играло увлечение идеями Гегеля: под влиянием немецкой философии. </w:t>
      </w:r>
    </w:p>
    <w:p w:rsidR="00FE548E" w:rsidRDefault="00FE548E" w:rsidP="00FE548E">
      <w:pPr>
        <w:spacing w:line="240" w:lineRule="atLeast"/>
        <w:ind w:firstLine="708"/>
        <w:jc w:val="both"/>
      </w:pPr>
    </w:p>
    <w:p w:rsidR="008C6383" w:rsidRDefault="008C6383" w:rsidP="008C6383">
      <w:pPr>
        <w:spacing w:line="240" w:lineRule="atLeast"/>
        <w:ind w:firstLine="708"/>
        <w:jc w:val="both"/>
      </w:pPr>
      <w:r>
        <w:t xml:space="preserve">1. Рассмотреть парадигму популярной культуры, каковы особенности ее исторического и эстетического становления. Отследить корреляционные процессы взаимодействия между старой, «корневой», европейской и новой молодой американской культурой. Провести анализ среди многочисленных коннотаций популярной культуры для определения традиционной (народной) культуры. Представить популярную культуру как самостоятельный эстетико-культурный феномен (Колин </w:t>
      </w:r>
      <w:proofErr w:type="spellStart"/>
      <w:r>
        <w:t>Маккейб</w:t>
      </w:r>
      <w:proofErr w:type="spellEnd"/>
      <w:r>
        <w:t xml:space="preserve">, Герберт </w:t>
      </w:r>
      <w:proofErr w:type="spellStart"/>
      <w:r>
        <w:t>Гэнс</w:t>
      </w:r>
      <w:proofErr w:type="spellEnd"/>
      <w:r>
        <w:t xml:space="preserve">, Рей Браун, Эдвард Томпсон, Джон </w:t>
      </w:r>
      <w:proofErr w:type="spellStart"/>
      <w:r>
        <w:t>Рулл</w:t>
      </w:r>
      <w:proofErr w:type="spellEnd"/>
      <w:r>
        <w:t xml:space="preserve"> и др.).</w:t>
      </w:r>
    </w:p>
    <w:p w:rsidR="008C6383" w:rsidRPr="0067148C" w:rsidRDefault="008C6383" w:rsidP="008C6383">
      <w:pPr>
        <w:ind w:firstLine="720"/>
        <w:jc w:val="both"/>
      </w:pPr>
      <w:r>
        <w:t xml:space="preserve">2. Представить </w:t>
      </w:r>
      <w:r w:rsidR="00202C87">
        <w:t xml:space="preserve">эстетико-культурный анализ значений концепта популярной культуры </w:t>
      </w:r>
      <w:r>
        <w:t>как социально-эстетическую категорию;</w:t>
      </w:r>
      <w:r w:rsidRPr="0067148C">
        <w:t xml:space="preserve"> </w:t>
      </w:r>
      <w:r>
        <w:t>с</w:t>
      </w:r>
      <w:r w:rsidRPr="0067148C">
        <w:t xml:space="preserve">туденты должны рассмотреть </w:t>
      </w:r>
      <w:r w:rsidR="00202C87">
        <w:t>идеи популярной культуры и ее эволюцию</w:t>
      </w:r>
      <w:r w:rsidRPr="0067148C">
        <w:t xml:space="preserve"> в различных теоретических и социокультурных контекстах, проанализировать проблемы народности в самосознании русской культуры.</w:t>
      </w:r>
      <w:r w:rsidRPr="00015F7A">
        <w:t xml:space="preserve"> </w:t>
      </w:r>
      <w:r w:rsidRPr="0067148C">
        <w:t xml:space="preserve">Специфической особенностью понимания народности (в отличие, в частности, от немецкой) было то, что </w:t>
      </w:r>
      <w:r w:rsidR="00202C87">
        <w:t xml:space="preserve">оно </w:t>
      </w:r>
      <w:r w:rsidRPr="0067148C">
        <w:t>представл</w:t>
      </w:r>
      <w:r w:rsidR="00202C87">
        <w:t>яло</w:t>
      </w:r>
      <w:r w:rsidRPr="0067148C">
        <w:t xml:space="preserve"> национальн</w:t>
      </w:r>
      <w:r w:rsidR="00202C87">
        <w:t>ую</w:t>
      </w:r>
      <w:r w:rsidRPr="0067148C">
        <w:t xml:space="preserve"> самобытност</w:t>
      </w:r>
      <w:r w:rsidR="00202C87">
        <w:t>ь</w:t>
      </w:r>
      <w:r w:rsidRPr="0067148C">
        <w:t>.</w:t>
      </w:r>
    </w:p>
    <w:p w:rsidR="008C6383" w:rsidRPr="0067148C" w:rsidRDefault="008C6383" w:rsidP="008C6383">
      <w:pPr>
        <w:ind w:firstLine="720"/>
        <w:jc w:val="both"/>
      </w:pPr>
      <w:r>
        <w:t>3. Сформировать у студентов представление о парадигме народности в России и в мировом культурно-историческом контексте;</w:t>
      </w:r>
      <w:r w:rsidRPr="0067148C">
        <w:rPr>
          <w:color w:val="000000"/>
        </w:rPr>
        <w:t xml:space="preserve"> </w:t>
      </w:r>
      <w:r w:rsidRPr="0067148C">
        <w:rPr>
          <w:color w:val="000000"/>
          <w:spacing w:val="-1"/>
        </w:rPr>
        <w:t>проанализирова</w:t>
      </w:r>
      <w:r>
        <w:rPr>
          <w:color w:val="000000"/>
          <w:spacing w:val="-1"/>
        </w:rPr>
        <w:t>ть</w:t>
      </w:r>
      <w:r w:rsidRPr="0067148C">
        <w:rPr>
          <w:color w:val="000000"/>
          <w:spacing w:val="-1"/>
        </w:rPr>
        <w:t xml:space="preserve"> разнообразные варианты эстетики народности на обширном русском и ев</w:t>
      </w:r>
      <w:r w:rsidRPr="0067148C">
        <w:rPr>
          <w:color w:val="000000"/>
          <w:spacing w:val="-2"/>
        </w:rPr>
        <w:t>ропейском материале эстетической мысли.</w:t>
      </w:r>
      <w:r w:rsidRPr="0067148C">
        <w:t xml:space="preserve"> </w:t>
      </w:r>
    </w:p>
    <w:p w:rsidR="00FE548E" w:rsidRDefault="008C6383" w:rsidP="00FE548E">
      <w:pPr>
        <w:spacing w:line="240" w:lineRule="atLeast"/>
        <w:ind w:firstLine="708"/>
        <w:jc w:val="both"/>
      </w:pPr>
      <w:r>
        <w:t>4</w:t>
      </w:r>
      <w:r w:rsidR="00FE548E">
        <w:t xml:space="preserve">. Выявить роль </w:t>
      </w:r>
      <w:r w:rsidR="00F37AFD">
        <w:t>популярной культуры и категорию н</w:t>
      </w:r>
      <w:r w:rsidR="00FE548E">
        <w:t>ародности в аспекте ее значимости для современной социокультурной ситуации.</w:t>
      </w:r>
      <w:r w:rsidR="00FE548E" w:rsidRPr="0067148C">
        <w:t xml:space="preserve"> </w:t>
      </w:r>
      <w:r w:rsidR="00FE548E">
        <w:t>Т</w:t>
      </w:r>
      <w:r w:rsidR="00FE548E" w:rsidRPr="0067148C">
        <w:t xml:space="preserve">аким образом </w:t>
      </w:r>
      <w:r w:rsidR="009D2A1B">
        <w:t>«</w:t>
      </w:r>
      <w:r w:rsidR="00FE548E" w:rsidRPr="0067148C">
        <w:t>народност</w:t>
      </w:r>
      <w:r w:rsidR="009D2A1B">
        <w:t>ь»</w:t>
      </w:r>
      <w:r w:rsidR="00FE548E" w:rsidRPr="0067148C">
        <w:t xml:space="preserve"> к середине 30-х гг. </w:t>
      </w:r>
      <w:r w:rsidR="00FE548E" w:rsidRPr="0067148C">
        <w:rPr>
          <w:lang w:val="en-US"/>
        </w:rPr>
        <w:t>XIX</w:t>
      </w:r>
      <w:r w:rsidR="00FE548E" w:rsidRPr="0067148C">
        <w:t xml:space="preserve"> в. были выработаны идейные и творческие установки, во многом определившие развитие русской культуры периода ее золотого века.</w:t>
      </w:r>
      <w:r w:rsidR="00FE548E">
        <w:t xml:space="preserve"> </w:t>
      </w:r>
    </w:p>
    <w:p w:rsidR="00A91AC7" w:rsidRDefault="00A91AC7" w:rsidP="0067148C">
      <w:pPr>
        <w:spacing w:line="240" w:lineRule="atLeast"/>
        <w:ind w:firstLine="708"/>
        <w:jc w:val="both"/>
      </w:pPr>
    </w:p>
    <w:p w:rsidR="00BB0613" w:rsidRDefault="005A743D" w:rsidP="00BB0613">
      <w:pPr>
        <w:jc w:val="both"/>
      </w:pPr>
      <w:r>
        <w:rPr>
          <w:b/>
        </w:rPr>
        <w:t>3</w:t>
      </w:r>
      <w:r w:rsidR="00BB0613">
        <w:rPr>
          <w:b/>
        </w:rPr>
        <w:t>. Место дисциплины в ООП</w:t>
      </w:r>
      <w:r w:rsidR="00BB0613">
        <w:t xml:space="preserve">: </w:t>
      </w:r>
    </w:p>
    <w:p w:rsidR="00BB0613" w:rsidRDefault="00BB0613" w:rsidP="00BB0613">
      <w:pPr>
        <w:jc w:val="center"/>
      </w:pPr>
    </w:p>
    <w:p w:rsidR="005A743D" w:rsidRDefault="00BB0613" w:rsidP="00BB0613">
      <w:pPr>
        <w:jc w:val="both"/>
      </w:pPr>
      <w:r>
        <w:t xml:space="preserve">      Дисциплина </w:t>
      </w:r>
      <w:r w:rsidR="00142CF9" w:rsidRPr="00BB0613">
        <w:t>«</w:t>
      </w:r>
      <w:r w:rsidR="00142CF9">
        <w:t>Эстетико-культурный анализ значений концепта популярной культуры</w:t>
      </w:r>
      <w:r w:rsidR="00142CF9" w:rsidRPr="00BB0613">
        <w:t>»</w:t>
      </w:r>
      <w:r w:rsidRPr="001211C9">
        <w:t xml:space="preserve"> </w:t>
      </w:r>
      <w:r w:rsidR="005A743D">
        <w:t xml:space="preserve">является обязательной и </w:t>
      </w:r>
      <w:r>
        <w:t>входит в вариативную часть ООП по напр</w:t>
      </w:r>
      <w:r w:rsidR="005A743D">
        <w:t>авлению подготовки «Философия».</w:t>
      </w:r>
    </w:p>
    <w:p w:rsidR="005A743D" w:rsidRPr="005A743D" w:rsidRDefault="005A743D" w:rsidP="005A743D">
      <w:pPr>
        <w:jc w:val="both"/>
        <w:rPr>
          <w:color w:val="FF0000"/>
        </w:rPr>
      </w:pPr>
    </w:p>
    <w:p w:rsidR="005A743D" w:rsidRPr="005A743D" w:rsidRDefault="005A743D" w:rsidP="0036672B">
      <w:pPr>
        <w:spacing w:line="276" w:lineRule="auto"/>
        <w:jc w:val="both"/>
        <w:rPr>
          <w:b/>
        </w:rPr>
      </w:pPr>
      <w:r w:rsidRPr="005A743D">
        <w:rPr>
          <w:b/>
        </w:rPr>
        <w:t>4.</w:t>
      </w:r>
      <w:r w:rsidR="0067148C">
        <w:rPr>
          <w:b/>
        </w:rPr>
        <w:t xml:space="preserve"> </w:t>
      </w:r>
      <w:r w:rsidRPr="005A743D">
        <w:rPr>
          <w:b/>
        </w:rPr>
        <w:t>Уровень высшего образования: магистратура</w:t>
      </w:r>
    </w:p>
    <w:p w:rsidR="005A743D" w:rsidRDefault="009A1859" w:rsidP="005A743D">
      <w:pPr>
        <w:jc w:val="both"/>
      </w:pPr>
      <w:r w:rsidRPr="0067148C">
        <w:rPr>
          <w:b/>
        </w:rPr>
        <w:lastRenderedPageBreak/>
        <w:t>5</w:t>
      </w:r>
      <w:r>
        <w:t xml:space="preserve">. </w:t>
      </w:r>
      <w:r w:rsidRPr="009A1859">
        <w:rPr>
          <w:b/>
        </w:rPr>
        <w:t>Год и семестр обучения</w:t>
      </w:r>
      <w:r>
        <w:t xml:space="preserve"> </w:t>
      </w:r>
      <w:r w:rsidR="005A743D">
        <w:rPr>
          <w:lang w:val="en-US"/>
        </w:rPr>
        <w:t>II</w:t>
      </w:r>
      <w:r w:rsidR="005A743D" w:rsidRPr="005A743D">
        <w:t xml:space="preserve"> </w:t>
      </w:r>
      <w:r w:rsidR="005A743D">
        <w:t>курс, 1 семестр</w:t>
      </w:r>
    </w:p>
    <w:p w:rsidR="005A743D" w:rsidRPr="005A743D" w:rsidRDefault="005A743D" w:rsidP="005A743D">
      <w:pPr>
        <w:jc w:val="both"/>
      </w:pPr>
    </w:p>
    <w:p w:rsidR="005A743D" w:rsidRDefault="009A1859" w:rsidP="00BB0613">
      <w:pPr>
        <w:jc w:val="both"/>
      </w:pPr>
      <w:r>
        <w:rPr>
          <w:b/>
        </w:rPr>
        <w:t>6</w:t>
      </w:r>
      <w:r w:rsidR="005A743D" w:rsidRPr="005A743D">
        <w:rPr>
          <w:b/>
        </w:rPr>
        <w:t>. Общая трудоемкость</w:t>
      </w:r>
      <w:r w:rsidR="005A743D">
        <w:rPr>
          <w:b/>
        </w:rPr>
        <w:t xml:space="preserve"> </w:t>
      </w:r>
      <w:r w:rsidR="005A743D">
        <w:t>дисциплины составляет 2 зачетные единицы: 36 ак. час</w:t>
      </w:r>
      <w:r>
        <w:t>ов</w:t>
      </w:r>
      <w:r w:rsidR="005A743D">
        <w:t xml:space="preserve"> лекций и 36 </w:t>
      </w:r>
      <w:r>
        <w:t xml:space="preserve">ак. </w:t>
      </w:r>
      <w:r w:rsidR="005A743D">
        <w:t>часов самостоятельной работы</w:t>
      </w:r>
      <w:r>
        <w:t>.</w:t>
      </w:r>
    </w:p>
    <w:p w:rsidR="009A1859" w:rsidRDefault="009A1859" w:rsidP="00BB0613">
      <w:pPr>
        <w:jc w:val="both"/>
      </w:pPr>
    </w:p>
    <w:p w:rsidR="009A1859" w:rsidRPr="005A743D" w:rsidRDefault="009A1859" w:rsidP="00BB0613">
      <w:pPr>
        <w:jc w:val="both"/>
      </w:pPr>
      <w:r w:rsidRPr="0036672B">
        <w:rPr>
          <w:b/>
        </w:rPr>
        <w:t>7</w:t>
      </w:r>
      <w:r>
        <w:t xml:space="preserve">. </w:t>
      </w:r>
      <w:r w:rsidRPr="009A1859">
        <w:rPr>
          <w:b/>
        </w:rPr>
        <w:t>Форма обучения</w:t>
      </w:r>
      <w:r>
        <w:t xml:space="preserve"> очная</w:t>
      </w:r>
    </w:p>
    <w:p w:rsidR="009A1859" w:rsidRPr="00D3603B" w:rsidRDefault="009A1859" w:rsidP="0036672B">
      <w:pPr>
        <w:pStyle w:val="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01124033"/>
      <w:r w:rsidRPr="00141F8E">
        <w:rPr>
          <w:rFonts w:ascii="Times New Roman" w:hAnsi="Times New Roman" w:cs="Times New Roman"/>
          <w:color w:val="auto"/>
          <w:sz w:val="24"/>
          <w:szCs w:val="24"/>
        </w:rPr>
        <w:t>8</w:t>
      </w:r>
      <w:r>
        <w:rPr>
          <w:b w:val="0"/>
          <w:color w:val="auto"/>
          <w:sz w:val="24"/>
          <w:szCs w:val="24"/>
        </w:rPr>
        <w:t xml:space="preserve">. </w:t>
      </w:r>
      <w:r w:rsidRPr="00D3603B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обучения по дисциплине</w:t>
      </w:r>
      <w:bookmarkEnd w:id="0"/>
    </w:p>
    <w:p w:rsidR="009A1859" w:rsidRPr="00D3603B" w:rsidRDefault="009A1859" w:rsidP="009A1859">
      <w:pPr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842"/>
      </w:tblGrid>
      <w:tr w:rsidR="009A1859" w:rsidRPr="0075119D" w:rsidTr="00142CF9">
        <w:tc>
          <w:tcPr>
            <w:tcW w:w="4503" w:type="dxa"/>
          </w:tcPr>
          <w:p w:rsidR="009A1859" w:rsidRPr="0075119D" w:rsidRDefault="009A1859" w:rsidP="00763F05">
            <w:pPr>
              <w:jc w:val="center"/>
              <w:rPr>
                <w:b/>
              </w:rPr>
            </w:pPr>
            <w:r w:rsidRPr="0075119D">
              <w:rPr>
                <w:b/>
              </w:rPr>
              <w:t>Формируемые компетенции</w:t>
            </w:r>
          </w:p>
        </w:tc>
        <w:tc>
          <w:tcPr>
            <w:tcW w:w="4842" w:type="dxa"/>
          </w:tcPr>
          <w:p w:rsidR="009A1859" w:rsidRPr="0075119D" w:rsidRDefault="009A1859" w:rsidP="00763F05">
            <w:pPr>
              <w:jc w:val="center"/>
              <w:rPr>
                <w:b/>
              </w:rPr>
            </w:pPr>
            <w:r w:rsidRPr="0075119D">
              <w:rPr>
                <w:b/>
              </w:rPr>
              <w:t>Планируемые результаты обучения</w:t>
            </w:r>
          </w:p>
        </w:tc>
      </w:tr>
      <w:tr w:rsidR="009A1859" w:rsidRPr="0075119D" w:rsidTr="00142CF9">
        <w:trPr>
          <w:trHeight w:val="3759"/>
        </w:trPr>
        <w:tc>
          <w:tcPr>
            <w:tcW w:w="4503" w:type="dxa"/>
            <w:vAlign w:val="center"/>
          </w:tcPr>
          <w:p w:rsidR="009A1859" w:rsidRPr="0075119D" w:rsidRDefault="009A1859" w:rsidP="00763F05">
            <w:r>
              <w:t>код в соответствии со стандартом</w:t>
            </w:r>
          </w:p>
        </w:tc>
        <w:tc>
          <w:tcPr>
            <w:tcW w:w="4842" w:type="dxa"/>
            <w:vAlign w:val="center"/>
          </w:tcPr>
          <w:p w:rsidR="00963D8C" w:rsidRDefault="009A1859" w:rsidP="00142CF9">
            <w:r>
              <w:t>Знать</w:t>
            </w:r>
          </w:p>
          <w:p w:rsidR="009A1859" w:rsidRPr="00963D8C" w:rsidRDefault="00963D8C" w:rsidP="00142CF9">
            <w:r>
              <w:t>П</w:t>
            </w:r>
            <w:r w:rsidRPr="00963D8C">
              <w:t>онимание необходимост</w:t>
            </w:r>
            <w:r>
              <w:t>ь</w:t>
            </w:r>
            <w:r w:rsidRPr="00963D8C">
              <w:t xml:space="preserve"> изучения и знания отечественного историко- культурного наследия и </w:t>
            </w:r>
            <w:r>
              <w:t>народных</w:t>
            </w:r>
            <w:r w:rsidRPr="00963D8C">
              <w:t xml:space="preserve"> традиций</w:t>
            </w:r>
          </w:p>
          <w:p w:rsidR="009A1859" w:rsidRDefault="009A1859" w:rsidP="00142CF9"/>
          <w:p w:rsidR="009A1859" w:rsidRDefault="00963D8C" w:rsidP="00142CF9">
            <w:r>
              <w:t>Уметь применять усвоенные теоретические и методологические принципы, категории и понятия к анализу процессов современного искусства и культуры</w:t>
            </w:r>
          </w:p>
          <w:p w:rsidR="009A1859" w:rsidRDefault="009A1859" w:rsidP="00142CF9"/>
          <w:p w:rsidR="009A1859" w:rsidRDefault="009A1859" w:rsidP="00142CF9">
            <w:r>
              <w:t xml:space="preserve">Владеть … </w:t>
            </w:r>
          </w:p>
          <w:p w:rsidR="009A1859" w:rsidRDefault="009A1859" w:rsidP="00BD71C3">
            <w:pPr>
              <w:jc w:val="left"/>
            </w:pPr>
          </w:p>
          <w:p w:rsidR="009A1859" w:rsidRPr="0075119D" w:rsidRDefault="009A1859" w:rsidP="00BD71C3">
            <w:pPr>
              <w:jc w:val="left"/>
            </w:pPr>
          </w:p>
        </w:tc>
      </w:tr>
      <w:tr w:rsidR="009A1859" w:rsidRPr="0075119D" w:rsidTr="00142CF9">
        <w:tc>
          <w:tcPr>
            <w:tcW w:w="4503" w:type="dxa"/>
            <w:vAlign w:val="center"/>
          </w:tcPr>
          <w:p w:rsidR="009A1859" w:rsidRPr="0075119D" w:rsidRDefault="009A1859" w:rsidP="00763F05"/>
        </w:tc>
        <w:tc>
          <w:tcPr>
            <w:tcW w:w="4842" w:type="dxa"/>
            <w:vAlign w:val="center"/>
          </w:tcPr>
          <w:p w:rsidR="009A1859" w:rsidRPr="0075119D" w:rsidRDefault="009A1859" w:rsidP="00763F05"/>
        </w:tc>
      </w:tr>
    </w:tbl>
    <w:p w:rsidR="009A1859" w:rsidRPr="00D3603B" w:rsidRDefault="009A1859" w:rsidP="009A185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01124034"/>
      <w:r w:rsidRPr="0036672B">
        <w:rPr>
          <w:color w:val="auto"/>
          <w:sz w:val="24"/>
          <w:szCs w:val="24"/>
        </w:rPr>
        <w:t>9</w:t>
      </w:r>
      <w:r>
        <w:rPr>
          <w:color w:val="auto"/>
        </w:rPr>
        <w:t xml:space="preserve">. </w:t>
      </w:r>
      <w:r w:rsidRPr="00D3603B">
        <w:rPr>
          <w:rFonts w:ascii="Times New Roman" w:hAnsi="Times New Roman" w:cs="Times New Roman"/>
          <w:color w:val="auto"/>
          <w:sz w:val="24"/>
          <w:szCs w:val="24"/>
        </w:rPr>
        <w:t>Входные требования для освоения дисциплины</w:t>
      </w:r>
      <w:bookmarkEnd w:id="1"/>
    </w:p>
    <w:p w:rsidR="009A1859" w:rsidRDefault="009A1859" w:rsidP="009A1859">
      <w:pPr>
        <w:spacing w:line="240" w:lineRule="atLeast"/>
        <w:ind w:firstLine="709"/>
        <w:jc w:val="both"/>
      </w:pPr>
    </w:p>
    <w:p w:rsidR="009A1859" w:rsidRDefault="009A1859" w:rsidP="009A1859">
      <w:pPr>
        <w:spacing w:line="240" w:lineRule="atLeast"/>
        <w:ind w:firstLine="709"/>
        <w:jc w:val="both"/>
      </w:pPr>
      <w:r w:rsidRPr="009A1859">
        <w:t xml:space="preserve">Перед изучением спецкурса </w:t>
      </w:r>
      <w:r w:rsidR="00142CF9" w:rsidRPr="00BB0613">
        <w:t>«</w:t>
      </w:r>
      <w:r w:rsidR="00142CF9">
        <w:t>Эстетико-культурный анализ значений концепта популярной культуры</w:t>
      </w:r>
      <w:r w:rsidR="00142CF9" w:rsidRPr="00BB0613">
        <w:t>»</w:t>
      </w:r>
      <w:r w:rsidRPr="009A1859">
        <w:t xml:space="preserve"> студенты должны освоить следующие дисциплины базовой части общепрофессионального цикла: история  отечественной и зарубежной философии, философия и история религии, антропология а также дисциплины профессионального цикла вариативной части: логика, социальная философия, теория и практика аргументации</w:t>
      </w:r>
      <w:r w:rsidR="006A23FA">
        <w:t>.</w:t>
      </w:r>
    </w:p>
    <w:p w:rsidR="006A23FA" w:rsidRDefault="006A23FA" w:rsidP="009A1859">
      <w:pPr>
        <w:spacing w:line="240" w:lineRule="atLeast"/>
        <w:ind w:firstLine="709"/>
        <w:jc w:val="both"/>
      </w:pPr>
    </w:p>
    <w:p w:rsidR="006A23FA" w:rsidRPr="009A1859" w:rsidRDefault="006A23FA" w:rsidP="009A1859">
      <w:pPr>
        <w:spacing w:line="240" w:lineRule="atLeast"/>
        <w:ind w:firstLine="709"/>
        <w:jc w:val="both"/>
      </w:pPr>
    </w:p>
    <w:p w:rsidR="008B2930" w:rsidRDefault="008B2930" w:rsidP="006A23FA">
      <w:pPr>
        <w:pStyle w:val="1"/>
        <w:spacing w:before="0"/>
        <w:rPr>
          <w:color w:val="auto"/>
          <w:sz w:val="24"/>
          <w:szCs w:val="24"/>
        </w:rPr>
      </w:pPr>
      <w:bookmarkStart w:id="2" w:name="_Toc501124035"/>
      <w:r w:rsidRPr="008B2930">
        <w:rPr>
          <w:color w:val="auto"/>
          <w:sz w:val="24"/>
          <w:szCs w:val="24"/>
        </w:rPr>
        <w:t>10. Учебно-тематический план</w:t>
      </w:r>
      <w:bookmarkEnd w:id="2"/>
      <w:r>
        <w:rPr>
          <w:color w:val="auto"/>
          <w:sz w:val="24"/>
          <w:szCs w:val="24"/>
        </w:rPr>
        <w:t xml:space="preserve"> </w:t>
      </w:r>
    </w:p>
    <w:p w:rsidR="00F84E96" w:rsidRPr="00F84E96" w:rsidRDefault="00F84E96" w:rsidP="00F84E96"/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4394"/>
        <w:gridCol w:w="1134"/>
        <w:gridCol w:w="992"/>
        <w:gridCol w:w="1276"/>
        <w:gridCol w:w="1128"/>
      </w:tblGrid>
      <w:tr w:rsidR="008B2930" w:rsidRPr="00C1440A" w:rsidTr="00B4285E">
        <w:trPr>
          <w:trHeight w:val="323"/>
        </w:trPr>
        <w:tc>
          <w:tcPr>
            <w:tcW w:w="597" w:type="dxa"/>
            <w:vMerge w:val="restart"/>
            <w:vAlign w:val="center"/>
          </w:tcPr>
          <w:p w:rsidR="008B2930" w:rsidRPr="00C1440A" w:rsidRDefault="008B2930" w:rsidP="00B4285E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№</w:t>
            </w:r>
          </w:p>
        </w:tc>
        <w:tc>
          <w:tcPr>
            <w:tcW w:w="4394" w:type="dxa"/>
            <w:vMerge w:val="restart"/>
            <w:vAlign w:val="center"/>
          </w:tcPr>
          <w:p w:rsidR="008B2930" w:rsidRPr="00C1440A" w:rsidRDefault="008B2930" w:rsidP="00763F05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Разделы и темы</w:t>
            </w:r>
          </w:p>
        </w:tc>
        <w:tc>
          <w:tcPr>
            <w:tcW w:w="1134" w:type="dxa"/>
            <w:vMerge w:val="restart"/>
            <w:vAlign w:val="center"/>
          </w:tcPr>
          <w:p w:rsidR="008B2930" w:rsidRPr="00C1440A" w:rsidRDefault="008B2930" w:rsidP="00763F05">
            <w:pPr>
              <w:jc w:val="center"/>
              <w:rPr>
                <w:b/>
                <w:sz w:val="22"/>
                <w:szCs w:val="21"/>
              </w:rPr>
            </w:pPr>
            <w:r w:rsidRPr="00C1440A">
              <w:rPr>
                <w:b/>
                <w:sz w:val="22"/>
                <w:szCs w:val="21"/>
              </w:rPr>
              <w:t>Всего</w:t>
            </w:r>
          </w:p>
          <w:p w:rsidR="008B2930" w:rsidRPr="00C1440A" w:rsidRDefault="008B2930" w:rsidP="00763F05">
            <w:pPr>
              <w:jc w:val="center"/>
              <w:rPr>
                <w:b/>
                <w:sz w:val="22"/>
                <w:szCs w:val="21"/>
              </w:rPr>
            </w:pPr>
            <w:r w:rsidRPr="00C1440A">
              <w:rPr>
                <w:b/>
                <w:sz w:val="22"/>
                <w:szCs w:val="21"/>
              </w:rPr>
              <w:t>(</w:t>
            </w:r>
            <w:proofErr w:type="spellStart"/>
            <w:r w:rsidRPr="00C1440A">
              <w:rPr>
                <w:b/>
                <w:sz w:val="22"/>
                <w:szCs w:val="21"/>
              </w:rPr>
              <w:t>ак.час</w:t>
            </w:r>
            <w:proofErr w:type="spellEnd"/>
            <w:r w:rsidRPr="00C1440A">
              <w:rPr>
                <w:b/>
                <w:sz w:val="22"/>
                <w:szCs w:val="21"/>
              </w:rPr>
              <w:t>.)</w:t>
            </w:r>
          </w:p>
        </w:tc>
        <w:tc>
          <w:tcPr>
            <w:tcW w:w="2268" w:type="dxa"/>
            <w:gridSpan w:val="2"/>
            <w:vAlign w:val="center"/>
          </w:tcPr>
          <w:p w:rsidR="008B2930" w:rsidRPr="00C1440A" w:rsidRDefault="008B2930" w:rsidP="00763F05">
            <w:pPr>
              <w:jc w:val="center"/>
              <w:rPr>
                <w:b/>
                <w:sz w:val="22"/>
                <w:szCs w:val="21"/>
              </w:rPr>
            </w:pPr>
            <w:r w:rsidRPr="00C1440A">
              <w:rPr>
                <w:b/>
                <w:sz w:val="22"/>
                <w:szCs w:val="21"/>
              </w:rPr>
              <w:t>Контактная работа (</w:t>
            </w:r>
            <w:proofErr w:type="spellStart"/>
            <w:r w:rsidRPr="00C1440A">
              <w:rPr>
                <w:b/>
                <w:sz w:val="22"/>
                <w:szCs w:val="21"/>
              </w:rPr>
              <w:t>ак.час</w:t>
            </w:r>
            <w:proofErr w:type="spellEnd"/>
            <w:r w:rsidRPr="00C1440A">
              <w:rPr>
                <w:b/>
                <w:sz w:val="22"/>
                <w:szCs w:val="21"/>
              </w:rPr>
              <w:t>.)</w:t>
            </w:r>
          </w:p>
        </w:tc>
        <w:tc>
          <w:tcPr>
            <w:tcW w:w="1128" w:type="dxa"/>
            <w:vMerge w:val="restart"/>
            <w:vAlign w:val="center"/>
          </w:tcPr>
          <w:p w:rsidR="008B2930" w:rsidRPr="00C1440A" w:rsidRDefault="008B2930" w:rsidP="00763F05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8B2930" w:rsidRPr="00C458AD" w:rsidTr="00B4285E">
        <w:trPr>
          <w:trHeight w:val="322"/>
        </w:trPr>
        <w:tc>
          <w:tcPr>
            <w:tcW w:w="597" w:type="dxa"/>
            <w:vMerge/>
            <w:vAlign w:val="center"/>
          </w:tcPr>
          <w:p w:rsidR="008B2930" w:rsidRPr="00C458AD" w:rsidRDefault="008B2930" w:rsidP="00B4285E">
            <w:pPr>
              <w:jc w:val="center"/>
            </w:pPr>
          </w:p>
        </w:tc>
        <w:tc>
          <w:tcPr>
            <w:tcW w:w="4394" w:type="dxa"/>
            <w:vMerge/>
          </w:tcPr>
          <w:p w:rsidR="008B2930" w:rsidRPr="00C458AD" w:rsidRDefault="008B2930" w:rsidP="00763F05"/>
        </w:tc>
        <w:tc>
          <w:tcPr>
            <w:tcW w:w="1134" w:type="dxa"/>
            <w:vMerge/>
          </w:tcPr>
          <w:p w:rsidR="008B2930" w:rsidRPr="00C458AD" w:rsidRDefault="008B2930" w:rsidP="00763F05"/>
        </w:tc>
        <w:tc>
          <w:tcPr>
            <w:tcW w:w="992" w:type="dxa"/>
            <w:vAlign w:val="center"/>
          </w:tcPr>
          <w:p w:rsidR="008B2930" w:rsidRPr="00C1440A" w:rsidRDefault="008B2930" w:rsidP="00763F05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8B2930" w:rsidRPr="00C1440A" w:rsidRDefault="008B2930" w:rsidP="00763F05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Семинары</w:t>
            </w:r>
            <w:r>
              <w:rPr>
                <w:b/>
                <w:sz w:val="21"/>
                <w:szCs w:val="21"/>
              </w:rPr>
              <w:t xml:space="preserve"> (</w:t>
            </w:r>
            <w:proofErr w:type="spellStart"/>
            <w:r w:rsidRPr="00C1440A">
              <w:rPr>
                <w:b/>
                <w:sz w:val="21"/>
                <w:szCs w:val="21"/>
              </w:rPr>
              <w:t>Практ</w:t>
            </w:r>
            <w:r>
              <w:rPr>
                <w:b/>
                <w:sz w:val="21"/>
                <w:szCs w:val="21"/>
              </w:rPr>
              <w:t>-</w:t>
            </w:r>
            <w:r w:rsidRPr="00C1440A">
              <w:rPr>
                <w:b/>
                <w:sz w:val="21"/>
                <w:szCs w:val="21"/>
              </w:rPr>
              <w:t>ие</w:t>
            </w:r>
            <w:proofErr w:type="spellEnd"/>
            <w:r w:rsidRPr="00C1440A">
              <w:rPr>
                <w:b/>
                <w:sz w:val="21"/>
                <w:szCs w:val="21"/>
              </w:rPr>
              <w:t xml:space="preserve"> занятия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128" w:type="dxa"/>
            <w:vMerge/>
          </w:tcPr>
          <w:p w:rsidR="008B2930" w:rsidRPr="00C458AD" w:rsidRDefault="008B2930" w:rsidP="00763F05"/>
        </w:tc>
      </w:tr>
      <w:tr w:rsidR="00F84E96" w:rsidRPr="00602D48" w:rsidTr="00B4285E">
        <w:tc>
          <w:tcPr>
            <w:tcW w:w="597" w:type="dxa"/>
            <w:vAlign w:val="center"/>
          </w:tcPr>
          <w:p w:rsidR="00F84E96" w:rsidRPr="00602D48" w:rsidRDefault="00F84E96" w:rsidP="00B4285E">
            <w:pPr>
              <w:jc w:val="center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F84E96" w:rsidRPr="008B2930" w:rsidRDefault="00A91AC7" w:rsidP="00B4285E">
            <w:pPr>
              <w:spacing w:before="120" w:after="120"/>
              <w:jc w:val="left"/>
            </w:pPr>
            <w:r>
              <w:t>Эстетико-культурный анализ значений концепта популярной культуры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Текущий контроль</w:t>
            </w:r>
          </w:p>
        </w:tc>
      </w:tr>
      <w:tr w:rsidR="00F84E96" w:rsidRPr="00602D48" w:rsidTr="00B4285E">
        <w:tc>
          <w:tcPr>
            <w:tcW w:w="597" w:type="dxa"/>
            <w:vAlign w:val="center"/>
          </w:tcPr>
          <w:p w:rsidR="00F84E96" w:rsidRPr="00602D48" w:rsidRDefault="00F84E96" w:rsidP="00B4285E">
            <w:pPr>
              <w:jc w:val="center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F84E96" w:rsidRPr="008B2930" w:rsidRDefault="00A91AC7" w:rsidP="00B4285E">
            <w:pPr>
              <w:spacing w:before="120" w:after="120"/>
              <w:jc w:val="left"/>
            </w:pPr>
            <w:r>
              <w:t>Популярная культура как традиционная культура: эстетико-исторические особенности развития феномена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Текущий контроль</w:t>
            </w:r>
          </w:p>
        </w:tc>
      </w:tr>
      <w:tr w:rsidR="00F84E96" w:rsidRPr="00602D48" w:rsidTr="00B4285E">
        <w:tc>
          <w:tcPr>
            <w:tcW w:w="597" w:type="dxa"/>
            <w:vAlign w:val="center"/>
          </w:tcPr>
          <w:p w:rsidR="00F84E96" w:rsidRPr="00602D48" w:rsidRDefault="00F84E96" w:rsidP="00B42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F84E96" w:rsidRPr="008B2930" w:rsidRDefault="00F84E96" w:rsidP="00B4285E">
            <w:pPr>
              <w:spacing w:before="120" w:after="120"/>
              <w:jc w:val="left"/>
            </w:pPr>
            <w:r w:rsidRPr="008B2930">
              <w:t>Народность ка</w:t>
            </w:r>
            <w:r>
              <w:t xml:space="preserve">к внутренняя ценность </w:t>
            </w:r>
            <w:r>
              <w:lastRenderedPageBreak/>
              <w:t>искусства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Текущий контроль</w:t>
            </w:r>
          </w:p>
        </w:tc>
      </w:tr>
      <w:tr w:rsidR="00F84E96" w:rsidRPr="00602D48" w:rsidTr="00B4285E">
        <w:tc>
          <w:tcPr>
            <w:tcW w:w="597" w:type="dxa"/>
            <w:vAlign w:val="center"/>
          </w:tcPr>
          <w:p w:rsidR="00F84E96" w:rsidRPr="00602D48" w:rsidRDefault="00F84E96" w:rsidP="00B42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394" w:type="dxa"/>
          </w:tcPr>
          <w:p w:rsidR="00F84E96" w:rsidRPr="008B2930" w:rsidRDefault="00F84E96" w:rsidP="00B4285E">
            <w:pPr>
              <w:spacing w:before="120" w:after="120"/>
              <w:jc w:val="left"/>
              <w:rPr>
                <w:b/>
                <w:i/>
                <w:u w:val="single"/>
              </w:rPr>
            </w:pPr>
            <w:r w:rsidRPr="008B2930">
              <w:t>Эстетические и культурно-философские взгляды народничества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Текущий контроль</w:t>
            </w:r>
          </w:p>
        </w:tc>
      </w:tr>
      <w:tr w:rsidR="00F84E96" w:rsidRPr="00602D48" w:rsidTr="00B4285E">
        <w:tc>
          <w:tcPr>
            <w:tcW w:w="597" w:type="dxa"/>
            <w:vAlign w:val="center"/>
          </w:tcPr>
          <w:p w:rsidR="00F84E96" w:rsidRPr="00602D48" w:rsidRDefault="00F84E96" w:rsidP="00B42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F84E96" w:rsidRPr="008B2930" w:rsidRDefault="00A91AC7" w:rsidP="00B4285E">
            <w:pPr>
              <w:spacing w:before="120" w:after="120"/>
              <w:jc w:val="left"/>
            </w:pPr>
            <w:r>
              <w:t>Специфика становления популярной культуры США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Текущий контроль</w:t>
            </w:r>
          </w:p>
        </w:tc>
      </w:tr>
      <w:tr w:rsidR="00F84E96" w:rsidRPr="00602D48" w:rsidTr="00B4285E">
        <w:tc>
          <w:tcPr>
            <w:tcW w:w="597" w:type="dxa"/>
            <w:vAlign w:val="center"/>
          </w:tcPr>
          <w:p w:rsidR="00F84E96" w:rsidRPr="00602D48" w:rsidRDefault="00F84E96" w:rsidP="00B42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F84E96" w:rsidRPr="00202C87" w:rsidRDefault="00202C87" w:rsidP="00202C87">
            <w:pPr>
              <w:pStyle w:val="a8"/>
              <w:spacing w:before="120" w:after="1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2C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Современная популярная культура эстетико-культурные особенности феномена 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Текущий контроль</w:t>
            </w:r>
          </w:p>
        </w:tc>
      </w:tr>
      <w:tr w:rsidR="00F84E96" w:rsidRPr="00602D48" w:rsidTr="00B4285E">
        <w:tc>
          <w:tcPr>
            <w:tcW w:w="597" w:type="dxa"/>
            <w:vAlign w:val="center"/>
          </w:tcPr>
          <w:p w:rsidR="00F84E96" w:rsidRPr="00602D48" w:rsidRDefault="00F84E96" w:rsidP="00B42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:rsidR="00F84E96" w:rsidRPr="008B2930" w:rsidRDefault="00202C87" w:rsidP="00202C87">
            <w:pPr>
              <w:spacing w:before="120" w:after="120"/>
              <w:jc w:val="left"/>
              <w:rPr>
                <w:i/>
                <w:u w:val="single"/>
              </w:rPr>
            </w:pPr>
            <w:r>
              <w:rPr>
                <w:rFonts w:eastAsia="MS Mincho"/>
              </w:rPr>
              <w:t>Популярная культура и ф</w:t>
            </w:r>
            <w:r w:rsidRPr="008B2930">
              <w:rPr>
                <w:rFonts w:eastAsia="MS Mincho"/>
              </w:rPr>
              <w:t>ольклор</w:t>
            </w:r>
            <w:r>
              <w:rPr>
                <w:rFonts w:eastAsia="MS Mincho"/>
              </w:rPr>
              <w:t>: корреляция двух понятий. От фольклора к «</w:t>
            </w:r>
            <w:proofErr w:type="spellStart"/>
            <w:r>
              <w:rPr>
                <w:rFonts w:eastAsia="MS Mincho"/>
              </w:rPr>
              <w:t>популору</w:t>
            </w:r>
            <w:proofErr w:type="spellEnd"/>
            <w:r>
              <w:rPr>
                <w:rFonts w:eastAsia="MS Mincho"/>
              </w:rPr>
              <w:t>»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Текущий контроль</w:t>
            </w:r>
          </w:p>
        </w:tc>
      </w:tr>
      <w:tr w:rsidR="00F84E96" w:rsidRPr="00602D48" w:rsidTr="00B4285E">
        <w:tc>
          <w:tcPr>
            <w:tcW w:w="597" w:type="dxa"/>
            <w:vAlign w:val="center"/>
          </w:tcPr>
          <w:p w:rsidR="00F84E96" w:rsidRPr="00602D48" w:rsidRDefault="00F84E96" w:rsidP="00B42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F84E96" w:rsidRPr="008B2930" w:rsidRDefault="00202C87" w:rsidP="00202C87">
            <w:pPr>
              <w:spacing w:before="120" w:after="120"/>
              <w:jc w:val="left"/>
            </w:pPr>
            <w:r w:rsidRPr="00F84E96">
              <w:t>Категориальная синхрония народности в эп</w:t>
            </w:r>
            <w:r>
              <w:t xml:space="preserve">оху индустриальной модернизации 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8B2930" w:rsidRDefault="00F84E96" w:rsidP="00963D8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</w:tr>
      <w:tr w:rsidR="00F84E96" w:rsidRPr="00602D48" w:rsidTr="00B4285E">
        <w:tc>
          <w:tcPr>
            <w:tcW w:w="597" w:type="dxa"/>
            <w:vAlign w:val="center"/>
          </w:tcPr>
          <w:p w:rsidR="00F84E96" w:rsidRPr="00602D48" w:rsidRDefault="00F84E96" w:rsidP="00B42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:rsidR="00F84E96" w:rsidRPr="00F84E96" w:rsidRDefault="00202C87" w:rsidP="00B4285E">
            <w:pPr>
              <w:spacing w:before="120" w:after="120"/>
              <w:jc w:val="left"/>
            </w:pPr>
            <w:r w:rsidRPr="008B2930">
              <w:t>Народное и национальное в эп</w:t>
            </w:r>
            <w:r>
              <w:t>оху индустриальной модернизации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8B2930">
              <w:rPr>
                <w:sz w:val="20"/>
                <w:szCs w:val="20"/>
              </w:rPr>
              <w:t>Контрольная работа</w:t>
            </w:r>
          </w:p>
        </w:tc>
      </w:tr>
      <w:tr w:rsidR="00F84E96" w:rsidRPr="00602D48" w:rsidTr="00B4285E">
        <w:tc>
          <w:tcPr>
            <w:tcW w:w="597" w:type="dxa"/>
            <w:vAlign w:val="center"/>
          </w:tcPr>
          <w:p w:rsidR="00F84E96" w:rsidRPr="00602D48" w:rsidRDefault="00F84E96" w:rsidP="00B428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4E96" w:rsidRPr="00560DA5" w:rsidRDefault="00F84E96" w:rsidP="00763F05">
            <w:r w:rsidRPr="00560DA5">
              <w:t>Итого</w:t>
            </w:r>
          </w:p>
        </w:tc>
        <w:tc>
          <w:tcPr>
            <w:tcW w:w="1134" w:type="dxa"/>
          </w:tcPr>
          <w:p w:rsidR="00F84E96" w:rsidRPr="00602D48" w:rsidRDefault="00F84E96" w:rsidP="00763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F84E96" w:rsidRPr="00602D48" w:rsidRDefault="00F84E96" w:rsidP="00763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</w:tcPr>
          <w:p w:rsidR="00F84E96" w:rsidRPr="00602D48" w:rsidRDefault="00F84E96" w:rsidP="00763F05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763F05">
            <w:pPr>
              <w:rPr>
                <w:sz w:val="22"/>
                <w:szCs w:val="22"/>
              </w:rPr>
            </w:pPr>
          </w:p>
        </w:tc>
      </w:tr>
    </w:tbl>
    <w:p w:rsidR="00F84E96" w:rsidRDefault="00D3603B" w:rsidP="00F84E9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01124036"/>
      <w:r w:rsidRPr="00D3603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84E96" w:rsidRPr="00D3603B">
        <w:rPr>
          <w:rFonts w:ascii="Times New Roman" w:hAnsi="Times New Roman" w:cs="Times New Roman"/>
          <w:color w:val="auto"/>
          <w:sz w:val="24"/>
          <w:szCs w:val="24"/>
        </w:rPr>
        <w:t>1.  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  <w:bookmarkEnd w:id="3"/>
    </w:p>
    <w:p w:rsidR="00963D8C" w:rsidRPr="00963D8C" w:rsidRDefault="00963D8C" w:rsidP="00963D8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F84E96" w:rsidRPr="00C1440A" w:rsidTr="00763F05">
        <w:tc>
          <w:tcPr>
            <w:tcW w:w="1517" w:type="dxa"/>
            <w:vAlign w:val="center"/>
          </w:tcPr>
          <w:p w:rsidR="00F84E96" w:rsidRPr="00C1440A" w:rsidRDefault="00F84E96" w:rsidP="00763F05">
            <w:pPr>
              <w:jc w:val="center"/>
              <w:rPr>
                <w:b/>
              </w:rPr>
            </w:pPr>
            <w:r w:rsidRPr="00C1440A">
              <w:rPr>
                <w:b/>
              </w:rPr>
              <w:t>Разделы и темы</w:t>
            </w:r>
          </w:p>
        </w:tc>
        <w:tc>
          <w:tcPr>
            <w:tcW w:w="2142" w:type="dxa"/>
          </w:tcPr>
          <w:p w:rsidR="00F84E96" w:rsidRPr="00C1440A" w:rsidRDefault="00F84E96" w:rsidP="00763F05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 (</w:t>
            </w:r>
            <w:proofErr w:type="spellStart"/>
            <w:r>
              <w:rPr>
                <w:b/>
              </w:rPr>
              <w:t>ак.ч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5686" w:type="dxa"/>
            <w:vAlign w:val="center"/>
          </w:tcPr>
          <w:p w:rsidR="00F84E96" w:rsidRPr="00C1440A" w:rsidRDefault="00F84E96" w:rsidP="00763F05">
            <w:pPr>
              <w:jc w:val="center"/>
              <w:rPr>
                <w:b/>
              </w:rPr>
            </w:pPr>
            <w:r w:rsidRPr="00C1440A">
              <w:rPr>
                <w:b/>
              </w:rPr>
              <w:t>Виды самостоятельной работы</w:t>
            </w:r>
          </w:p>
        </w:tc>
      </w:tr>
      <w:tr w:rsidR="00F84E96" w:rsidTr="00763F05">
        <w:tc>
          <w:tcPr>
            <w:tcW w:w="1517" w:type="dxa"/>
          </w:tcPr>
          <w:p w:rsidR="00F84E96" w:rsidRDefault="00F84E96" w:rsidP="00763F05">
            <w:r>
              <w:t>Темы 1-5</w:t>
            </w:r>
          </w:p>
        </w:tc>
        <w:tc>
          <w:tcPr>
            <w:tcW w:w="2142" w:type="dxa"/>
          </w:tcPr>
          <w:p w:rsidR="00F84E96" w:rsidRDefault="00F84E96" w:rsidP="00763F05">
            <w:r>
              <w:t>18</w:t>
            </w:r>
          </w:p>
        </w:tc>
        <w:tc>
          <w:tcPr>
            <w:tcW w:w="5686" w:type="dxa"/>
          </w:tcPr>
          <w:p w:rsidR="00F84E96" w:rsidRDefault="00D3603B" w:rsidP="006E5DA7">
            <w:r>
              <w:t>Изучение работ (или их фрагментов), рассмотренных в лекциях</w:t>
            </w:r>
          </w:p>
        </w:tc>
      </w:tr>
      <w:tr w:rsidR="00F84E96" w:rsidTr="00763F05">
        <w:tc>
          <w:tcPr>
            <w:tcW w:w="1517" w:type="dxa"/>
          </w:tcPr>
          <w:p w:rsidR="00F84E96" w:rsidRDefault="00D3603B" w:rsidP="00763F05">
            <w:r>
              <w:t>Темы 6-9</w:t>
            </w:r>
          </w:p>
        </w:tc>
        <w:tc>
          <w:tcPr>
            <w:tcW w:w="2142" w:type="dxa"/>
          </w:tcPr>
          <w:p w:rsidR="00F84E96" w:rsidRDefault="00D3603B" w:rsidP="00763F05">
            <w:r>
              <w:t>18</w:t>
            </w:r>
          </w:p>
        </w:tc>
        <w:tc>
          <w:tcPr>
            <w:tcW w:w="5686" w:type="dxa"/>
          </w:tcPr>
          <w:p w:rsidR="00F84E96" w:rsidRDefault="00D3603B" w:rsidP="006E5DA7">
            <w:r>
              <w:t xml:space="preserve">Конспектирование избранных классических и исследовательских текстов </w:t>
            </w:r>
          </w:p>
        </w:tc>
      </w:tr>
      <w:tr w:rsidR="00F84E96" w:rsidTr="00763F05">
        <w:tc>
          <w:tcPr>
            <w:tcW w:w="1517" w:type="dxa"/>
          </w:tcPr>
          <w:p w:rsidR="00F84E96" w:rsidRDefault="00F84E96" w:rsidP="00763F05">
            <w:r>
              <w:t>Итого</w:t>
            </w:r>
          </w:p>
        </w:tc>
        <w:tc>
          <w:tcPr>
            <w:tcW w:w="2142" w:type="dxa"/>
          </w:tcPr>
          <w:p w:rsidR="00F84E96" w:rsidRDefault="00D3603B" w:rsidP="00763F05">
            <w:r>
              <w:t>36</w:t>
            </w:r>
          </w:p>
        </w:tc>
        <w:tc>
          <w:tcPr>
            <w:tcW w:w="5686" w:type="dxa"/>
          </w:tcPr>
          <w:p w:rsidR="00F84E96" w:rsidRDefault="00F84E96" w:rsidP="00763F05"/>
        </w:tc>
      </w:tr>
    </w:tbl>
    <w:p w:rsidR="00BB0613" w:rsidRDefault="00BB0613" w:rsidP="00BB0613"/>
    <w:p w:rsidR="00D3603B" w:rsidRPr="00202C87" w:rsidRDefault="00D3603B" w:rsidP="00D3603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_Toc501124037"/>
      <w:r w:rsidRPr="00202C87">
        <w:rPr>
          <w:rFonts w:ascii="Times New Roman" w:hAnsi="Times New Roman" w:cs="Times New Roman"/>
          <w:color w:val="auto"/>
          <w:sz w:val="26"/>
          <w:szCs w:val="26"/>
        </w:rPr>
        <w:t>12. Учебная программа</w:t>
      </w:r>
      <w:bookmarkEnd w:id="4"/>
    </w:p>
    <w:p w:rsidR="00BB0613" w:rsidRPr="00D3603B" w:rsidRDefault="00BB0613" w:rsidP="00BB0613">
      <w:pPr>
        <w:pStyle w:val="2"/>
        <w:rPr>
          <w:rFonts w:ascii="Times New Roman" w:hAnsi="Times New Roman"/>
          <w:sz w:val="24"/>
          <w:szCs w:val="24"/>
          <w:u w:val="single"/>
        </w:rPr>
      </w:pPr>
      <w:r w:rsidRPr="00D3603B">
        <w:rPr>
          <w:rFonts w:ascii="Times New Roman" w:hAnsi="Times New Roman"/>
          <w:sz w:val="24"/>
          <w:szCs w:val="24"/>
          <w:u w:val="single"/>
        </w:rPr>
        <w:t xml:space="preserve">Тема 1. </w:t>
      </w:r>
    </w:p>
    <w:p w:rsidR="00BB0613" w:rsidRPr="00D3603B" w:rsidRDefault="00BB0613" w:rsidP="00BB0613">
      <w:pPr>
        <w:jc w:val="both"/>
        <w:rPr>
          <w:u w:val="single"/>
        </w:rPr>
      </w:pPr>
      <w:r w:rsidRPr="00D3603B">
        <w:rPr>
          <w:b/>
        </w:rPr>
        <w:t>Вводная лекция</w:t>
      </w:r>
      <w:r w:rsidRPr="00D3603B">
        <w:t>.</w:t>
      </w:r>
    </w:p>
    <w:p w:rsidR="00B4285E" w:rsidRPr="001110D0" w:rsidRDefault="00BB0613" w:rsidP="00142CF9">
      <w:pPr>
        <w:pStyle w:val="a5"/>
        <w:ind w:left="0" w:firstLine="567"/>
        <w:jc w:val="both"/>
      </w:pPr>
      <w:r w:rsidRPr="00D3603B">
        <w:t xml:space="preserve">Постановка проблемы. Понятие </w:t>
      </w:r>
      <w:r w:rsidR="007B6AED">
        <w:t xml:space="preserve">эстетико-культурного анализа и его значение в концепте популярной культуры </w:t>
      </w:r>
      <w:r w:rsidRPr="00D3603B">
        <w:t xml:space="preserve">. </w:t>
      </w:r>
      <w:r w:rsidR="005C4418">
        <w:t>Категория «н</w:t>
      </w:r>
      <w:r w:rsidR="00B4285E" w:rsidRPr="0067148C">
        <w:t>ародность</w:t>
      </w:r>
      <w:r w:rsidR="005C4418">
        <w:t>»</w:t>
      </w:r>
      <w:r w:rsidR="00B4285E" w:rsidRPr="0067148C">
        <w:t xml:space="preserve"> – понятие философии культуры, эстетики, художественной критики, выражающее одну из главных смысловых доминант русской мысли </w:t>
      </w:r>
      <w:r w:rsidR="00B4285E" w:rsidRPr="0067148C">
        <w:rPr>
          <w:lang w:val="en-US"/>
        </w:rPr>
        <w:t>XIX</w:t>
      </w:r>
      <w:r w:rsidR="00B4285E" w:rsidRPr="0067148C">
        <w:t xml:space="preserve"> в. Проблематика народность восходит к работам Дж. Вико и И.Г. Гердера, рассматривавших коллективное творчество народов как исходную форму культуры и первооснову всех позднейших ее форм, ориентированных на принципы индивидуальности и личного авторства. Оформление идеи народности в русской мысли осуществляется в тесной связи с распространением идейно-эстетических импульсов романтизма. Важную роль в этом процессе играло увлечение идеями Гегеля: под влиянием немецкой философии народность трактуется преимущественно как выражение «духа народа». Однако практически с самого начала эта трактовка была тесно связана и со </w:t>
      </w:r>
      <w:r w:rsidR="00B4285E" w:rsidRPr="0067148C">
        <w:lastRenderedPageBreak/>
        <w:t>специфически российскими проблемами – преодолением «наружных приемов» наносного «европеизма», выявлением в искусстве и других формах культу</w:t>
      </w:r>
      <w:r w:rsidR="001110D0">
        <w:t>ры истинных национальных начал.</w:t>
      </w:r>
    </w:p>
    <w:p w:rsidR="00B4285E" w:rsidRDefault="00B4285E" w:rsidP="00B4285E">
      <w:pPr>
        <w:pStyle w:val="21"/>
        <w:spacing w:after="0" w:line="240" w:lineRule="auto"/>
        <w:ind w:left="0"/>
        <w:jc w:val="both"/>
      </w:pPr>
      <w:r w:rsidRPr="00B4285E">
        <w:rPr>
          <w:b/>
        </w:rPr>
        <w:t>Эстетико-культурный анализ значений концепта популярной культуры</w:t>
      </w:r>
      <w:r>
        <w:t>.</w:t>
      </w:r>
    </w:p>
    <w:p w:rsidR="00BB0613" w:rsidRPr="00D3603B" w:rsidRDefault="00BB0613" w:rsidP="00142CF9">
      <w:pPr>
        <w:pStyle w:val="21"/>
        <w:spacing w:after="0" w:line="240" w:lineRule="auto"/>
        <w:ind w:left="0" w:firstLine="567"/>
        <w:jc w:val="both"/>
        <w:rPr>
          <w:i/>
          <w:iCs/>
        </w:rPr>
      </w:pPr>
      <w:r w:rsidRPr="00D3603B">
        <w:rPr>
          <w:i/>
          <w:iCs/>
        </w:rPr>
        <w:t>Задания для самостоятельной работы:</w:t>
      </w:r>
    </w:p>
    <w:p w:rsidR="00BB0613" w:rsidRPr="00D3603B" w:rsidRDefault="00BB0613" w:rsidP="00142CF9">
      <w:pPr>
        <w:shd w:val="clear" w:color="auto" w:fill="FFFFFF"/>
        <w:spacing w:line="259" w:lineRule="exact"/>
        <w:ind w:right="-1" w:firstLine="567"/>
        <w:jc w:val="both"/>
        <w:rPr>
          <w:i/>
          <w:iCs/>
        </w:rPr>
      </w:pPr>
      <w:r w:rsidRPr="00D3603B">
        <w:rPr>
          <w:iCs/>
        </w:rPr>
        <w:t>Чтение и приобретение опыта концептуальной интерпретации парадигмы народности искусства по предложенным источникам.</w:t>
      </w:r>
    </w:p>
    <w:p w:rsidR="00BB0613" w:rsidRPr="00D3603B" w:rsidRDefault="00BB0613" w:rsidP="00BB0613">
      <w:pPr>
        <w:shd w:val="clear" w:color="auto" w:fill="FFFFFF"/>
        <w:spacing w:line="259" w:lineRule="exact"/>
        <w:ind w:right="-1" w:firstLine="567"/>
        <w:rPr>
          <w:iCs/>
        </w:rPr>
      </w:pPr>
    </w:p>
    <w:p w:rsidR="00BB0613" w:rsidRPr="00D3603B" w:rsidRDefault="00BB0613" w:rsidP="00BB0613">
      <w:pPr>
        <w:rPr>
          <w:b/>
          <w:bCs/>
          <w:i/>
          <w:u w:val="single"/>
        </w:rPr>
      </w:pPr>
      <w:r w:rsidRPr="00D3603B">
        <w:rPr>
          <w:b/>
          <w:bCs/>
          <w:i/>
          <w:u w:val="single"/>
        </w:rPr>
        <w:t xml:space="preserve">Тема </w:t>
      </w:r>
      <w:r w:rsidR="00D3603B">
        <w:rPr>
          <w:b/>
          <w:bCs/>
          <w:i/>
          <w:u w:val="single"/>
        </w:rPr>
        <w:t>2</w:t>
      </w:r>
      <w:r w:rsidRPr="00D3603B">
        <w:rPr>
          <w:b/>
          <w:bCs/>
          <w:i/>
          <w:u w:val="single"/>
        </w:rPr>
        <w:t>.</w:t>
      </w:r>
    </w:p>
    <w:p w:rsidR="00B4285E" w:rsidRPr="00B4285E" w:rsidRDefault="00B4285E" w:rsidP="00B4285E">
      <w:pPr>
        <w:pStyle w:val="21"/>
        <w:spacing w:after="0" w:line="240" w:lineRule="auto"/>
        <w:ind w:left="0"/>
        <w:jc w:val="both"/>
        <w:rPr>
          <w:b/>
        </w:rPr>
      </w:pPr>
      <w:r w:rsidRPr="00B4285E">
        <w:rPr>
          <w:b/>
        </w:rPr>
        <w:t>Популярная культура как традиционная культура: эстетико-исторические особенности развития феномена</w:t>
      </w:r>
      <w:r>
        <w:rPr>
          <w:b/>
        </w:rPr>
        <w:t>.</w:t>
      </w:r>
    </w:p>
    <w:p w:rsidR="00BB0613" w:rsidRPr="00D3603B" w:rsidRDefault="00BB0613" w:rsidP="00142CF9">
      <w:pPr>
        <w:pStyle w:val="21"/>
        <w:tabs>
          <w:tab w:val="left" w:pos="709"/>
        </w:tabs>
        <w:spacing w:after="0" w:line="240" w:lineRule="auto"/>
        <w:ind w:left="0" w:firstLine="567"/>
        <w:jc w:val="both"/>
      </w:pPr>
      <w:r w:rsidRPr="00D3603B">
        <w:t xml:space="preserve">Просвещение и романтизм: две парадигмы подхода к духовной культуре. Культ своеобразного в романтизме. Народное как своеобразное. Трактовка народности у </w:t>
      </w:r>
      <w:proofErr w:type="spellStart"/>
      <w:r w:rsidRPr="00D3603B">
        <w:t>Вакенродера</w:t>
      </w:r>
      <w:proofErr w:type="spellEnd"/>
      <w:r w:rsidRPr="00D3603B">
        <w:t>, Шлегеля, Шеллинга. Абсолютный дух и дух народа. Соотнесение форм искусства и форм национального духа у Гегеля. Дальнейшая разработка учения о «духе народов» (</w:t>
      </w:r>
      <w:proofErr w:type="spellStart"/>
      <w:r w:rsidRPr="00D3603B">
        <w:t>Вельфлин</w:t>
      </w:r>
      <w:proofErr w:type="spellEnd"/>
      <w:r w:rsidRPr="00D3603B">
        <w:t xml:space="preserve">, </w:t>
      </w:r>
      <w:proofErr w:type="spellStart"/>
      <w:r w:rsidRPr="00D3603B">
        <w:t>Зомбарт</w:t>
      </w:r>
      <w:proofErr w:type="spellEnd"/>
      <w:r w:rsidRPr="00D3603B">
        <w:t>, М.</w:t>
      </w:r>
      <w:r w:rsidR="00BD71C3">
        <w:t xml:space="preserve"> </w:t>
      </w:r>
      <w:r w:rsidRPr="00D3603B">
        <w:t>Вебер, К.</w:t>
      </w:r>
      <w:r w:rsidR="00BD71C3">
        <w:t xml:space="preserve"> </w:t>
      </w:r>
      <w:r w:rsidRPr="00D3603B">
        <w:t>Юнг и др.)</w:t>
      </w:r>
    </w:p>
    <w:p w:rsidR="00B4285E" w:rsidRDefault="00B4285E" w:rsidP="00142CF9">
      <w:pPr>
        <w:ind w:firstLine="567"/>
        <w:jc w:val="both"/>
      </w:pPr>
      <w:r w:rsidRPr="00D3603B">
        <w:t xml:space="preserve">Образы «народа» и «народности» в философии Возрождения и Нового времени. Отношение к народной культуре. Национальное своеобразие искусства в эстетике Просвещения (Вольтер, Дидро). </w:t>
      </w:r>
      <w:r w:rsidRPr="00D3603B">
        <w:rPr>
          <w:lang w:val="en-US"/>
        </w:rPr>
        <w:t>Volk</w:t>
      </w:r>
      <w:r w:rsidRPr="00D3603B">
        <w:t xml:space="preserve">, </w:t>
      </w:r>
      <w:r w:rsidRPr="00D3603B">
        <w:rPr>
          <w:lang w:val="en-US"/>
        </w:rPr>
        <w:t>nation</w:t>
      </w:r>
      <w:r w:rsidRPr="00D3603B">
        <w:t xml:space="preserve">, </w:t>
      </w:r>
      <w:r w:rsidRPr="00D3603B">
        <w:rPr>
          <w:lang w:val="en-US"/>
        </w:rPr>
        <w:t>people</w:t>
      </w:r>
      <w:r w:rsidRPr="00D3603B">
        <w:t xml:space="preserve"> как социокультурные и социально-философские концепты. «Дух народа» в философии истории Вико и Гердера. «Дух народа» и искусство.</w:t>
      </w:r>
    </w:p>
    <w:p w:rsidR="00BB0613" w:rsidRPr="00D3603B" w:rsidRDefault="00BB0613" w:rsidP="00142CF9">
      <w:pPr>
        <w:ind w:firstLine="567"/>
        <w:jc w:val="both"/>
        <w:rPr>
          <w:iCs/>
        </w:rPr>
      </w:pPr>
      <w:r w:rsidRPr="00D3603B">
        <w:rPr>
          <w:i/>
          <w:iCs/>
        </w:rPr>
        <w:t>Задания для самостоятельной работы:</w:t>
      </w:r>
      <w:r w:rsidRPr="00D3603B">
        <w:rPr>
          <w:iCs/>
        </w:rPr>
        <w:t xml:space="preserve"> </w:t>
      </w:r>
    </w:p>
    <w:p w:rsidR="00BB0613" w:rsidRPr="00D3603B" w:rsidRDefault="00BB0613" w:rsidP="00142CF9">
      <w:pPr>
        <w:shd w:val="clear" w:color="auto" w:fill="FFFFFF"/>
        <w:spacing w:line="259" w:lineRule="exact"/>
        <w:ind w:right="-1" w:firstLine="567"/>
        <w:jc w:val="both"/>
        <w:rPr>
          <w:i/>
          <w:iCs/>
        </w:rPr>
      </w:pPr>
      <w:r w:rsidRPr="00D3603B">
        <w:rPr>
          <w:iCs/>
        </w:rPr>
        <w:t>Чтение и приобретение опыта концептуальной интерпретации парадигмы народности искусства по предложенным источникам.</w:t>
      </w:r>
    </w:p>
    <w:p w:rsidR="00BB0613" w:rsidRPr="00D3603B" w:rsidRDefault="00BB0613" w:rsidP="00BB0613">
      <w:pPr>
        <w:pStyle w:val="21"/>
        <w:spacing w:after="0" w:line="240" w:lineRule="auto"/>
        <w:ind w:left="0" w:firstLine="567"/>
        <w:rPr>
          <w:i/>
          <w:iCs/>
          <w:spacing w:val="-11"/>
        </w:rPr>
      </w:pPr>
    </w:p>
    <w:p w:rsidR="00BB0613" w:rsidRPr="00D3603B" w:rsidRDefault="00BB0613" w:rsidP="00BB0613">
      <w:pPr>
        <w:spacing w:line="276" w:lineRule="auto"/>
        <w:jc w:val="both"/>
      </w:pPr>
      <w:r w:rsidRPr="00D3603B">
        <w:rPr>
          <w:b/>
          <w:bCs/>
          <w:i/>
          <w:u w:val="single"/>
        </w:rPr>
        <w:t xml:space="preserve">Тема </w:t>
      </w:r>
      <w:r w:rsidR="00D3603B">
        <w:rPr>
          <w:b/>
          <w:bCs/>
          <w:i/>
          <w:u w:val="single"/>
        </w:rPr>
        <w:t>3</w:t>
      </w:r>
      <w:r w:rsidRPr="00D3603B">
        <w:rPr>
          <w:b/>
          <w:bCs/>
          <w:i/>
          <w:u w:val="single"/>
        </w:rPr>
        <w:t>.</w:t>
      </w:r>
      <w:r w:rsidRPr="00D3603B">
        <w:rPr>
          <w:b/>
        </w:rPr>
        <w:t xml:space="preserve"> </w:t>
      </w:r>
    </w:p>
    <w:p w:rsidR="00BB0613" w:rsidRPr="00D3603B" w:rsidRDefault="00A474A8" w:rsidP="00BB0613">
      <w:pPr>
        <w:rPr>
          <w:b/>
        </w:rPr>
      </w:pPr>
      <w:r w:rsidRPr="00A474A8">
        <w:rPr>
          <w:b/>
        </w:rPr>
        <w:t>Народность как внутренняя ценность искусства</w:t>
      </w:r>
      <w:r w:rsidR="00BB0613" w:rsidRPr="00D3603B">
        <w:rPr>
          <w:b/>
        </w:rPr>
        <w:t>.</w:t>
      </w:r>
    </w:p>
    <w:p w:rsidR="00BB0613" w:rsidRPr="00D3603B" w:rsidRDefault="00BB0613" w:rsidP="00142CF9">
      <w:pPr>
        <w:ind w:firstLine="567"/>
        <w:jc w:val="both"/>
      </w:pPr>
      <w:r w:rsidRPr="00D3603B">
        <w:t>Возникновение идеи народности в России. Н.М. Карамзин. Восприятие романтических идей и своеобразного в России. Любомудры. Европеизм и народность в трудах Н.И. Надеждина. Народность как «альфа» и «омега» (В.Г.</w:t>
      </w:r>
      <w:r w:rsidR="00A474A8">
        <w:t xml:space="preserve"> </w:t>
      </w:r>
      <w:r w:rsidRPr="00D3603B">
        <w:t xml:space="preserve">Белинский). Народное и национальное, народное и простонародное. «Художественное» искусство и народ в литературной критике и публицистике Добролюбова. Эстетические идеалы народа в трактовке Н.Г. Чернышевского. Народность в понимании гр. С.С. Уварова. Проблема культурно-исторического своеобразия России в работах славянофилов. </w:t>
      </w:r>
    </w:p>
    <w:p w:rsidR="00BB0613" w:rsidRPr="00D3603B" w:rsidRDefault="00BB0613" w:rsidP="00142CF9">
      <w:pPr>
        <w:ind w:firstLine="567"/>
        <w:jc w:val="both"/>
      </w:pPr>
      <w:r w:rsidRPr="00D3603B">
        <w:t>Всечеловеческое и национальное у Ф.М. Достоевского.</w:t>
      </w:r>
    </w:p>
    <w:p w:rsidR="00BB0613" w:rsidRPr="00D3603B" w:rsidRDefault="00BB0613" w:rsidP="00BB0613">
      <w:pPr>
        <w:shd w:val="clear" w:color="auto" w:fill="FFFFFF"/>
        <w:spacing w:line="259" w:lineRule="exact"/>
        <w:ind w:right="-1"/>
        <w:rPr>
          <w:i/>
          <w:iCs/>
        </w:rPr>
      </w:pPr>
      <w:r w:rsidRPr="00D3603B">
        <w:rPr>
          <w:i/>
          <w:iCs/>
        </w:rPr>
        <w:t xml:space="preserve">           </w:t>
      </w:r>
    </w:p>
    <w:p w:rsidR="00BB0613" w:rsidRPr="00D3603B" w:rsidRDefault="00BB0613" w:rsidP="00BB0613">
      <w:pPr>
        <w:spacing w:line="276" w:lineRule="auto"/>
        <w:jc w:val="both"/>
        <w:rPr>
          <w:b/>
        </w:rPr>
      </w:pPr>
      <w:r w:rsidRPr="00D3603B">
        <w:rPr>
          <w:b/>
          <w:bCs/>
          <w:i/>
          <w:u w:val="single"/>
        </w:rPr>
        <w:t xml:space="preserve">Тема </w:t>
      </w:r>
      <w:r w:rsidR="00D3603B">
        <w:rPr>
          <w:b/>
          <w:bCs/>
          <w:i/>
          <w:u w:val="single"/>
        </w:rPr>
        <w:t>4</w:t>
      </w:r>
      <w:r w:rsidRPr="00D3603B">
        <w:rPr>
          <w:b/>
          <w:bCs/>
          <w:i/>
          <w:u w:val="single"/>
        </w:rPr>
        <w:t>.</w:t>
      </w:r>
    </w:p>
    <w:p w:rsidR="00BB0613" w:rsidRPr="00D3603B" w:rsidRDefault="00BB0613" w:rsidP="00BB0613">
      <w:r w:rsidRPr="00D3603B">
        <w:rPr>
          <w:b/>
        </w:rPr>
        <w:t>Эстетические и культурно-философские взгляды народничества</w:t>
      </w:r>
      <w:r w:rsidRPr="00D3603B">
        <w:t>.</w:t>
      </w:r>
    </w:p>
    <w:p w:rsidR="00BB0613" w:rsidRPr="00D3603B" w:rsidRDefault="00BB0613" w:rsidP="00142CF9">
      <w:pPr>
        <w:ind w:firstLine="567"/>
        <w:jc w:val="both"/>
      </w:pPr>
      <w:r w:rsidRPr="00D3603B">
        <w:t>Народ как теоретическое понятие и мифологема. Теория «долга перед народом» в русской социально-философской мысли 19</w:t>
      </w:r>
      <w:r w:rsidR="001110D0">
        <w:t xml:space="preserve"> </w:t>
      </w:r>
      <w:r w:rsidRPr="00D3603B">
        <w:t>в</w:t>
      </w:r>
      <w:r w:rsidR="001110D0">
        <w:t>ека</w:t>
      </w:r>
      <w:r w:rsidRPr="00D3603B">
        <w:t>. Разделение на «народ» и «людей культурного строя». Социологическая парадигма народности в эстетических взглядах народничества. «Господское искусство» и народные ценности в эстетике Л.Н. Толстого.</w:t>
      </w:r>
    </w:p>
    <w:p w:rsidR="00BB0613" w:rsidRPr="00D3603B" w:rsidRDefault="00BB0613" w:rsidP="00BB0613">
      <w:pPr>
        <w:pStyle w:val="21"/>
        <w:spacing w:after="0" w:line="240" w:lineRule="auto"/>
        <w:ind w:left="0"/>
        <w:rPr>
          <w:iCs/>
        </w:rPr>
      </w:pPr>
      <w:r w:rsidRPr="00D3603B">
        <w:rPr>
          <w:i/>
          <w:iCs/>
        </w:rPr>
        <w:t xml:space="preserve">          </w:t>
      </w:r>
    </w:p>
    <w:p w:rsidR="00BB0613" w:rsidRPr="00C6702F" w:rsidRDefault="00BB0613" w:rsidP="00BB0613">
      <w:pPr>
        <w:rPr>
          <w:b/>
          <w:bCs/>
          <w:i/>
          <w:u w:val="single"/>
        </w:rPr>
      </w:pPr>
      <w:r w:rsidRPr="00C6702F">
        <w:rPr>
          <w:b/>
          <w:bCs/>
          <w:i/>
          <w:u w:val="single"/>
        </w:rPr>
        <w:t xml:space="preserve">Тема </w:t>
      </w:r>
      <w:r w:rsidR="00D3603B" w:rsidRPr="00C6702F">
        <w:rPr>
          <w:b/>
          <w:bCs/>
          <w:i/>
          <w:u w:val="single"/>
        </w:rPr>
        <w:t>5</w:t>
      </w:r>
    </w:p>
    <w:p w:rsidR="00BB0613" w:rsidRPr="00C6702F" w:rsidRDefault="00A474A8" w:rsidP="00BB0613">
      <w:pPr>
        <w:rPr>
          <w:b/>
        </w:rPr>
      </w:pPr>
      <w:r w:rsidRPr="00A474A8">
        <w:rPr>
          <w:b/>
        </w:rPr>
        <w:t>Специфика становления популярной культуры США</w:t>
      </w:r>
      <w:r w:rsidR="00BB0613" w:rsidRPr="00C6702F">
        <w:rPr>
          <w:b/>
        </w:rPr>
        <w:t>.</w:t>
      </w:r>
    </w:p>
    <w:p w:rsidR="007A5C9D" w:rsidRDefault="007A5C9D" w:rsidP="00142CF9">
      <w:pPr>
        <w:pStyle w:val="21"/>
        <w:spacing w:after="0" w:line="240" w:lineRule="auto"/>
        <w:ind w:left="0" w:firstLine="567"/>
        <w:jc w:val="both"/>
        <w:rPr>
          <w:iCs/>
        </w:rPr>
      </w:pPr>
      <w:r>
        <w:rPr>
          <w:iCs/>
        </w:rPr>
        <w:t xml:space="preserve">Современная популярная культура США выступает в качестве модернизированного варианта традиционной (народной) культуры. Становлению же популярной (традиционной) культуры в Америке способствовали несколько факторов, среди которых главным является отсутствие собственной «корневой» традиционной культуры, вследствие чего в американском обществе особо остро обозначились отдельные экономические, политические, религиозные и эстетические предпосылки, стимулировавшие активное развитие феномена. </w:t>
      </w:r>
    </w:p>
    <w:p w:rsidR="00BB0613" w:rsidRPr="00C6702F" w:rsidRDefault="00BB0613" w:rsidP="00BB0613">
      <w:pPr>
        <w:shd w:val="clear" w:color="auto" w:fill="FFFFFF"/>
        <w:spacing w:line="259" w:lineRule="exact"/>
        <w:ind w:right="-1"/>
        <w:rPr>
          <w:iCs/>
        </w:rPr>
      </w:pPr>
    </w:p>
    <w:p w:rsidR="00BB0613" w:rsidRPr="00C6702F" w:rsidRDefault="00BB0613" w:rsidP="00BB0613">
      <w:pPr>
        <w:shd w:val="clear" w:color="auto" w:fill="FFFFFF"/>
        <w:spacing w:line="276" w:lineRule="auto"/>
        <w:ind w:right="-1"/>
        <w:rPr>
          <w:b/>
          <w:i/>
          <w:iCs/>
          <w:u w:val="single"/>
        </w:rPr>
      </w:pPr>
      <w:r w:rsidRPr="00C6702F">
        <w:rPr>
          <w:b/>
          <w:i/>
          <w:iCs/>
          <w:u w:val="single"/>
        </w:rPr>
        <w:t xml:space="preserve">Тема </w:t>
      </w:r>
      <w:r w:rsidR="00D3603B" w:rsidRPr="00C6702F">
        <w:rPr>
          <w:b/>
          <w:i/>
          <w:iCs/>
          <w:u w:val="single"/>
        </w:rPr>
        <w:t>6</w:t>
      </w:r>
      <w:r w:rsidRPr="00C6702F">
        <w:rPr>
          <w:b/>
          <w:i/>
          <w:iCs/>
          <w:u w:val="single"/>
        </w:rPr>
        <w:t>.</w:t>
      </w:r>
    </w:p>
    <w:p w:rsidR="00560DA5" w:rsidRDefault="00560DA5" w:rsidP="001110D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0DA5">
        <w:rPr>
          <w:rFonts w:ascii="Times New Roman" w:hAnsi="Times New Roman" w:cs="Times New Roman"/>
          <w:sz w:val="24"/>
          <w:szCs w:val="24"/>
        </w:rPr>
        <w:t>Современная популярная культура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60DA5">
        <w:rPr>
          <w:rFonts w:ascii="Times New Roman" w:hAnsi="Times New Roman" w:cs="Times New Roman"/>
          <w:sz w:val="24"/>
          <w:szCs w:val="24"/>
        </w:rPr>
        <w:t xml:space="preserve"> эстетико-культурные особенности </w:t>
      </w:r>
      <w:r w:rsidRPr="0044703F">
        <w:rPr>
          <w:rFonts w:ascii="Times New Roman" w:hAnsi="Times New Roman" w:cs="Times New Roman"/>
          <w:sz w:val="24"/>
          <w:szCs w:val="24"/>
        </w:rPr>
        <w:t xml:space="preserve">феномена. </w:t>
      </w:r>
    </w:p>
    <w:p w:rsidR="0044703F" w:rsidRPr="0044703F" w:rsidRDefault="0044703F" w:rsidP="00142CF9">
      <w:pPr>
        <w:pStyle w:val="a8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Популярная «традиционная» культура сохраняет себя в новых условиях существования, формируя новые эстетико-культурные традиции информационного,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киберориентированного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общества. Интерактивное пространство открывает поистине широкие возможности эстетической самореализации для простых людей. Новый эстетический язык и способ общения творца и потребителя популярной культуры формируется благодаря воздействию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киберкультуры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на эстетико-культурную среду общества.  </w:t>
      </w:r>
    </w:p>
    <w:p w:rsidR="00BB0613" w:rsidRPr="0044703F" w:rsidRDefault="00BB0613" w:rsidP="00BB0613">
      <w:pPr>
        <w:shd w:val="clear" w:color="auto" w:fill="FFFFFF"/>
        <w:spacing w:line="259" w:lineRule="exact"/>
        <w:ind w:right="-1"/>
        <w:rPr>
          <w:iCs/>
        </w:rPr>
      </w:pPr>
    </w:p>
    <w:p w:rsidR="00BB0613" w:rsidRPr="00C6702F" w:rsidRDefault="00BB0613" w:rsidP="00BB0613">
      <w:pPr>
        <w:spacing w:line="276" w:lineRule="auto"/>
        <w:jc w:val="both"/>
        <w:rPr>
          <w:b/>
          <w:u w:val="single"/>
        </w:rPr>
      </w:pPr>
      <w:r w:rsidRPr="00C6702F">
        <w:rPr>
          <w:b/>
          <w:i/>
          <w:u w:val="single"/>
        </w:rPr>
        <w:t>Тема</w:t>
      </w:r>
      <w:r w:rsidRPr="00C6702F">
        <w:rPr>
          <w:b/>
          <w:u w:val="single"/>
        </w:rPr>
        <w:t xml:space="preserve"> </w:t>
      </w:r>
      <w:r w:rsidR="0044703F">
        <w:rPr>
          <w:b/>
          <w:u w:val="single"/>
        </w:rPr>
        <w:t>7</w:t>
      </w:r>
      <w:r w:rsidRPr="00C6702F">
        <w:rPr>
          <w:b/>
          <w:u w:val="single"/>
        </w:rPr>
        <w:t>.</w:t>
      </w:r>
    </w:p>
    <w:p w:rsidR="007A5C9D" w:rsidRPr="007A5C9D" w:rsidRDefault="007A5C9D" w:rsidP="00BB0613">
      <w:pPr>
        <w:jc w:val="both"/>
        <w:rPr>
          <w:rFonts w:eastAsia="MS Mincho"/>
          <w:b/>
        </w:rPr>
      </w:pPr>
      <w:r w:rsidRPr="007A5C9D">
        <w:rPr>
          <w:rFonts w:eastAsia="MS Mincho"/>
          <w:b/>
        </w:rPr>
        <w:t>Популярная культура и фольклор: корреляция двух понятий. От фольклора к «</w:t>
      </w:r>
      <w:proofErr w:type="spellStart"/>
      <w:r w:rsidRPr="007A5C9D">
        <w:rPr>
          <w:rFonts w:eastAsia="MS Mincho"/>
          <w:b/>
        </w:rPr>
        <w:t>популору</w:t>
      </w:r>
      <w:proofErr w:type="spellEnd"/>
      <w:r w:rsidRPr="007A5C9D">
        <w:rPr>
          <w:rFonts w:eastAsia="MS Mincho"/>
          <w:b/>
        </w:rPr>
        <w:t>».</w:t>
      </w:r>
    </w:p>
    <w:p w:rsidR="007A5C9D" w:rsidRPr="00C6702F" w:rsidRDefault="007A5C9D" w:rsidP="00142CF9">
      <w:pPr>
        <w:pStyle w:val="21"/>
        <w:spacing w:after="0" w:line="240" w:lineRule="auto"/>
        <w:ind w:left="0" w:firstLine="567"/>
        <w:jc w:val="both"/>
      </w:pPr>
      <w:r>
        <w:rPr>
          <w:iCs/>
        </w:rPr>
        <w:t>Начиная с середины 60-х годов ХХ в., группа англоязычных ученых под руководством Рея Брауна выделяет популярную культуры как самостоятельный эстетико-культурный феномен. Авторы делают акцент на том, что популярная культура – это форма культуры, отвечающая потребностям и жизненным повседневным запросам основного населения. Среди многочисленных коннотаций популярной культуры особый интерес вызывает  именно определение популярной культуры как тра</w:t>
      </w:r>
      <w:r w:rsidR="00F244ED">
        <w:rPr>
          <w:iCs/>
        </w:rPr>
        <w:t xml:space="preserve">диционный (народный) культуры. </w:t>
      </w:r>
      <w:r w:rsidR="00F244ED" w:rsidRPr="00C6702F">
        <w:t>Фольклор как предмет социокультурной рефлексии.</w:t>
      </w:r>
    </w:p>
    <w:p w:rsidR="00BB0613" w:rsidRPr="00C6702F" w:rsidRDefault="00BB0613" w:rsidP="00142CF9">
      <w:pPr>
        <w:ind w:firstLine="567"/>
        <w:jc w:val="both"/>
      </w:pPr>
      <w:r w:rsidRPr="00C6702F">
        <w:t xml:space="preserve">Эстетика </w:t>
      </w:r>
      <w:proofErr w:type="spellStart"/>
      <w:r w:rsidRPr="00C6702F">
        <w:t>неопопулизма</w:t>
      </w:r>
      <w:proofErr w:type="spellEnd"/>
      <w:r w:rsidRPr="00C6702F">
        <w:t xml:space="preserve"> и «новая народная культура» 50-70-х годов ХХ в. Субкультура неучастия</w:t>
      </w:r>
      <w:r w:rsidR="00F244ED" w:rsidRPr="00F244ED">
        <w:t xml:space="preserve"> </w:t>
      </w:r>
      <w:r w:rsidR="00F244ED">
        <w:t>(</w:t>
      </w:r>
      <w:r w:rsidR="00F244ED" w:rsidRPr="00C6702F">
        <w:t xml:space="preserve">Ж. </w:t>
      </w:r>
      <w:proofErr w:type="spellStart"/>
      <w:r w:rsidR="00F244ED" w:rsidRPr="00C6702F">
        <w:t>Брассенс</w:t>
      </w:r>
      <w:proofErr w:type="spellEnd"/>
      <w:r w:rsidR="00F244ED">
        <w:t>,</w:t>
      </w:r>
      <w:r w:rsidR="00F244ED" w:rsidRPr="00C6702F">
        <w:t xml:space="preserve"> Дж. </w:t>
      </w:r>
      <w:proofErr w:type="spellStart"/>
      <w:r w:rsidR="00F244ED" w:rsidRPr="00C6702F">
        <w:t>Баэз</w:t>
      </w:r>
      <w:proofErr w:type="spellEnd"/>
      <w:r w:rsidR="00F244ED" w:rsidRPr="00C6702F">
        <w:t>, П. Сигер</w:t>
      </w:r>
      <w:r w:rsidR="00F244ED">
        <w:t>)</w:t>
      </w:r>
      <w:r w:rsidRPr="00C6702F">
        <w:t xml:space="preserve">.  Обращение к этническим корням и мода на народность. </w:t>
      </w:r>
    </w:p>
    <w:p w:rsidR="00C6702F" w:rsidRDefault="00C6702F" w:rsidP="00BB0613">
      <w:pPr>
        <w:spacing w:line="276" w:lineRule="auto"/>
        <w:jc w:val="both"/>
        <w:rPr>
          <w:b/>
          <w:i/>
          <w:u w:val="single"/>
        </w:rPr>
      </w:pPr>
    </w:p>
    <w:p w:rsidR="00BB0613" w:rsidRPr="00161501" w:rsidRDefault="00BB0613" w:rsidP="00BB0613">
      <w:pPr>
        <w:spacing w:line="276" w:lineRule="auto"/>
        <w:jc w:val="both"/>
        <w:rPr>
          <w:b/>
          <w:i/>
          <w:u w:val="single"/>
        </w:rPr>
      </w:pPr>
      <w:r w:rsidRPr="00161501">
        <w:rPr>
          <w:b/>
          <w:i/>
          <w:u w:val="single"/>
        </w:rPr>
        <w:t xml:space="preserve">Тема </w:t>
      </w:r>
      <w:r w:rsidR="0044703F" w:rsidRPr="00161501">
        <w:rPr>
          <w:b/>
          <w:i/>
          <w:u w:val="single"/>
        </w:rPr>
        <w:t>8</w:t>
      </w:r>
      <w:r w:rsidRPr="00161501">
        <w:rPr>
          <w:b/>
          <w:i/>
          <w:u w:val="single"/>
        </w:rPr>
        <w:t>.</w:t>
      </w:r>
    </w:p>
    <w:p w:rsidR="00BB0613" w:rsidRPr="00C6702F" w:rsidRDefault="00BB0613" w:rsidP="00BB0613">
      <w:pPr>
        <w:shd w:val="clear" w:color="auto" w:fill="FFFFFF"/>
        <w:spacing w:line="259" w:lineRule="exact"/>
        <w:ind w:right="-1"/>
        <w:rPr>
          <w:b/>
        </w:rPr>
      </w:pPr>
      <w:r w:rsidRPr="00C6702F">
        <w:rPr>
          <w:b/>
        </w:rPr>
        <w:t>Категориальная синхрония народности в эпоху индустриальной модернизации.</w:t>
      </w:r>
    </w:p>
    <w:p w:rsidR="00F244ED" w:rsidRPr="00F244ED" w:rsidRDefault="00F244ED" w:rsidP="00F244ED">
      <w:pPr>
        <w:pStyle w:val="a8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44ED">
        <w:rPr>
          <w:rFonts w:ascii="Times New Roman" w:hAnsi="Times New Roman" w:cs="Times New Roman"/>
          <w:b w:val="0"/>
          <w:iCs/>
          <w:sz w:val="24"/>
          <w:szCs w:val="24"/>
        </w:rPr>
        <w:t>Для того, чтобы понять приду происхождения популярной культуры в Америке, необходимо обратиться к истории развития культуры и искусства Британии, поскольку именно британская культура оказала решающее влияние на формирование базовых социокультурных и эстетических установок молодой американской культуры.</w:t>
      </w:r>
      <w:r w:rsidRPr="00F244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244ED" w:rsidRDefault="00F244ED" w:rsidP="00F244ED">
      <w:pPr>
        <w:ind w:firstLine="567"/>
        <w:jc w:val="both"/>
        <w:rPr>
          <w:rFonts w:eastAsia="MS Mincho"/>
        </w:rPr>
      </w:pPr>
      <w:r w:rsidRPr="00C6702F">
        <w:rPr>
          <w:rFonts w:eastAsia="MS Mincho"/>
        </w:rPr>
        <w:t>Российские реформы 90-х годов. Смена ценностных ориентаций, трансформация социальной структуры. Коммерциализация культуры. Народные традиции в новой исторической ситуации. Социальный запрос на народность не исчез, но изменил свой характер и переместился в иную социокультурную плоскость. Порывая с идеологиями социального экспериментирования, современная русская духовная культура приобретает все более и более выраженное стремление к самоидентификации.</w:t>
      </w:r>
    </w:p>
    <w:p w:rsidR="0044703F" w:rsidRDefault="0044703F" w:rsidP="0044703F">
      <w:pPr>
        <w:pStyle w:val="21"/>
        <w:spacing w:after="0" w:line="240" w:lineRule="auto"/>
        <w:ind w:left="0"/>
        <w:jc w:val="both"/>
        <w:rPr>
          <w:iCs/>
        </w:rPr>
      </w:pPr>
    </w:p>
    <w:p w:rsidR="0044703F" w:rsidRPr="00161501" w:rsidRDefault="0044703F" w:rsidP="0044703F">
      <w:pPr>
        <w:pStyle w:val="21"/>
        <w:spacing w:after="0" w:line="240" w:lineRule="auto"/>
        <w:ind w:left="0"/>
        <w:jc w:val="both"/>
        <w:rPr>
          <w:b/>
          <w:i/>
          <w:iCs/>
          <w:u w:val="single"/>
        </w:rPr>
      </w:pPr>
      <w:r w:rsidRPr="00161501">
        <w:rPr>
          <w:b/>
          <w:i/>
          <w:iCs/>
          <w:u w:val="single"/>
        </w:rPr>
        <w:t xml:space="preserve">Тема 9. </w:t>
      </w:r>
    </w:p>
    <w:p w:rsidR="0044703F" w:rsidRPr="0044703F" w:rsidRDefault="0044703F" w:rsidP="0044703F">
      <w:pPr>
        <w:pStyle w:val="21"/>
        <w:spacing w:after="0" w:line="240" w:lineRule="auto"/>
        <w:ind w:left="0"/>
        <w:jc w:val="both"/>
        <w:rPr>
          <w:b/>
          <w:iCs/>
        </w:rPr>
      </w:pPr>
      <w:r w:rsidRPr="0044703F">
        <w:rPr>
          <w:b/>
          <w:iCs/>
        </w:rPr>
        <w:t>Народное и национальное в эпоху индустриальной модернизации.</w:t>
      </w:r>
    </w:p>
    <w:p w:rsidR="00F244ED" w:rsidRPr="00C6702F" w:rsidRDefault="00F244ED" w:rsidP="00F244ED">
      <w:pPr>
        <w:pStyle w:val="a8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C6702F">
        <w:rPr>
          <w:rFonts w:ascii="Times New Roman" w:hAnsi="Times New Roman" w:cs="Times New Roman"/>
          <w:b w:val="0"/>
          <w:sz w:val="24"/>
          <w:szCs w:val="24"/>
        </w:rPr>
        <w:t xml:space="preserve">ациональное в художественной культуре, национальная консолидация и трансформации форм народности. Динамичность национального культурно-исторического типа и проблема архетипа. Народное как «исконное» и народное как соответствующее духу времени. Взаимные влияния и взаимообогащение национальных культур. Революционное искусство и проблема народности.  Коммуникативные функции народного искусства в индустриальном обществе. Проблема </w:t>
      </w:r>
      <w:proofErr w:type="spellStart"/>
      <w:r w:rsidRPr="00C6702F">
        <w:rPr>
          <w:rFonts w:ascii="Times New Roman" w:hAnsi="Times New Roman" w:cs="Times New Roman"/>
          <w:b w:val="0"/>
          <w:sz w:val="24"/>
          <w:szCs w:val="24"/>
        </w:rPr>
        <w:t>реактуализации</w:t>
      </w:r>
      <w:proofErr w:type="spellEnd"/>
      <w:r w:rsidRPr="00C6702F">
        <w:rPr>
          <w:rFonts w:ascii="Times New Roman" w:hAnsi="Times New Roman" w:cs="Times New Roman"/>
          <w:b w:val="0"/>
          <w:sz w:val="24"/>
          <w:szCs w:val="24"/>
        </w:rPr>
        <w:t xml:space="preserve"> и  ср</w:t>
      </w:r>
      <w:r w:rsidR="00161501">
        <w:rPr>
          <w:rFonts w:ascii="Times New Roman" w:hAnsi="Times New Roman" w:cs="Times New Roman"/>
          <w:b w:val="0"/>
          <w:sz w:val="24"/>
          <w:szCs w:val="24"/>
        </w:rPr>
        <w:t xml:space="preserve">еды бытования народных традиций, выявлением в искусстве и других формах культуры истинных национальных начал. </w:t>
      </w:r>
      <w:r w:rsidRPr="00C670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A5C9D" w:rsidRDefault="007A5C9D" w:rsidP="00142CF9">
      <w:pPr>
        <w:pStyle w:val="21"/>
        <w:spacing w:after="0" w:line="240" w:lineRule="auto"/>
        <w:ind w:left="0" w:firstLine="567"/>
        <w:jc w:val="both"/>
        <w:rPr>
          <w:iCs/>
        </w:rPr>
      </w:pPr>
    </w:p>
    <w:p w:rsidR="00C6702F" w:rsidRPr="00C6702F" w:rsidRDefault="00C6702F" w:rsidP="00C6702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01124038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13. </w:t>
      </w:r>
      <w:r w:rsidRPr="00C6702F">
        <w:rPr>
          <w:rFonts w:ascii="Times New Roman" w:hAnsi="Times New Roman" w:cs="Times New Roman"/>
          <w:color w:val="auto"/>
          <w:sz w:val="24"/>
          <w:szCs w:val="24"/>
        </w:rPr>
        <w:t>Форма промеж</w:t>
      </w:r>
      <w:bookmarkStart w:id="6" w:name="_GoBack"/>
      <w:bookmarkEnd w:id="6"/>
      <w:r w:rsidRPr="00C6702F">
        <w:rPr>
          <w:rFonts w:ascii="Times New Roman" w:hAnsi="Times New Roman" w:cs="Times New Roman"/>
          <w:color w:val="auto"/>
          <w:sz w:val="24"/>
          <w:szCs w:val="24"/>
        </w:rPr>
        <w:t>уточной аттестации и фонд оценочных средств</w:t>
      </w:r>
      <w:bookmarkEnd w:id="5"/>
    </w:p>
    <w:p w:rsidR="00C6702F" w:rsidRPr="00C6702F" w:rsidRDefault="00C6702F" w:rsidP="00C6702F">
      <w:pPr>
        <w:pStyle w:val="2"/>
        <w:rPr>
          <w:sz w:val="24"/>
          <w:szCs w:val="24"/>
        </w:rPr>
      </w:pPr>
      <w:bookmarkStart w:id="7" w:name="_Toc501124039"/>
      <w:r w:rsidRPr="00C6702F">
        <w:rPr>
          <w:sz w:val="24"/>
          <w:szCs w:val="24"/>
        </w:rPr>
        <w:t>13.1 Формы и оценка текущего контроля</w:t>
      </w:r>
      <w:bookmarkEnd w:id="7"/>
    </w:p>
    <w:p w:rsidR="00C6702F" w:rsidRPr="00C6702F" w:rsidRDefault="00C6702F" w:rsidP="00C6702F">
      <w:r>
        <w:t>Текущий контроль включает отслеживание посещаемости занятий каждым студентов, степень его активности в освоении лекционного материала (заинтересованность, вопросы к лекторы, консультации по темам курса, рекомендованным источникам)</w:t>
      </w:r>
    </w:p>
    <w:p w:rsidR="00C6702F" w:rsidRPr="00C6702F" w:rsidRDefault="00C6702F" w:rsidP="00C6702F">
      <w:pPr>
        <w:pStyle w:val="2"/>
        <w:rPr>
          <w:sz w:val="24"/>
          <w:szCs w:val="24"/>
        </w:rPr>
      </w:pPr>
      <w:bookmarkStart w:id="8" w:name="_Toc501124040"/>
      <w:r w:rsidRPr="00C6702F">
        <w:rPr>
          <w:sz w:val="24"/>
          <w:szCs w:val="24"/>
        </w:rPr>
        <w:t>13.2 Формы и оценка самостоятельной работы</w:t>
      </w:r>
      <w:bookmarkEnd w:id="8"/>
    </w:p>
    <w:p w:rsidR="00C6702F" w:rsidRDefault="004654B6" w:rsidP="00C6702F">
      <w:r>
        <w:t xml:space="preserve">Оценка самостоятельной работы проводится  письменно (контрольное задание), </w:t>
      </w:r>
    </w:p>
    <w:p w:rsidR="004654B6" w:rsidRPr="00C6702F" w:rsidRDefault="004654B6" w:rsidP="00C6702F">
      <w:r>
        <w:t xml:space="preserve">в виде </w:t>
      </w:r>
      <w:proofErr w:type="spellStart"/>
      <w:r>
        <w:t>микродискуссий</w:t>
      </w:r>
      <w:proofErr w:type="spellEnd"/>
      <w:r>
        <w:t xml:space="preserve"> (устно)</w:t>
      </w:r>
    </w:p>
    <w:p w:rsidR="00C6702F" w:rsidRPr="00C6702F" w:rsidRDefault="00C6702F" w:rsidP="00C6702F">
      <w:pPr>
        <w:pStyle w:val="2"/>
        <w:rPr>
          <w:sz w:val="24"/>
          <w:szCs w:val="24"/>
        </w:rPr>
      </w:pPr>
      <w:bookmarkStart w:id="9" w:name="_Toc501124041"/>
      <w:r w:rsidRPr="00C6702F">
        <w:rPr>
          <w:sz w:val="24"/>
          <w:szCs w:val="24"/>
        </w:rPr>
        <w:t>13.3 Форма и оценка промежуточной аттестации</w:t>
      </w:r>
      <w:bookmarkEnd w:id="9"/>
    </w:p>
    <w:p w:rsidR="00C6702F" w:rsidRDefault="004654B6" w:rsidP="00C6702F">
      <w:r>
        <w:t>Аттеста</w:t>
      </w:r>
      <w:r w:rsidR="006A23FA">
        <w:t>ция проводится в форме экзамена или зачета.</w:t>
      </w:r>
    </w:p>
    <w:p w:rsidR="004654B6" w:rsidRDefault="004654B6" w:rsidP="004654B6">
      <w:pPr>
        <w:shd w:val="clear" w:color="auto" w:fill="FFFFFF"/>
        <w:spacing w:line="276" w:lineRule="auto"/>
        <w:rPr>
          <w:i/>
          <w:spacing w:val="-1"/>
        </w:rPr>
      </w:pPr>
    </w:p>
    <w:p w:rsidR="004654B6" w:rsidRDefault="004654B6" w:rsidP="004654B6">
      <w:pPr>
        <w:shd w:val="clear" w:color="auto" w:fill="FFFFFF"/>
        <w:spacing w:line="276" w:lineRule="auto"/>
        <w:rPr>
          <w:b/>
          <w:spacing w:val="-1"/>
          <w:sz w:val="28"/>
          <w:szCs w:val="28"/>
        </w:rPr>
      </w:pPr>
      <w:r>
        <w:rPr>
          <w:i/>
          <w:spacing w:val="-1"/>
        </w:rPr>
        <w:t>Примерный список вопросов для проведения текущей и промежуточной</w:t>
      </w:r>
      <w:r>
        <w:rPr>
          <w:i/>
          <w:spacing w:val="-1"/>
          <w:sz w:val="28"/>
          <w:szCs w:val="28"/>
        </w:rPr>
        <w:t xml:space="preserve">  </w:t>
      </w:r>
      <w:r>
        <w:rPr>
          <w:i/>
          <w:spacing w:val="-1"/>
        </w:rPr>
        <w:t>аттестации.</w:t>
      </w:r>
      <w:r>
        <w:rPr>
          <w:b/>
          <w:spacing w:val="-1"/>
          <w:sz w:val="28"/>
          <w:szCs w:val="28"/>
        </w:rPr>
        <w:t xml:space="preserve"> </w:t>
      </w:r>
    </w:p>
    <w:p w:rsidR="004654B6" w:rsidRPr="004654B6" w:rsidRDefault="004654B6" w:rsidP="004654B6">
      <w:pPr>
        <w:numPr>
          <w:ilvl w:val="0"/>
          <w:numId w:val="1"/>
        </w:numPr>
        <w:jc w:val="both"/>
      </w:pPr>
      <w:r w:rsidRPr="004654B6">
        <w:t xml:space="preserve">С какими социально-историческими процессами связано формирование проблематики народности искусства?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Какую роль в становлении идеи народности искусства сыграл романтизм?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Как соотносится между собой понятия «народность» (искусства) и «дух народа»?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Какую роль в становлении идеи народности искусства сыграл романтизм?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Какое место понятия народности заняло в эстетике и художественной критике «золотого века» русской культуры? </w:t>
      </w:r>
    </w:p>
    <w:p w:rsidR="004654B6" w:rsidRPr="00C6702F" w:rsidRDefault="00BD71C3" w:rsidP="004654B6">
      <w:pPr>
        <w:numPr>
          <w:ilvl w:val="0"/>
          <w:numId w:val="1"/>
        </w:numPr>
        <w:jc w:val="both"/>
      </w:pPr>
      <w:r>
        <w:t xml:space="preserve">В чем состоит концепция популярной культуры Герберта </w:t>
      </w:r>
      <w:proofErr w:type="spellStart"/>
      <w:r>
        <w:t>Гэнса</w:t>
      </w:r>
      <w:proofErr w:type="spellEnd"/>
      <w:r>
        <w:t xml:space="preserve">? </w:t>
      </w:r>
      <w:r w:rsidR="004654B6" w:rsidRPr="00C6702F">
        <w:t xml:space="preserve">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Как формировалась категория народности в контексте идеологии народничества?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Толстой о народном и «господском» искусстве. </w:t>
      </w:r>
    </w:p>
    <w:p w:rsidR="004654B6" w:rsidRDefault="004654B6" w:rsidP="004654B6">
      <w:pPr>
        <w:numPr>
          <w:ilvl w:val="0"/>
          <w:numId w:val="1"/>
        </w:numPr>
        <w:jc w:val="both"/>
      </w:pPr>
      <w:r w:rsidRPr="00C6702F">
        <w:t xml:space="preserve">Что такое народное художественное творчество? </w:t>
      </w:r>
    </w:p>
    <w:p w:rsidR="00BD71C3" w:rsidRDefault="00BD71C3" w:rsidP="004654B6">
      <w:pPr>
        <w:numPr>
          <w:ilvl w:val="0"/>
          <w:numId w:val="1"/>
        </w:numPr>
        <w:jc w:val="both"/>
      </w:pPr>
      <w:r>
        <w:t xml:space="preserve">Лингвистический разбор терминов </w:t>
      </w:r>
      <w:r>
        <w:rPr>
          <w:lang w:val="en-US"/>
        </w:rPr>
        <w:t>“popular”, “mass”, “low”, “folk”</w:t>
      </w:r>
      <w:r>
        <w:t>.</w:t>
      </w:r>
    </w:p>
    <w:p w:rsidR="00BD71C3" w:rsidRPr="00C6702F" w:rsidRDefault="00BD71C3" w:rsidP="004654B6">
      <w:pPr>
        <w:numPr>
          <w:ilvl w:val="0"/>
          <w:numId w:val="1"/>
        </w:numPr>
        <w:jc w:val="both"/>
      </w:pPr>
      <w:r>
        <w:t>В чем состоит особенность модель культуры Рея Брауна?</w:t>
      </w:r>
    </w:p>
    <w:p w:rsidR="007A5C9D" w:rsidRPr="00C6702F" w:rsidRDefault="007A5C9D" w:rsidP="004654B6">
      <w:pPr>
        <w:numPr>
          <w:ilvl w:val="0"/>
          <w:numId w:val="1"/>
        </w:numPr>
        <w:jc w:val="both"/>
      </w:pPr>
      <w:r>
        <w:t>Популярная культура и фольклор: корреляция двух понятий. От фольклора к «</w:t>
      </w:r>
      <w:proofErr w:type="spellStart"/>
      <w:r w:rsidR="00BD71C3">
        <w:t>поп</w:t>
      </w:r>
      <w:r>
        <w:t>улору</w:t>
      </w:r>
      <w:proofErr w:type="spellEnd"/>
      <w:r>
        <w:t>».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Как меняется место народной художественной традиции в условиях глобализации?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Расскажите о диалектике национального и народного в искусстве?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Может ли понятие народности служить критерием эстетической оценки искусства?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Как соотносятся понятия «народное», «популярное» и «массовое»?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В каком отношении находятся понятия элитарного и народного искусства?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Народная амнезия.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Современное народное творчество.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Народность искусства и современность. </w:t>
      </w:r>
    </w:p>
    <w:p w:rsidR="00C6702F" w:rsidRPr="00C6702F" w:rsidRDefault="00C6702F" w:rsidP="00BB0613">
      <w:pPr>
        <w:jc w:val="both"/>
        <w:rPr>
          <w:rFonts w:eastAsia="MS Mincho"/>
        </w:rPr>
      </w:pPr>
    </w:p>
    <w:p w:rsidR="00BB0613" w:rsidRPr="00142CF9" w:rsidRDefault="00BB0613" w:rsidP="00BB0613">
      <w:pPr>
        <w:shd w:val="clear" w:color="auto" w:fill="FFFFFF"/>
        <w:spacing w:line="259" w:lineRule="exact"/>
        <w:ind w:right="-1"/>
        <w:rPr>
          <w:iCs/>
          <w:sz w:val="28"/>
          <w:szCs w:val="28"/>
        </w:rPr>
      </w:pPr>
    </w:p>
    <w:p w:rsidR="00BB0613" w:rsidRDefault="009562C9" w:rsidP="00BB0613">
      <w:pPr>
        <w:shd w:val="clear" w:color="auto" w:fill="FFFFFF"/>
        <w:tabs>
          <w:tab w:val="left" w:pos="763"/>
        </w:tabs>
        <w:spacing w:before="62" w:line="302" w:lineRule="exact"/>
        <w:ind w:right="317" w:firstLine="567"/>
        <w:jc w:val="both"/>
        <w:rPr>
          <w:b/>
        </w:rPr>
      </w:pPr>
      <w:r>
        <w:rPr>
          <w:b/>
          <w:spacing w:val="-11"/>
        </w:rPr>
        <w:t>14.</w:t>
      </w:r>
      <w:r w:rsidR="00BB0613">
        <w:rPr>
          <w:b/>
        </w:rPr>
        <w:t xml:space="preserve"> </w:t>
      </w:r>
      <w:r>
        <w:rPr>
          <w:b/>
          <w:spacing w:val="-5"/>
        </w:rPr>
        <w:t>Ресурсное обеспечение</w:t>
      </w:r>
    </w:p>
    <w:p w:rsidR="00BB0613" w:rsidRPr="00C6702F" w:rsidRDefault="00BB0613" w:rsidP="00BB0613">
      <w:pPr>
        <w:ind w:firstLine="700"/>
        <w:jc w:val="both"/>
      </w:pP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Аверинцев С.С. Язычество. Философская энциклопедия. т.5, М., 1970.</w:t>
      </w:r>
    </w:p>
    <w:p w:rsidR="00BB0613" w:rsidRPr="00027018" w:rsidRDefault="00142CF9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>
        <w:rPr>
          <w:color w:val="000000"/>
        </w:rPr>
        <w:t>Алмазов С.Ф.</w:t>
      </w:r>
      <w:r w:rsidR="00BB0613" w:rsidRPr="00027018">
        <w:rPr>
          <w:color w:val="000000"/>
        </w:rPr>
        <w:t>, Питерский П.Я. Праздники православной церкви. М., 1962.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Алпатов П.В. Этюды по истории русского искусства. В 2-х т., М., 1976.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Андреев Ю</w:t>
      </w:r>
      <w:r w:rsidR="00142CF9">
        <w:rPr>
          <w:color w:val="000000"/>
        </w:rPr>
        <w:t>.</w:t>
      </w:r>
      <w:r w:rsidRPr="00027018">
        <w:rPr>
          <w:color w:val="000000"/>
        </w:rPr>
        <w:t>В</w:t>
      </w:r>
      <w:r w:rsidR="00142CF9">
        <w:rPr>
          <w:color w:val="000000"/>
        </w:rPr>
        <w:t>.</w:t>
      </w:r>
      <w:r w:rsidRPr="00027018">
        <w:rPr>
          <w:color w:val="000000"/>
        </w:rPr>
        <w:t xml:space="preserve"> Поэзия мифа и проза истории. Л., 1990.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Андреев А.Л. Российский социум на фоне реформ: общество, государство, нация</w:t>
      </w:r>
      <w:r w:rsidR="00BD71C3">
        <w:rPr>
          <w:color w:val="000000"/>
        </w:rPr>
        <w:t xml:space="preserve"> </w:t>
      </w:r>
      <w:r w:rsidRPr="00027018">
        <w:rPr>
          <w:color w:val="000000"/>
        </w:rPr>
        <w:t>// Мировая экономика и международные отношения, 1999, №</w:t>
      </w:r>
      <w:r w:rsidR="002D4DD1">
        <w:rPr>
          <w:color w:val="000000"/>
        </w:rPr>
        <w:t xml:space="preserve"> </w:t>
      </w:r>
      <w:r w:rsidRPr="00027018">
        <w:rPr>
          <w:color w:val="000000"/>
        </w:rPr>
        <w:t>5.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Асафьев В.В. О народной музыке. Л., 1967.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Асмус В.Ф. Вопросы теории и истории эстетики. М., 1986.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Асов А.И. Мифы и легенды древних славян. М., 1998.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lastRenderedPageBreak/>
        <w:t>Астафьев Б.Ф. Русская живопись. Мысли и думы, Л., 1966.</w:t>
      </w:r>
    </w:p>
    <w:p w:rsidR="00BB0613" w:rsidRPr="00027018" w:rsidRDefault="00BB0613" w:rsidP="00BD71C3">
      <w:pPr>
        <w:widowControl w:val="0"/>
        <w:numPr>
          <w:ilvl w:val="0"/>
          <w:numId w:val="2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Бердяев Н.А. Судьба России. М., 1990.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Выготский Л.С. Психология искусства. М., 1968.</w:t>
      </w:r>
    </w:p>
    <w:p w:rsidR="00F41D50" w:rsidRPr="00027018" w:rsidRDefault="00F41D50" w:rsidP="00F41D5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 xml:space="preserve">Гусев В.Е. Русский фольклорный театр </w:t>
      </w:r>
      <w:r w:rsidRPr="00027018">
        <w:rPr>
          <w:color w:val="000000"/>
          <w:lang w:val="en-US"/>
        </w:rPr>
        <w:t>XVIII</w:t>
      </w:r>
      <w:r w:rsidRPr="00027018">
        <w:rPr>
          <w:color w:val="000000"/>
        </w:rPr>
        <w:t xml:space="preserve"> – начала </w:t>
      </w:r>
      <w:r w:rsidRPr="00027018">
        <w:rPr>
          <w:color w:val="000000"/>
          <w:lang w:val="en-US"/>
        </w:rPr>
        <w:t>XX</w:t>
      </w:r>
      <w:r w:rsidRPr="00027018">
        <w:rPr>
          <w:color w:val="000000"/>
        </w:rPr>
        <w:t xml:space="preserve"> века. Л., 1980.</w:t>
      </w:r>
    </w:p>
    <w:p w:rsidR="00F41D50" w:rsidRPr="00027018" w:rsidRDefault="00F41D50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Кузнецова Т.В. Парадигма народности в эстетической теории. М.: МАКС Пресс, 2013.</w:t>
      </w:r>
    </w:p>
    <w:p w:rsidR="00F41D50" w:rsidRPr="00027018" w:rsidRDefault="00F41D50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Кузнецова Т.В. Эстетика универсального и эстетика своеобразия. М.: Изд</w:t>
      </w:r>
      <w:r w:rsidR="00027018">
        <w:rPr>
          <w:color w:val="000000"/>
        </w:rPr>
        <w:t>-во</w:t>
      </w:r>
      <w:r w:rsidRPr="00027018">
        <w:rPr>
          <w:color w:val="000000"/>
        </w:rPr>
        <w:t xml:space="preserve"> «У Никитских ворот», 2017.</w:t>
      </w:r>
    </w:p>
    <w:p w:rsidR="00F41D50" w:rsidRPr="00027018" w:rsidRDefault="00F41D50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 xml:space="preserve">Кузнецова Т.В., Рахимова М.В. Народность и популярная культура: две парадигмы. М.: Изд-во МГУ, 2019. 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Лихачев Д.С. Русское искусство от древности до авангарда. М., 1992.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Лихачев Д.С. Заметки о русском. М., 1984.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Лосев А.Ф. Философия, мифология, культура. М., 1991.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Лосев А.Ф. Художественный канон как проблема стиля // Вопросы эстетики. М., 1964</w:t>
      </w:r>
      <w:r w:rsidR="002D4DD1">
        <w:rPr>
          <w:color w:val="000000"/>
        </w:rPr>
        <w:t>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proofErr w:type="spellStart"/>
      <w:r w:rsidRPr="00027018">
        <w:rPr>
          <w:color w:val="000000"/>
        </w:rPr>
        <w:t>Лосский</w:t>
      </w:r>
      <w:proofErr w:type="spellEnd"/>
      <w:r w:rsidRPr="00027018">
        <w:rPr>
          <w:color w:val="000000"/>
        </w:rPr>
        <w:t xml:space="preserve"> Н.О. Мир как осуществление красоты. Основы эстетики. М., 1998.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Лотман Ю.М. О русской литературе. Статьи и исследования. СПб., 1997.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Лотман Ю.М. Беседы о русской культуре. Быт и традиции русского дворянства (</w:t>
      </w:r>
      <w:r w:rsidRPr="00027018">
        <w:rPr>
          <w:color w:val="000000"/>
          <w:lang w:val="en-US"/>
        </w:rPr>
        <w:t>XVIII</w:t>
      </w:r>
      <w:r w:rsidR="00F41D50" w:rsidRPr="00027018">
        <w:rPr>
          <w:color w:val="000000"/>
        </w:rPr>
        <w:t xml:space="preserve"> –</w:t>
      </w:r>
      <w:r w:rsidRPr="00027018">
        <w:rPr>
          <w:color w:val="000000"/>
        </w:rPr>
        <w:t xml:space="preserve"> начало </w:t>
      </w:r>
      <w:r w:rsidRPr="00027018">
        <w:rPr>
          <w:color w:val="000000"/>
          <w:lang w:val="en-US"/>
        </w:rPr>
        <w:t>XIX</w:t>
      </w:r>
      <w:r w:rsidRPr="00027018">
        <w:rPr>
          <w:color w:val="000000"/>
        </w:rPr>
        <w:t xml:space="preserve"> века). СПб., 1994.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Маслин М.А. Русские мыслители. М., 1997.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proofErr w:type="spellStart"/>
      <w:r w:rsidRPr="00027018">
        <w:rPr>
          <w:color w:val="000000"/>
        </w:rPr>
        <w:t>Мелетинский</w:t>
      </w:r>
      <w:proofErr w:type="spellEnd"/>
      <w:r w:rsidRPr="00027018">
        <w:rPr>
          <w:color w:val="000000"/>
        </w:rPr>
        <w:t xml:space="preserve"> Е.М. Герой волшебной сказки. Происхождение образа. М., 1958.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Миронов В.В. Философия: учебник. М., 1997.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proofErr w:type="spellStart"/>
      <w:r w:rsidRPr="00027018">
        <w:rPr>
          <w:color w:val="000000"/>
        </w:rPr>
        <w:t>Пропп</w:t>
      </w:r>
      <w:proofErr w:type="spellEnd"/>
      <w:r w:rsidRPr="00027018">
        <w:rPr>
          <w:color w:val="000000"/>
        </w:rPr>
        <w:t xml:space="preserve"> В</w:t>
      </w:r>
      <w:r w:rsidR="007A5C9D">
        <w:rPr>
          <w:color w:val="000000"/>
        </w:rPr>
        <w:t>.</w:t>
      </w:r>
      <w:r w:rsidRPr="00027018">
        <w:rPr>
          <w:color w:val="000000"/>
        </w:rPr>
        <w:t>Я. Исторические корни волшебной сказки. Л., 1986.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proofErr w:type="spellStart"/>
      <w:r w:rsidRPr="00027018">
        <w:rPr>
          <w:color w:val="000000"/>
        </w:rPr>
        <w:t>Пропп</w:t>
      </w:r>
      <w:proofErr w:type="spellEnd"/>
      <w:r w:rsidRPr="00027018">
        <w:rPr>
          <w:color w:val="000000"/>
        </w:rPr>
        <w:t xml:space="preserve"> В.Я. Морфология сказки. М., 1969.</w:t>
      </w:r>
    </w:p>
    <w:p w:rsidR="00BB0613" w:rsidRPr="00A45CDB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Русские обр</w:t>
      </w:r>
      <w:r w:rsidR="00027018" w:rsidRPr="00027018">
        <w:rPr>
          <w:color w:val="000000"/>
        </w:rPr>
        <w:t>яды и обычаи, наши традиции. М.:</w:t>
      </w:r>
      <w:r w:rsidRPr="00027018">
        <w:rPr>
          <w:color w:val="000000"/>
        </w:rPr>
        <w:t xml:space="preserve"> «Вече», 2006.</w:t>
      </w:r>
    </w:p>
    <w:p w:rsidR="00A45CDB" w:rsidRPr="00A45CDB" w:rsidRDefault="00A45CDB" w:rsidP="00A45C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>
        <w:rPr>
          <w:color w:val="000000"/>
        </w:rPr>
        <w:t>Рахимова М.В. О популярной культуре США. М., 2008.</w:t>
      </w:r>
    </w:p>
    <w:p w:rsidR="009562C9" w:rsidRDefault="009562C9" w:rsidP="009562C9">
      <w:pPr>
        <w:ind w:firstLine="720"/>
        <w:jc w:val="both"/>
        <w:rPr>
          <w:i/>
        </w:rPr>
      </w:pPr>
    </w:p>
    <w:p w:rsidR="00BB0613" w:rsidRPr="00963D8C" w:rsidRDefault="00BB0613" w:rsidP="00963D8C">
      <w:r w:rsidRPr="00963D8C">
        <w:rPr>
          <w:b/>
          <w:spacing w:val="-1"/>
        </w:rPr>
        <w:t>Материально-техническое обеспечение дисциплины.</w:t>
      </w:r>
    </w:p>
    <w:p w:rsidR="00BB0613" w:rsidRPr="00027018" w:rsidRDefault="00BB0613" w:rsidP="00027018">
      <w:pPr>
        <w:shd w:val="clear" w:color="auto" w:fill="FFFFFF"/>
        <w:rPr>
          <w:b/>
          <w:spacing w:val="-1"/>
          <w:sz w:val="20"/>
          <w:szCs w:val="20"/>
        </w:rPr>
      </w:pPr>
    </w:p>
    <w:p w:rsidR="00BB0613" w:rsidRDefault="00BB0613" w:rsidP="00BB0613">
      <w:pPr>
        <w:shd w:val="clear" w:color="auto" w:fill="FFFFFF"/>
        <w:spacing w:line="298" w:lineRule="exact"/>
        <w:rPr>
          <w:i/>
          <w:spacing w:val="-1"/>
        </w:rPr>
      </w:pPr>
      <w:r>
        <w:rPr>
          <w:i/>
          <w:spacing w:val="-1"/>
          <w:sz w:val="28"/>
          <w:szCs w:val="28"/>
        </w:rPr>
        <w:t>А.</w:t>
      </w:r>
      <w:r w:rsidR="00027018">
        <w:rPr>
          <w:i/>
          <w:spacing w:val="-1"/>
          <w:sz w:val="28"/>
          <w:szCs w:val="28"/>
        </w:rPr>
        <w:t xml:space="preserve"> </w:t>
      </w:r>
      <w:r>
        <w:rPr>
          <w:i/>
          <w:spacing w:val="-1"/>
        </w:rPr>
        <w:t>Помещения.</w:t>
      </w:r>
    </w:p>
    <w:p w:rsidR="00BB0613" w:rsidRPr="00027018" w:rsidRDefault="00BB0613" w:rsidP="00BB0613">
      <w:pPr>
        <w:shd w:val="clear" w:color="auto" w:fill="FFFFFF"/>
        <w:spacing w:line="298" w:lineRule="exact"/>
        <w:rPr>
          <w:spacing w:val="-1"/>
        </w:rPr>
      </w:pPr>
      <w:r w:rsidRPr="00027018">
        <w:rPr>
          <w:spacing w:val="-1"/>
        </w:rPr>
        <w:t>Аудитории  философского факультета МГУ, учебный корпус «</w:t>
      </w:r>
      <w:proofErr w:type="spellStart"/>
      <w:r w:rsidRPr="00027018">
        <w:rPr>
          <w:spacing w:val="-1"/>
        </w:rPr>
        <w:t>Шуваловский</w:t>
      </w:r>
      <w:proofErr w:type="spellEnd"/>
      <w:r w:rsidRPr="00027018">
        <w:rPr>
          <w:spacing w:val="-1"/>
        </w:rPr>
        <w:t>».</w:t>
      </w:r>
    </w:p>
    <w:p w:rsidR="00BB0613" w:rsidRDefault="00BB0613" w:rsidP="00BB0613">
      <w:pPr>
        <w:shd w:val="clear" w:color="auto" w:fill="FFFFFF"/>
        <w:spacing w:line="298" w:lineRule="exact"/>
        <w:rPr>
          <w:spacing w:val="-1"/>
          <w:sz w:val="28"/>
          <w:szCs w:val="28"/>
        </w:rPr>
      </w:pPr>
    </w:p>
    <w:p w:rsidR="00BB0613" w:rsidRDefault="00BB0613" w:rsidP="00BB0613">
      <w:pPr>
        <w:shd w:val="clear" w:color="auto" w:fill="FFFFFF"/>
        <w:spacing w:line="298" w:lineRule="exact"/>
        <w:rPr>
          <w:i/>
          <w:spacing w:val="-1"/>
        </w:rPr>
      </w:pPr>
      <w:r>
        <w:rPr>
          <w:i/>
          <w:spacing w:val="-1"/>
        </w:rPr>
        <w:t>Б.</w:t>
      </w:r>
      <w:r w:rsidR="00027018">
        <w:rPr>
          <w:i/>
          <w:spacing w:val="-1"/>
        </w:rPr>
        <w:t xml:space="preserve"> </w:t>
      </w:r>
      <w:r>
        <w:rPr>
          <w:i/>
          <w:spacing w:val="-1"/>
        </w:rPr>
        <w:t>Оборудование.</w:t>
      </w:r>
    </w:p>
    <w:p w:rsidR="009562C9" w:rsidRDefault="00BB0613" w:rsidP="009562C9">
      <w:pPr>
        <w:pStyle w:val="a3"/>
      </w:pPr>
      <w:r w:rsidRPr="00027018">
        <w:rPr>
          <w:spacing w:val="-1"/>
          <w:sz w:val="26"/>
          <w:szCs w:val="26"/>
        </w:rPr>
        <w:t>Мультимедийные аудитории.</w:t>
      </w:r>
      <w:r w:rsidR="009562C9">
        <w:t xml:space="preserve"> В курсе</w:t>
      </w:r>
      <w:r w:rsidR="009562C9">
        <w:rPr>
          <w:b/>
        </w:rPr>
        <w:t xml:space="preserve"> </w:t>
      </w:r>
      <w:r w:rsidR="009562C9">
        <w:t>используются</w:t>
      </w:r>
      <w:r w:rsidR="009562C9">
        <w:rPr>
          <w:b/>
        </w:rPr>
        <w:t xml:space="preserve"> интерактивные средства </w:t>
      </w:r>
      <w:r w:rsidR="009562C9">
        <w:t xml:space="preserve">обучения,  чтобы студенты широко знакомились с современными опытами интерпретации классической литературы, представленными, в том числе, в интернет-пространстве, и умели соотносить  их   с собственным эстетическим опытом и анализировать. </w:t>
      </w:r>
    </w:p>
    <w:p w:rsidR="00BB0613" w:rsidRDefault="00BB0613" w:rsidP="00BB0613">
      <w:pPr>
        <w:shd w:val="clear" w:color="auto" w:fill="FFFFFF"/>
        <w:spacing w:line="298" w:lineRule="exact"/>
        <w:rPr>
          <w:spacing w:val="-1"/>
          <w:sz w:val="28"/>
          <w:szCs w:val="28"/>
        </w:rPr>
      </w:pPr>
    </w:p>
    <w:p w:rsidR="00BB0613" w:rsidRDefault="00BB0613" w:rsidP="00BB0613">
      <w:pPr>
        <w:shd w:val="clear" w:color="auto" w:fill="FFFFFF"/>
        <w:spacing w:line="298" w:lineRule="exact"/>
        <w:rPr>
          <w:i/>
          <w:spacing w:val="-1"/>
        </w:rPr>
      </w:pPr>
      <w:r>
        <w:rPr>
          <w:i/>
          <w:spacing w:val="-1"/>
        </w:rPr>
        <w:t>В.</w:t>
      </w:r>
      <w:r w:rsidR="00027018">
        <w:rPr>
          <w:i/>
          <w:spacing w:val="-1"/>
        </w:rPr>
        <w:t xml:space="preserve"> </w:t>
      </w:r>
      <w:r>
        <w:rPr>
          <w:i/>
          <w:spacing w:val="-1"/>
        </w:rPr>
        <w:t>Информационные базы для самостоятельной работы.</w:t>
      </w:r>
    </w:p>
    <w:p w:rsidR="00BB0613" w:rsidRPr="00027018" w:rsidRDefault="00BB0613" w:rsidP="00BB0613">
      <w:pPr>
        <w:shd w:val="clear" w:color="auto" w:fill="FFFFFF"/>
        <w:spacing w:line="298" w:lineRule="exact"/>
        <w:rPr>
          <w:i/>
          <w:spacing w:val="-1"/>
        </w:rPr>
      </w:pPr>
      <w:r w:rsidRPr="00027018">
        <w:rPr>
          <w:spacing w:val="-1"/>
        </w:rPr>
        <w:t>Библиотечные бумажные и электронные ресурсы Интеллектуального центра МГУ.</w:t>
      </w:r>
    </w:p>
    <w:p w:rsidR="00A45CDB" w:rsidRDefault="00A45CDB">
      <w:pPr>
        <w:rPr>
          <w:b/>
        </w:rPr>
      </w:pPr>
    </w:p>
    <w:p w:rsidR="004F3BAC" w:rsidRDefault="00963D8C">
      <w:r w:rsidRPr="00963D8C">
        <w:rPr>
          <w:b/>
        </w:rPr>
        <w:t>15. Язык преподавания</w:t>
      </w:r>
      <w:r>
        <w:t xml:space="preserve"> – русский</w:t>
      </w:r>
    </w:p>
    <w:p w:rsidR="00963D8C" w:rsidRDefault="00963D8C">
      <w:r w:rsidRPr="00963D8C">
        <w:rPr>
          <w:b/>
        </w:rPr>
        <w:t>16. Преподаватель</w:t>
      </w:r>
      <w:r>
        <w:t xml:space="preserve"> – доктор философских наук, профессор Кузнецова Т.В.</w:t>
      </w:r>
    </w:p>
    <w:sectPr w:rsidR="00963D8C" w:rsidSect="00F301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FD" w:rsidRDefault="00520FFD">
      <w:r>
        <w:separator/>
      </w:r>
    </w:p>
  </w:endnote>
  <w:endnote w:type="continuationSeparator" w:id="0">
    <w:p w:rsidR="00520FFD" w:rsidRDefault="0052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28" w:rsidRDefault="004875F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10D0">
      <w:rPr>
        <w:noProof/>
      </w:rPr>
      <w:t>6</w:t>
    </w:r>
    <w:r>
      <w:fldChar w:fldCharType="end"/>
    </w:r>
  </w:p>
  <w:p w:rsidR="006F1628" w:rsidRDefault="00520F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FD" w:rsidRDefault="00520FFD">
      <w:r>
        <w:separator/>
      </w:r>
    </w:p>
  </w:footnote>
  <w:footnote w:type="continuationSeparator" w:id="0">
    <w:p w:rsidR="00520FFD" w:rsidRDefault="00520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731B"/>
    <w:multiLevelType w:val="hybridMultilevel"/>
    <w:tmpl w:val="7538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6D0BFC"/>
    <w:multiLevelType w:val="hybridMultilevel"/>
    <w:tmpl w:val="70E443C2"/>
    <w:lvl w:ilvl="0" w:tplc="D3329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54453"/>
    <w:multiLevelType w:val="hybridMultilevel"/>
    <w:tmpl w:val="CD06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05D5A"/>
    <w:multiLevelType w:val="hybridMultilevel"/>
    <w:tmpl w:val="2A4E382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13"/>
    <w:rsid w:val="00015F7A"/>
    <w:rsid w:val="00027018"/>
    <w:rsid w:val="001110D0"/>
    <w:rsid w:val="00141F8E"/>
    <w:rsid w:val="00142CF9"/>
    <w:rsid w:val="00161501"/>
    <w:rsid w:val="001F120F"/>
    <w:rsid w:val="00202C87"/>
    <w:rsid w:val="002D4DD1"/>
    <w:rsid w:val="0036672B"/>
    <w:rsid w:val="0044703F"/>
    <w:rsid w:val="004654B6"/>
    <w:rsid w:val="004875FB"/>
    <w:rsid w:val="004F3BAC"/>
    <w:rsid w:val="00520FFD"/>
    <w:rsid w:val="00560DA5"/>
    <w:rsid w:val="005A743D"/>
    <w:rsid w:val="005B7DEB"/>
    <w:rsid w:val="005C4418"/>
    <w:rsid w:val="00612771"/>
    <w:rsid w:val="006326BB"/>
    <w:rsid w:val="0067148C"/>
    <w:rsid w:val="006A23FA"/>
    <w:rsid w:val="006E5DA7"/>
    <w:rsid w:val="007A5C9D"/>
    <w:rsid w:val="007B6AED"/>
    <w:rsid w:val="008B2930"/>
    <w:rsid w:val="008C6383"/>
    <w:rsid w:val="009562C9"/>
    <w:rsid w:val="00963D8C"/>
    <w:rsid w:val="009A1859"/>
    <w:rsid w:val="009D2A1B"/>
    <w:rsid w:val="00A45CDB"/>
    <w:rsid w:val="00A474A8"/>
    <w:rsid w:val="00A91990"/>
    <w:rsid w:val="00A91AC7"/>
    <w:rsid w:val="00AD35EA"/>
    <w:rsid w:val="00B4285E"/>
    <w:rsid w:val="00BB0613"/>
    <w:rsid w:val="00BD71C3"/>
    <w:rsid w:val="00C6702F"/>
    <w:rsid w:val="00CB60AA"/>
    <w:rsid w:val="00D3603B"/>
    <w:rsid w:val="00DA214D"/>
    <w:rsid w:val="00DE1AAA"/>
    <w:rsid w:val="00DE4012"/>
    <w:rsid w:val="00DF66DA"/>
    <w:rsid w:val="00E844C1"/>
    <w:rsid w:val="00F05E12"/>
    <w:rsid w:val="00F244ED"/>
    <w:rsid w:val="00F37AFD"/>
    <w:rsid w:val="00F41069"/>
    <w:rsid w:val="00F41D50"/>
    <w:rsid w:val="00F84E96"/>
    <w:rsid w:val="00F92BD2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8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0613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0613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613"/>
    <w:rPr>
      <w:rFonts w:ascii="Cambria" w:eastAsia="MS Gothic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613"/>
    <w:rPr>
      <w:rFonts w:ascii="Cambria" w:eastAsia="MS Gothic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B0613"/>
    <w:pPr>
      <w:widowControl w:val="0"/>
      <w:overflowPunct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BB0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B06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B0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0613"/>
    <w:pPr>
      <w:ind w:left="708"/>
    </w:pPr>
  </w:style>
  <w:style w:type="paragraph" w:styleId="a6">
    <w:name w:val="footer"/>
    <w:basedOn w:val="a"/>
    <w:link w:val="a7"/>
    <w:uiPriority w:val="99"/>
    <w:unhideWhenUsed/>
    <w:rsid w:val="00BB0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BB0613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Calibri" w:hAnsi="Calibri" w:cs="Calibri"/>
      <w:b/>
      <w:bCs/>
      <w:color w:val="000000"/>
      <w:sz w:val="28"/>
      <w:szCs w:val="22"/>
    </w:rPr>
  </w:style>
  <w:style w:type="character" w:customStyle="1" w:styleId="a9">
    <w:name w:val="Название Знак"/>
    <w:basedOn w:val="a0"/>
    <w:link w:val="a8"/>
    <w:uiPriority w:val="10"/>
    <w:rsid w:val="00BB0613"/>
    <w:rPr>
      <w:rFonts w:ascii="Calibri" w:eastAsia="Times New Roman" w:hAnsi="Calibri" w:cs="Calibri"/>
      <w:b/>
      <w:bCs/>
      <w:color w:val="000000"/>
      <w:sz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1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9A18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1F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F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8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0613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0613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613"/>
    <w:rPr>
      <w:rFonts w:ascii="Cambria" w:eastAsia="MS Gothic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613"/>
    <w:rPr>
      <w:rFonts w:ascii="Cambria" w:eastAsia="MS Gothic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B0613"/>
    <w:pPr>
      <w:widowControl w:val="0"/>
      <w:overflowPunct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BB0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B06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B0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0613"/>
    <w:pPr>
      <w:ind w:left="708"/>
    </w:pPr>
  </w:style>
  <w:style w:type="paragraph" w:styleId="a6">
    <w:name w:val="footer"/>
    <w:basedOn w:val="a"/>
    <w:link w:val="a7"/>
    <w:uiPriority w:val="99"/>
    <w:unhideWhenUsed/>
    <w:rsid w:val="00BB0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BB0613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Calibri" w:hAnsi="Calibri" w:cs="Calibri"/>
      <w:b/>
      <w:bCs/>
      <w:color w:val="000000"/>
      <w:sz w:val="28"/>
      <w:szCs w:val="22"/>
    </w:rPr>
  </w:style>
  <w:style w:type="character" w:customStyle="1" w:styleId="a9">
    <w:name w:val="Название Знак"/>
    <w:basedOn w:val="a0"/>
    <w:link w:val="a8"/>
    <w:uiPriority w:val="10"/>
    <w:rsid w:val="00BB0613"/>
    <w:rPr>
      <w:rFonts w:ascii="Calibri" w:eastAsia="Times New Roman" w:hAnsi="Calibri" w:cs="Calibri"/>
      <w:b/>
      <w:bCs/>
      <w:color w:val="000000"/>
      <w:sz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1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9A18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1F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20</cp:revision>
  <cp:lastPrinted>2019-10-29T13:11:00Z</cp:lastPrinted>
  <dcterms:created xsi:type="dcterms:W3CDTF">2018-11-06T11:44:00Z</dcterms:created>
  <dcterms:modified xsi:type="dcterms:W3CDTF">2019-10-29T14:15:00Z</dcterms:modified>
</cp:coreProperties>
</file>