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jc w:val="center"/>
        <w:spacing w:after="0" w:line="240" w:lineRule="auto"/>
        <w:rPr>
          <w:rFonts w:ascii="Times New Roman" w:hAnsi="Times New Roman" w:eastAsia="Calibri" w:cs="Times New Roman"/>
          <w:b/>
          <w:sz w:val="32"/>
          <w:szCs w:val="32"/>
        </w:rPr>
      </w:pPr>
      <w:r>
        <w:rPr>
          <w:rFonts w:ascii="Times New Roman" w:hAnsi="Times New Roman" w:eastAsia="Calibri" w:cs="Times New Roman"/>
          <w:b/>
          <w:sz w:val="32"/>
          <w:szCs w:val="32"/>
        </w:rPr>
        <w:t xml:space="preserve">Кржевов</w:t>
      </w:r>
      <w:r>
        <w:rPr>
          <w:rFonts w:ascii="Times New Roman" w:hAnsi="Times New Roman" w:eastAsia="Calibri" w:cs="Times New Roman"/>
          <w:b/>
          <w:sz w:val="32"/>
          <w:szCs w:val="32"/>
        </w:rPr>
        <w:t xml:space="preserve"> Владимир Сергеевич</w:t>
      </w:r>
      <w:r/>
    </w:p>
    <w:p>
      <w:pPr>
        <w:ind w:firstLine="284"/>
        <w:jc w:val="center"/>
        <w:spacing w:after="0" w:line="240" w:lineRule="auto"/>
        <w:rPr>
          <w:rFonts w:ascii="Times New Roman" w:hAnsi="Times New Roman" w:eastAsia="Calibri" w:cs="Times New Roman"/>
          <w:b/>
          <w:sz w:val="32"/>
          <w:szCs w:val="32"/>
        </w:rPr>
      </w:pPr>
      <w:r>
        <w:rPr>
          <w:rFonts w:ascii="Times New Roman" w:hAnsi="Times New Roman" w:eastAsia="Batang" w:cs="Times New Roman"/>
          <w:b/>
          <w:sz w:val="32"/>
          <w:szCs w:val="32"/>
        </w:rPr>
        <w:t xml:space="preserve">Философские и методологические проблемы исторического познания.</w:t>
      </w:r>
      <w:r/>
    </w:p>
    <w:p>
      <w:pPr>
        <w:ind w:firstLine="284"/>
        <w:jc w:val="center"/>
        <w:spacing w:after="0" w:line="240" w:lineRule="auto"/>
        <w:rPr>
          <w:rFonts w:ascii="Times New Roman" w:hAnsi="Times New Roman" w:eastAsia="Calibri" w:cs="Times New Roman"/>
          <w:b/>
          <w:sz w:val="32"/>
          <w:szCs w:val="32"/>
        </w:rPr>
      </w:pPr>
      <w:r>
        <w:rPr>
          <w:rFonts w:ascii="Times New Roman" w:hAnsi="Times New Roman" w:eastAsia="Calibri" w:cs="Times New Roman"/>
          <w:b/>
          <w:sz w:val="32"/>
          <w:szCs w:val="32"/>
        </w:rPr>
      </w:r>
      <w:r/>
    </w:p>
    <w:p>
      <w:pPr>
        <w:contextualSpacing/>
        <w:jc w:val="center"/>
        <w:spacing w:after="0" w:line="240" w:lineRule="auto"/>
        <w:rPr>
          <w:rFonts w:ascii="Times New Roman" w:hAnsi="Times New Roman" w:eastAsia="Calibri" w:cs="Times New Roman"/>
          <w:b/>
          <w:sz w:val="32"/>
          <w:szCs w:val="32"/>
        </w:rPr>
      </w:pPr>
      <w:r>
        <w:rPr>
          <w:rFonts w:ascii="Times New Roman" w:hAnsi="Times New Roman" w:eastAsia="Calibri" w:cs="Times New Roman"/>
          <w:b/>
          <w:sz w:val="32"/>
          <w:szCs w:val="32"/>
        </w:rPr>
      </w:r>
      <w:r/>
    </w:p>
    <w:p>
      <w:pPr>
        <w:numPr>
          <w:ilvl w:val="0"/>
          <w:numId w:val="2"/>
        </w:numPr>
        <w:contextualSpacing/>
        <w:ind w:left="0"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Наименование дисциплины:</w:t>
      </w:r>
      <w:bookmarkStart w:id="0" w:name="_GoBack"/>
      <w:r/>
      <w:bookmarkEnd w:id="0"/>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Batang" w:cs="Times New Roman"/>
          <w:sz w:val="24"/>
          <w:szCs w:val="24"/>
        </w:rPr>
        <w:t xml:space="preserve">Философские и методологические проблемы исторического познания.</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Аннотация к дисциплине:</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курсе рассматривается вопрос о </w:t>
      </w:r>
      <w:r>
        <w:rPr>
          <w:rFonts w:ascii="Times New Roman" w:hAnsi="Times New Roman" w:eastAsia="Calibri" w:cs="Times New Roman"/>
          <w:sz w:val="24"/>
          <w:szCs w:val="24"/>
        </w:rPr>
        <w:t xml:space="preserve">путях и средствах п</w:t>
      </w:r>
      <w:r>
        <w:rPr>
          <w:rFonts w:ascii="Times New Roman" w:hAnsi="Times New Roman" w:eastAsia="Calibri" w:cs="Times New Roman"/>
          <w:sz w:val="24"/>
          <w:szCs w:val="24"/>
        </w:rPr>
        <w:t xml:space="preserve">олучения знания об обществе и истории, отвечающего современным представлениям об эталонах научности. </w:t>
      </w:r>
      <w:r>
        <w:rPr>
          <w:rFonts w:ascii="Times New Roman" w:hAnsi="Times New Roman" w:eastAsia="Calibri" w:cs="Times New Roman"/>
          <w:sz w:val="24"/>
          <w:szCs w:val="24"/>
        </w:rPr>
        <w:t xml:space="preserve">В этой связи будет</w:t>
      </w:r>
      <w:r>
        <w:rPr>
          <w:rFonts w:ascii="Times New Roman" w:hAnsi="Times New Roman" w:eastAsia="Calibri" w:cs="Times New Roman"/>
          <w:sz w:val="24"/>
          <w:szCs w:val="24"/>
        </w:rPr>
        <w:t xml:space="preserve"> уделено внимание обсуждению проблемы причинности – с акцентом на осмысление произошедших в современной философии и науке изменений в понимании действия механизмов причинения. Также будут рассмотрены проблемы изучения  информационно-направленного поведения</w:t>
      </w:r>
      <w:r>
        <w:rPr>
          <w:rFonts w:ascii="Times New Roman" w:hAnsi="Times New Roman" w:eastAsia="Calibri" w:cs="Times New Roman"/>
          <w:sz w:val="24"/>
          <w:szCs w:val="24"/>
        </w:rPr>
        <w:t xml:space="preserve"> и особенностей социокультурной детерминации</w:t>
      </w:r>
      <w:r>
        <w:rPr>
          <w:rFonts w:ascii="Times New Roman" w:hAnsi="Times New Roman" w:eastAsia="Calibri" w:cs="Times New Roman"/>
          <w:sz w:val="24"/>
          <w:szCs w:val="24"/>
        </w:rPr>
        <w:t xml:space="preserve"> человеческой дея</w:t>
      </w:r>
      <w:r>
        <w:rPr>
          <w:rFonts w:ascii="Times New Roman" w:hAnsi="Times New Roman" w:eastAsia="Calibri" w:cs="Times New Roman"/>
          <w:sz w:val="24"/>
          <w:szCs w:val="24"/>
        </w:rPr>
        <w:t xml:space="preserve">те</w:t>
      </w:r>
      <w:r>
        <w:rPr>
          <w:rFonts w:ascii="Times New Roman" w:hAnsi="Times New Roman" w:eastAsia="Calibri" w:cs="Times New Roman"/>
          <w:sz w:val="24"/>
          <w:szCs w:val="24"/>
        </w:rPr>
        <w:t xml:space="preserve">льности.</w:t>
      </w:r>
      <w:r>
        <w:rPr>
          <w:rFonts w:ascii="Times New Roman" w:hAnsi="Times New Roman" w:eastAsia="Calibri" w:cs="Times New Roman"/>
          <w:sz w:val="24"/>
          <w:szCs w:val="24"/>
        </w:rPr>
        <w:t xml:space="preserve"> Попытки предложить ответы на эти вопросы сегодня осложняются заявлениями о принципиально непреодолимой субъективности всякого</w:t>
      </w:r>
      <w:r>
        <w:rPr>
          <w:rFonts w:ascii="Times New Roman" w:hAnsi="Times New Roman" w:eastAsia="Calibri" w:cs="Times New Roman"/>
          <w:sz w:val="24"/>
          <w:szCs w:val="24"/>
        </w:rPr>
        <w:t xml:space="preserve"> знания, получившими широкое хождение благодаря усилиям постмодернистов. Отсюда легко заключают, что эта «новейшая» философия позволяет увидеть заведомую обреченность любых попыток сформулировать претендующие на строгость общезначимые критерии истинности.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Ещё один ряд проблем связан с </w:t>
      </w:r>
      <w:r>
        <w:rPr>
          <w:rFonts w:ascii="Times New Roman" w:hAnsi="Times New Roman" w:eastAsia="Calibri" w:cs="Times New Roman"/>
          <w:sz w:val="24"/>
          <w:szCs w:val="24"/>
        </w:rPr>
        <w:t xml:space="preserve">представшим сегодня перед исследователями </w:t>
      </w:r>
      <w:r>
        <w:rPr>
          <w:rFonts w:ascii="Times New Roman" w:hAnsi="Times New Roman" w:eastAsia="Calibri" w:cs="Times New Roman"/>
          <w:sz w:val="24"/>
          <w:szCs w:val="24"/>
        </w:rPr>
        <w:t xml:space="preserve">чрезвычайно богатым разноо</w:t>
      </w:r>
      <w:r>
        <w:rPr>
          <w:rFonts w:ascii="Times New Roman" w:hAnsi="Times New Roman" w:eastAsia="Calibri" w:cs="Times New Roman"/>
          <w:sz w:val="24"/>
          <w:szCs w:val="24"/>
        </w:rPr>
        <w:t xml:space="preserve">бразием «социокультурных миров»</w:t>
      </w:r>
      <w:r>
        <w:rPr>
          <w:rFonts w:ascii="Times New Roman" w:hAnsi="Times New Roman" w:eastAsia="Calibri" w:cs="Times New Roman"/>
          <w:sz w:val="24"/>
          <w:szCs w:val="24"/>
        </w:rPr>
        <w:t xml:space="preserve">. В современном мире на порядковые значения повысился уровень взаимозависимости отдельных обществ. Дело обстоит таким образом, что изменения параметров жизнедеяте</w:t>
      </w:r>
      <w:r>
        <w:rPr>
          <w:rFonts w:ascii="Times New Roman" w:hAnsi="Times New Roman" w:eastAsia="Calibri" w:cs="Times New Roman"/>
          <w:sz w:val="24"/>
          <w:szCs w:val="24"/>
        </w:rPr>
        <w:t xml:space="preserve">льности любого из них неизбежно и ощутимо сказываются на всех остальных. Это касается и общих для всей планеты ресурсов жизнеобеспечения, и состояния среды обитания, и возникновения пандемий, затрагивающих все обитаемые континенты, и уровня устойчивости от</w:t>
      </w:r>
      <w:r>
        <w:rPr>
          <w:rFonts w:ascii="Times New Roman" w:hAnsi="Times New Roman" w:eastAsia="Calibri" w:cs="Times New Roman"/>
          <w:sz w:val="24"/>
          <w:szCs w:val="24"/>
        </w:rPr>
        <w:t xml:space="preserve">дельных социокультурных организмов. Глубинным источником такого положения вещей является резкое повышение уровня энергетической и информационной вооружённости человеческой деятельности, достигнутого благодаря массовому применению т.н. «высоких технологий».</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3. </w:t>
      </w:r>
      <w:r>
        <w:rPr>
          <w:rFonts w:ascii="Times New Roman" w:hAnsi="Times New Roman" w:eastAsia="Calibri" w:cs="Times New Roman"/>
          <w:sz w:val="24"/>
          <w:szCs w:val="24"/>
        </w:rPr>
        <w:t xml:space="preserve">Место дисциплины в основной образовательной программы: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Дисциплина «</w:t>
      </w:r>
      <w:r>
        <w:rPr>
          <w:rFonts w:ascii="Times New Roman" w:hAnsi="Times New Roman" w:eastAsia="Batang" w:cs="Times New Roman"/>
          <w:sz w:val="24"/>
          <w:szCs w:val="24"/>
        </w:rPr>
        <w:t xml:space="preserve">Философские и методологические проблемы исторического познания</w:t>
      </w:r>
      <w:r>
        <w:rPr>
          <w:rFonts w:ascii="Times New Roman" w:hAnsi="Times New Roman" w:eastAsia="Calibri" w:cs="Times New Roman"/>
          <w:sz w:val="24"/>
          <w:szCs w:val="24"/>
        </w:rPr>
        <w:t xml:space="preserve">» является спецкурсом по выбору на </w:t>
      </w:r>
      <w:r>
        <w:rPr>
          <w:rFonts w:ascii="Times New Roman" w:hAnsi="Times New Roman" w:eastAsia="Calibri" w:cs="Times New Roman"/>
          <w:sz w:val="24"/>
          <w:szCs w:val="24"/>
        </w:rPr>
        <w:t xml:space="preserve">4</w:t>
      </w:r>
      <w:r>
        <w:rPr>
          <w:rFonts w:ascii="Times New Roman" w:hAnsi="Times New Roman" w:eastAsia="Calibri" w:cs="Times New Roman"/>
          <w:sz w:val="24"/>
          <w:szCs w:val="24"/>
        </w:rPr>
        <w:t xml:space="preserve"> год</w:t>
      </w:r>
      <w:r>
        <w:rPr>
          <w:rFonts w:ascii="Times New Roman" w:hAnsi="Times New Roman" w:eastAsia="Calibri" w:cs="Times New Roman"/>
          <w:sz w:val="24"/>
          <w:szCs w:val="24"/>
        </w:rPr>
        <w:t xml:space="preserve">е обучения в </w:t>
      </w:r>
      <w:r>
        <w:rPr>
          <w:rFonts w:ascii="Times New Roman" w:hAnsi="Times New Roman" w:eastAsia="Calibri" w:cs="Times New Roman"/>
          <w:sz w:val="24"/>
          <w:szCs w:val="24"/>
        </w:rPr>
        <w:t xml:space="preserve">бакалавриате</w:t>
      </w:r>
      <w:r>
        <w:rPr>
          <w:rFonts w:ascii="Times New Roman" w:hAnsi="Times New Roman" w:eastAsia="Calibri" w:cs="Times New Roman"/>
          <w:sz w:val="24"/>
          <w:szCs w:val="24"/>
        </w:rPr>
        <w:t xml:space="preserve"> и  определяется методологическим значением для специалистов, изучающих </w:t>
      </w:r>
      <w:r>
        <w:rPr>
          <w:rFonts w:ascii="Times New Roman" w:hAnsi="Times New Roman" w:eastAsia="Calibri" w:cs="Times New Roman"/>
          <w:sz w:val="24"/>
          <w:szCs w:val="24"/>
        </w:rPr>
        <w:t xml:space="preserve">социально-исторические явления и процессы.</w:t>
      </w:r>
      <w:r>
        <w:rPr>
          <w:rFonts w:ascii="Times New Roman" w:hAnsi="Times New Roman" w:eastAsia="Calibri" w:cs="Times New Roman"/>
          <w:sz w:val="24"/>
          <w:szCs w:val="24"/>
        </w:rPr>
        <w:t xml:space="preserve">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tabs>
          <w:tab w:val="left" w:pos="600" w:leader="none"/>
          <w:tab w:val="left" w:pos="7088" w:leader="none"/>
          <w:tab w:val="left" w:pos="7655" w:leader="none"/>
          <w:tab w:val="left" w:pos="8640" w:leader="none"/>
          <w:tab w:val="left" w:pos="9214" w:leader="none"/>
          <w:tab w:val="left" w:pos="9498"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4. Уровень высшего образования:</w:t>
      </w:r>
      <w:r/>
    </w:p>
    <w:p>
      <w:pPr>
        <w:ind w:firstLine="284"/>
        <w:jc w:val="both"/>
        <w:spacing w:after="0" w:line="240" w:lineRule="auto"/>
        <w:tabs>
          <w:tab w:val="left" w:pos="600" w:leader="none"/>
          <w:tab w:val="left" w:pos="7088" w:leader="none"/>
          <w:tab w:val="left" w:pos="7655" w:leader="none"/>
          <w:tab w:val="left" w:pos="8640" w:leader="none"/>
          <w:tab w:val="left" w:pos="9214" w:leader="none"/>
          <w:tab w:val="left" w:pos="9498"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Бакалавриат</w:t>
      </w:r>
      <w:r/>
    </w:p>
    <w:p>
      <w:pPr>
        <w:ind w:firstLine="284"/>
        <w:jc w:val="both"/>
        <w:spacing w:after="0" w:line="240" w:lineRule="auto"/>
        <w:tabs>
          <w:tab w:val="left" w:pos="600" w:leader="none"/>
          <w:tab w:val="left" w:pos="7088" w:leader="none"/>
          <w:tab w:val="left" w:pos="7655" w:leader="none"/>
          <w:tab w:val="left" w:pos="8640" w:leader="none"/>
          <w:tab w:val="left" w:pos="9214" w:leader="none"/>
          <w:tab w:val="left" w:pos="9498" w:leader="none"/>
        </w:tabs>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tabs>
          <w:tab w:val="left" w:pos="600" w:leader="none"/>
          <w:tab w:val="left" w:pos="7088" w:leader="none"/>
          <w:tab w:val="left" w:pos="7655" w:leader="none"/>
          <w:tab w:val="left" w:pos="8640" w:leader="none"/>
          <w:tab w:val="left" w:pos="9214" w:leader="none"/>
          <w:tab w:val="left" w:pos="9498"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5. Год и семестр обучения:</w:t>
      </w:r>
      <w:r/>
    </w:p>
    <w:p>
      <w:pPr>
        <w:ind w:firstLine="284"/>
        <w:jc w:val="both"/>
        <w:spacing w:after="0" w:line="240" w:lineRule="auto"/>
        <w:tabs>
          <w:tab w:val="left" w:pos="600" w:leader="none"/>
          <w:tab w:val="left" w:pos="7088" w:leader="none"/>
          <w:tab w:val="left" w:pos="7655" w:leader="none"/>
          <w:tab w:val="left" w:pos="8640" w:leader="none"/>
          <w:tab w:val="left" w:pos="9214" w:leader="none"/>
          <w:tab w:val="left" w:pos="9498"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4</w:t>
      </w:r>
      <w:r>
        <w:rPr>
          <w:rFonts w:ascii="Times New Roman" w:hAnsi="Times New Roman" w:eastAsia="Calibri" w:cs="Times New Roman"/>
          <w:sz w:val="24"/>
          <w:szCs w:val="24"/>
        </w:rPr>
        <w:t xml:space="preserve"> год, 1 семестр</w:t>
      </w:r>
      <w:r/>
    </w:p>
    <w:p>
      <w:pPr>
        <w:ind w:firstLine="284"/>
        <w:jc w:val="both"/>
        <w:spacing w:after="0" w:line="240" w:lineRule="auto"/>
        <w:tabs>
          <w:tab w:val="left" w:pos="600" w:leader="none"/>
          <w:tab w:val="left" w:pos="7088" w:leader="none"/>
          <w:tab w:val="left" w:pos="7655" w:leader="none"/>
          <w:tab w:val="left" w:pos="8640" w:leader="none"/>
          <w:tab w:val="left" w:pos="9214" w:leader="none"/>
          <w:tab w:val="left" w:pos="9498" w:leader="none"/>
        </w:tabs>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6. Общая трудоемкость дисциплины составляет 2 зачетных единицы: 36 академических часа лекций и 38 академических часов самостоятельной работы студента.</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7. Форма обучения очная.</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8. Планируемые результаты </w:t>
      </w:r>
      <w:r>
        <w:rPr>
          <w:rFonts w:ascii="Times New Roman" w:hAnsi="Times New Roman" w:eastAsia="Calibri" w:cs="Times New Roman"/>
          <w:sz w:val="24"/>
          <w:szCs w:val="24"/>
        </w:rPr>
        <w:t xml:space="preserve">обучения по дисциплине</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Студенты, прослушавшие курс, должны:</w:t>
      </w: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Calibri" w:cs="Times New Roman"/>
          <w:color w:val="000000"/>
          <w:sz w:val="24"/>
          <w:szCs w:val="24"/>
          <w:lang w:eastAsia="ru-RU"/>
        </w:rPr>
        <w:t xml:space="preserve">В результате изучения материала дисциплины студент должен</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Calibri" w:cs="Times New Roman"/>
          <w:b/>
          <w:bCs/>
          <w:color w:val="000000"/>
          <w:sz w:val="24"/>
          <w:szCs w:val="24"/>
          <w:lang w:eastAsia="ru-RU"/>
        </w:rPr>
        <w:t xml:space="preserve">Знать</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Symbol" w:cs="Times New Roman"/>
          <w:color w:val="000000"/>
          <w:sz w:val="24"/>
          <w:szCs w:val="24"/>
          <w:lang w:eastAsia="ru-RU"/>
        </w:rPr>
        <w:t xml:space="preserve">·</w:t>
      </w:r>
      <w:r>
        <w:rPr>
          <w:rFonts w:ascii="Times New Roman" w:hAnsi="Times New Roman" w:eastAsia="Calibri" w:cs="Times New Roman"/>
          <w:color w:val="000000"/>
          <w:sz w:val="24"/>
          <w:szCs w:val="24"/>
          <w:lang w:eastAsia="ru-RU"/>
        </w:rPr>
        <w:t xml:space="preserve"> проблемное поле социальной философии</w:t>
      </w:r>
      <w:r>
        <w:rPr>
          <w:rFonts w:ascii="Times New Roman" w:hAnsi="Times New Roman" w:eastAsia="Calibri" w:cs="Times New Roman"/>
          <w:color w:val="000000"/>
          <w:sz w:val="24"/>
          <w:szCs w:val="24"/>
          <w:lang w:eastAsia="ru-RU"/>
        </w:rPr>
        <w:t xml:space="preserve"> и философии истории</w:t>
      </w:r>
      <w:r>
        <w:rPr>
          <w:rFonts w:ascii="Times New Roman" w:hAnsi="Times New Roman" w:eastAsia="Calibri" w:cs="Times New Roman"/>
          <w:color w:val="000000"/>
          <w:sz w:val="24"/>
          <w:szCs w:val="24"/>
          <w:lang w:eastAsia="ru-RU"/>
        </w:rPr>
        <w:t xml:space="preserve">, </w:t>
      </w:r>
      <w:r>
        <w:rPr>
          <w:rFonts w:ascii="Times New Roman" w:hAnsi="Times New Roman" w:eastAsia="Calibri" w:cs="Times New Roman"/>
          <w:color w:val="000000"/>
          <w:sz w:val="24"/>
          <w:szCs w:val="24"/>
          <w:lang w:eastAsia="ru-RU"/>
        </w:rPr>
        <w:t xml:space="preserve">их</w:t>
      </w:r>
      <w:r>
        <w:rPr>
          <w:rFonts w:ascii="Times New Roman" w:hAnsi="Times New Roman" w:eastAsia="Calibri" w:cs="Times New Roman"/>
          <w:color w:val="000000"/>
          <w:sz w:val="24"/>
          <w:szCs w:val="24"/>
          <w:lang w:eastAsia="ru-RU"/>
        </w:rPr>
        <w:t xml:space="preserve"> место и функции в </w:t>
      </w:r>
      <w:r>
        <w:rPr>
          <w:rFonts w:ascii="Times New Roman" w:hAnsi="Times New Roman" w:eastAsia="Calibri" w:cs="Times New Roman"/>
          <w:color w:val="000000"/>
          <w:sz w:val="24"/>
          <w:szCs w:val="24"/>
          <w:lang w:eastAsia="ru-RU"/>
        </w:rPr>
        <w:t xml:space="preserve">системе </w:t>
      </w:r>
      <w:r>
        <w:rPr>
          <w:rFonts w:ascii="Times New Roman" w:hAnsi="Times New Roman" w:eastAsia="Calibri" w:cs="Times New Roman"/>
          <w:color w:val="000000"/>
          <w:sz w:val="24"/>
          <w:szCs w:val="24"/>
          <w:lang w:eastAsia="ru-RU"/>
        </w:rPr>
        <w:t xml:space="preserve">со</w:t>
      </w:r>
      <w:r>
        <w:rPr>
          <w:rFonts w:ascii="Times New Roman" w:hAnsi="Times New Roman" w:eastAsia="Calibri" w:cs="Times New Roman"/>
          <w:color w:val="000000"/>
          <w:sz w:val="24"/>
          <w:szCs w:val="24"/>
          <w:lang w:eastAsia="ru-RU"/>
        </w:rPr>
        <w:t xml:space="preserve">циально-исторического знания</w:t>
      </w:r>
      <w:r>
        <w:rPr>
          <w:rFonts w:ascii="Times New Roman" w:hAnsi="Times New Roman" w:eastAsia="Calibri" w:cs="Times New Roman"/>
          <w:color w:val="000000"/>
          <w:sz w:val="24"/>
          <w:szCs w:val="24"/>
          <w:lang w:eastAsia="ru-RU"/>
        </w:rPr>
        <w:t xml:space="preserve"> ;</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Symbol" w:cs="Times New Roman"/>
          <w:color w:val="000000"/>
          <w:sz w:val="24"/>
          <w:szCs w:val="24"/>
          <w:lang w:eastAsia="ru-RU"/>
        </w:rPr>
        <w:t xml:space="preserve">·</w:t>
      </w:r>
      <w:r>
        <w:rPr>
          <w:rFonts w:ascii="Times New Roman" w:hAnsi="Times New Roman" w:eastAsia="Calibri" w:cs="Times New Roman"/>
          <w:color w:val="000000"/>
          <w:sz w:val="24"/>
          <w:szCs w:val="24"/>
          <w:lang w:eastAsia="ru-RU"/>
        </w:rPr>
        <w:t xml:space="preserve"> основные концепции родовой и социально-исторической сущности человека;</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Symbol" w:cs="Times New Roman"/>
          <w:color w:val="000000"/>
          <w:sz w:val="24"/>
          <w:szCs w:val="24"/>
          <w:lang w:eastAsia="ru-RU"/>
        </w:rPr>
        <w:t xml:space="preserve">·</w:t>
      </w:r>
      <w:r>
        <w:rPr>
          <w:rFonts w:ascii="Times New Roman" w:hAnsi="Times New Roman" w:eastAsia="Calibri" w:cs="Times New Roman"/>
          <w:color w:val="000000"/>
          <w:sz w:val="24"/>
          <w:szCs w:val="24"/>
          <w:lang w:eastAsia="ru-RU"/>
        </w:rPr>
        <w:t xml:space="preserve"> понятие, субстанциальные свойства, механизмы и типы деятельности как способа существования общественного человека;</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Symbol" w:cs="Times New Roman"/>
          <w:color w:val="000000"/>
          <w:sz w:val="24"/>
          <w:szCs w:val="24"/>
          <w:lang w:eastAsia="ru-RU"/>
        </w:rPr>
        <w:t xml:space="preserve">·</w:t>
      </w:r>
      <w:r>
        <w:rPr>
          <w:rFonts w:ascii="Times New Roman" w:hAnsi="Times New Roman" w:eastAsia="Calibri" w:cs="Times New Roman"/>
          <w:color w:val="000000"/>
          <w:sz w:val="24"/>
          <w:szCs w:val="24"/>
          <w:lang w:eastAsia="ru-RU"/>
        </w:rPr>
        <w:t xml:space="preserve"> фундаментальные принципы строения, функционирования и развития общества как организационной формы социальной реальности;</w:t>
      </w:r>
      <w:r>
        <w:rPr>
          <w:rFonts w:ascii="Times New Roman" w:hAnsi="Times New Roman" w:cs="Times New Roman"/>
        </w:rPr>
      </w:r>
    </w:p>
    <w:p>
      <w:pPr>
        <w:pStyle w:val="646"/>
        <w:numPr>
          <w:ilvl w:val="0"/>
          <w:numId w:val="18"/>
        </w:numPr>
        <w:ind w:left="0"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Calibri" w:cs="Times New Roman"/>
          <w:color w:val="000000"/>
          <w:sz w:val="24"/>
          <w:szCs w:val="24"/>
          <w:lang w:eastAsia="ru-RU"/>
        </w:rPr>
        <w:t xml:space="preserve">основные</w:t>
      </w:r>
      <w:r>
        <w:rPr>
          <w:rFonts w:ascii="Times New Roman" w:hAnsi="Times New Roman" w:eastAsia="Calibri" w:cs="Times New Roman"/>
          <w:color w:val="000000"/>
          <w:sz w:val="24"/>
          <w:szCs w:val="24"/>
          <w:lang w:eastAsia="ru-RU"/>
        </w:rPr>
        <w:t xml:space="preserve"> особенности методологии социально-исторического знания; </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Symbol" w:cs="Times New Roman"/>
          <w:color w:val="000000"/>
          <w:sz w:val="24"/>
          <w:szCs w:val="24"/>
          <w:lang w:eastAsia="ru-RU"/>
        </w:rPr>
        <w:t xml:space="preserve">·</w:t>
      </w:r>
      <w:r>
        <w:rPr>
          <w:rFonts w:ascii="Times New Roman" w:hAnsi="Times New Roman" w:eastAsia="Calibri" w:cs="Times New Roman"/>
          <w:color w:val="000000"/>
          <w:sz w:val="24"/>
          <w:szCs w:val="24"/>
          <w:lang w:eastAsia="ru-RU"/>
        </w:rPr>
        <w:t xml:space="preserve">  концепции истории как действительности общественной жизни, принципы типологии </w:t>
      </w:r>
      <w:r>
        <w:rPr>
          <w:rFonts w:ascii="Times New Roman" w:hAnsi="Times New Roman" w:eastAsia="Calibri" w:cs="Times New Roman"/>
          <w:color w:val="000000"/>
          <w:sz w:val="24"/>
          <w:szCs w:val="24"/>
          <w:lang w:eastAsia="ru-RU"/>
        </w:rPr>
        <w:t xml:space="preserve">  </w:t>
      </w:r>
      <w:r>
        <w:rPr>
          <w:rFonts w:ascii="Times New Roman" w:hAnsi="Times New Roman" w:eastAsia="Calibri" w:cs="Times New Roman"/>
          <w:color w:val="000000"/>
          <w:sz w:val="24"/>
          <w:szCs w:val="24"/>
          <w:lang w:eastAsia="ru-RU"/>
        </w:rPr>
        <w:t xml:space="preserve">исторического процесса, механизмы и формы общественного изменения.</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Calibri" w:cs="Times New Roman"/>
          <w:b/>
          <w:bCs/>
          <w:color w:val="000000"/>
          <w:sz w:val="24"/>
          <w:szCs w:val="24"/>
          <w:lang w:eastAsia="ru-RU"/>
        </w:rPr>
        <w:t xml:space="preserve">Уметь</w:t>
      </w:r>
      <w:r>
        <w:rPr>
          <w:rFonts w:ascii="Times New Roman" w:hAnsi="Times New Roman" w:cs="Times New Roman"/>
        </w:rPr>
      </w:r>
    </w:p>
    <w:p>
      <w:pPr>
        <w:pStyle w:val="646"/>
        <w:numPr>
          <w:ilvl w:val="0"/>
          <w:numId w:val="17"/>
        </w:numPr>
        <w:ind w:left="0"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Calibri" w:cs="Times New Roman"/>
          <w:color w:val="000000"/>
          <w:sz w:val="24"/>
          <w:szCs w:val="24"/>
          <w:lang w:eastAsia="ru-RU"/>
        </w:rPr>
        <w:t xml:space="preserve">различать понятия</w:t>
      </w:r>
      <w:r>
        <w:rPr>
          <w:rFonts w:ascii="Times New Roman" w:hAnsi="Times New Roman" w:eastAsia="Calibri" w:cs="Times New Roman"/>
          <w:color w:val="000000"/>
          <w:sz w:val="24"/>
          <w:szCs w:val="24"/>
          <w:lang w:eastAsia="ru-RU"/>
        </w:rPr>
        <w:t xml:space="preserve">, методы и функции философии, </w:t>
      </w:r>
      <w:r>
        <w:rPr>
          <w:rFonts w:ascii="Times New Roman" w:hAnsi="Times New Roman" w:eastAsia="Calibri" w:cs="Times New Roman"/>
          <w:color w:val="000000"/>
          <w:sz w:val="24"/>
          <w:szCs w:val="24"/>
          <w:lang w:eastAsia="ru-RU"/>
        </w:rPr>
        <w:t xml:space="preserve">науки и идеологии;</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Symbol" w:cs="Times New Roman"/>
          <w:color w:val="000000"/>
          <w:sz w:val="24"/>
          <w:szCs w:val="24"/>
          <w:lang w:eastAsia="ru-RU"/>
        </w:rPr>
        <w:t xml:space="preserve">·</w:t>
      </w:r>
      <w:r>
        <w:rPr>
          <w:rFonts w:ascii="Times New Roman" w:hAnsi="Times New Roman" w:eastAsia="Calibri" w:cs="Times New Roman"/>
          <w:color w:val="000000"/>
          <w:sz w:val="24"/>
          <w:szCs w:val="24"/>
          <w:lang w:eastAsia="ru-RU"/>
        </w:rPr>
        <w:t xml:space="preserve"> использовать ключевые категории социальной философии</w:t>
      </w:r>
      <w:r>
        <w:rPr>
          <w:rFonts w:ascii="Times New Roman" w:hAnsi="Times New Roman" w:eastAsia="Calibri" w:cs="Times New Roman"/>
          <w:color w:val="000000"/>
          <w:sz w:val="24"/>
          <w:szCs w:val="24"/>
          <w:lang w:eastAsia="ru-RU"/>
        </w:rPr>
        <w:t xml:space="preserve"> и философии истории</w:t>
      </w:r>
      <w:r>
        <w:rPr>
          <w:rFonts w:ascii="Times New Roman" w:hAnsi="Times New Roman" w:eastAsia="Calibri" w:cs="Times New Roman"/>
          <w:color w:val="000000"/>
          <w:sz w:val="24"/>
          <w:szCs w:val="24"/>
          <w:lang w:eastAsia="ru-RU"/>
        </w:rPr>
        <w:t xml:space="preserve">;</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Symbol" w:cs="Times New Roman"/>
          <w:color w:val="000000"/>
          <w:sz w:val="24"/>
          <w:szCs w:val="24"/>
          <w:lang w:eastAsia="ru-RU"/>
        </w:rPr>
        <w:t xml:space="preserve">·</w:t>
      </w:r>
      <w:r>
        <w:rPr>
          <w:rFonts w:ascii="Times New Roman" w:hAnsi="Times New Roman" w:eastAsia="Calibri" w:cs="Times New Roman"/>
          <w:color w:val="000000"/>
          <w:sz w:val="24"/>
          <w:szCs w:val="24"/>
          <w:lang w:eastAsia="ru-RU"/>
        </w:rPr>
        <w:t xml:space="preserve"> понимать субстанциальную специфику социума, различать биологические и социальные факторы человеческого поведения.</w:t>
      </w:r>
      <w:r>
        <w:rPr>
          <w:rFonts w:ascii="Times New Roman" w:hAnsi="Times New Roman" w:eastAsia="Calibri" w:cs="Times New Roman"/>
          <w:color w:val="000000"/>
          <w:sz w:val="24"/>
          <w:szCs w:val="24"/>
          <w:lang w:eastAsia="ru-RU"/>
        </w:rPr>
        <w:t xml:space="preserve"> </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Symbol" w:cs="Times New Roman"/>
          <w:color w:val="000000"/>
          <w:sz w:val="24"/>
          <w:szCs w:val="24"/>
          <w:lang w:eastAsia="ru-RU"/>
        </w:rPr>
        <w:t xml:space="preserve">·</w:t>
      </w:r>
      <w:r>
        <w:rPr>
          <w:rFonts w:ascii="Times New Roman" w:hAnsi="Times New Roman" w:eastAsia="Calibri" w:cs="Times New Roman"/>
          <w:color w:val="000000"/>
          <w:sz w:val="24"/>
          <w:szCs w:val="24"/>
          <w:lang w:eastAsia="ru-RU"/>
        </w:rPr>
        <w:t xml:space="preserve"> использовать фундаментальные принципы системного анализа социальной реальности;</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Symbol" w:cs="Times New Roman"/>
          <w:color w:val="000000"/>
          <w:sz w:val="24"/>
          <w:szCs w:val="24"/>
          <w:lang w:eastAsia="ru-RU"/>
        </w:rPr>
        <w:t xml:space="preserve">·</w:t>
      </w:r>
      <w:r>
        <w:rPr>
          <w:rFonts w:ascii="Times New Roman" w:hAnsi="Times New Roman" w:eastAsia="Calibri" w:cs="Times New Roman"/>
          <w:color w:val="000000"/>
          <w:sz w:val="24"/>
          <w:szCs w:val="24"/>
          <w:lang w:eastAsia="ru-RU"/>
        </w:rPr>
        <w:t xml:space="preserve"> применять категории социально-философского и общесоциологического анализа для изучения реалий современной истории.</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Calibri" w:cs="Times New Roman"/>
          <w:color w:val="000000"/>
          <w:sz w:val="24"/>
          <w:szCs w:val="24"/>
          <w:lang w:eastAsia="ru-RU"/>
        </w:rPr>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b/>
          <w:bCs/>
          <w:color w:val="000000"/>
          <w:sz w:val="24"/>
          <w:szCs w:val="24"/>
        </w:rPr>
      </w:pPr>
      <w:r>
        <w:rPr>
          <w:rFonts w:ascii="Times New Roman" w:hAnsi="Times New Roman" w:eastAsia="Calibri" w:cs="Times New Roman"/>
          <w:b/>
          <w:bCs/>
          <w:color w:val="000000"/>
          <w:sz w:val="24"/>
          <w:szCs w:val="24"/>
          <w:lang w:eastAsia="ru-RU"/>
        </w:rPr>
        <w:t xml:space="preserve">Владеть</w:t>
      </w:r>
      <w:r>
        <w:rPr>
          <w:rFonts w:ascii="Times New Roman" w:hAnsi="Times New Roman" w:cs="Times New Roman"/>
        </w:rPr>
      </w:r>
    </w:p>
    <w:p>
      <w:pPr>
        <w:ind w:firstLine="284"/>
        <w:jc w:val="both"/>
        <w:spacing w:before="100" w:beforeAutospacing="1" w:after="158"/>
        <w:shd w:val="clear" w:color="auto" w:fill="ffffff"/>
        <w:rPr>
          <w:rFonts w:ascii="Times New Roman" w:hAnsi="Times New Roman" w:cs="Times New Roman"/>
          <w:sz w:val="24"/>
          <w:szCs w:val="24"/>
        </w:rPr>
      </w:pPr>
      <w:r>
        <w:rPr>
          <w:rFonts w:ascii="Times New Roman" w:hAnsi="Times New Roman" w:eastAsia="Symbol" w:cs="Times New Roman"/>
          <w:color w:val="000000"/>
          <w:sz w:val="24"/>
          <w:szCs w:val="24"/>
        </w:rPr>
        <w:t xml:space="preserve">·</w:t>
      </w:r>
      <w:r>
        <w:rPr>
          <w:rFonts w:ascii="Times New Roman" w:hAnsi="Times New Roman" w:eastAsia="Calibri" w:cs="Times New Roman"/>
          <w:color w:val="000000"/>
          <w:sz w:val="24"/>
          <w:szCs w:val="24"/>
        </w:rPr>
        <w:t xml:space="preserve"> </w:t>
      </w:r>
      <w:r>
        <w:rPr>
          <w:rFonts w:ascii="Times New Roman" w:hAnsi="Times New Roman" w:eastAsia="MS Mincho" w:cs="Times New Roman"/>
          <w:sz w:val="24"/>
          <w:szCs w:val="24"/>
        </w:rPr>
        <w:t xml:space="preserve">культурой научного мышления, </w:t>
      </w:r>
      <w:r>
        <w:rPr>
          <w:rFonts w:ascii="Times New Roman" w:hAnsi="Times New Roman" w:eastAsia="MS Mincho" w:cs="Times New Roman"/>
          <w:sz w:val="24"/>
          <w:szCs w:val="24"/>
        </w:rPr>
        <w:t xml:space="preserve">методами </w:t>
      </w:r>
      <w:r>
        <w:rPr>
          <w:rFonts w:ascii="Times New Roman" w:hAnsi="Times New Roman" w:eastAsia="MS Mincho" w:cs="Times New Roman"/>
          <w:sz w:val="24"/>
          <w:szCs w:val="24"/>
        </w:rPr>
        <w:t xml:space="preserve">обобщением, анализ</w:t>
      </w:r>
      <w:r>
        <w:rPr>
          <w:rFonts w:ascii="Times New Roman" w:hAnsi="Times New Roman" w:eastAsia="MS Mincho" w:cs="Times New Roman"/>
          <w:sz w:val="24"/>
          <w:szCs w:val="24"/>
        </w:rPr>
        <w:t xml:space="preserve">а</w:t>
      </w:r>
      <w:r>
        <w:rPr>
          <w:rFonts w:ascii="Times New Roman" w:hAnsi="Times New Roman" w:eastAsia="MS Mincho" w:cs="Times New Roman"/>
          <w:sz w:val="24"/>
          <w:szCs w:val="24"/>
        </w:rPr>
        <w:t xml:space="preserve"> и синтез</w:t>
      </w:r>
      <w:r>
        <w:rPr>
          <w:rFonts w:ascii="Times New Roman" w:hAnsi="Times New Roman" w:eastAsia="MS Mincho" w:cs="Times New Roman"/>
          <w:sz w:val="24"/>
          <w:szCs w:val="24"/>
        </w:rPr>
        <w:t xml:space="preserve">а</w:t>
      </w:r>
      <w:r>
        <w:rPr>
          <w:rFonts w:ascii="Times New Roman" w:hAnsi="Times New Roman" w:eastAsia="MS Mincho" w:cs="Times New Roman"/>
          <w:sz w:val="24"/>
          <w:szCs w:val="24"/>
        </w:rPr>
        <w:t xml:space="preserve"> фактов и теоретических положений;</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Symbol" w:cs="Times New Roman"/>
          <w:color w:val="000000"/>
          <w:sz w:val="24"/>
          <w:szCs w:val="24"/>
          <w:lang w:eastAsia="ru-RU"/>
        </w:rPr>
        <w:t xml:space="preserve">·</w:t>
      </w:r>
      <w:r>
        <w:rPr>
          <w:rFonts w:ascii="Times New Roman" w:hAnsi="Times New Roman" w:eastAsia="Calibri" w:cs="Times New Roman"/>
          <w:color w:val="000000"/>
          <w:sz w:val="24"/>
          <w:szCs w:val="24"/>
          <w:lang w:eastAsia="ru-RU"/>
        </w:rPr>
        <w:t xml:space="preserve"> навыками системного анализа социальных процессов, умением различать существенное и несущественное, необходимое, случайное</w:t>
      </w:r>
      <w:r>
        <w:rPr>
          <w:rFonts w:ascii="Times New Roman" w:hAnsi="Times New Roman" w:eastAsia="Calibri" w:cs="Times New Roman"/>
          <w:color w:val="000000"/>
          <w:sz w:val="24"/>
          <w:szCs w:val="24"/>
          <w:lang w:eastAsia="ru-RU"/>
        </w:rPr>
        <w:t xml:space="preserve">, возможное</w:t>
      </w:r>
      <w:r>
        <w:rPr>
          <w:rFonts w:ascii="Times New Roman" w:hAnsi="Times New Roman" w:eastAsia="Calibri" w:cs="Times New Roman"/>
          <w:color w:val="000000"/>
          <w:sz w:val="24"/>
          <w:szCs w:val="24"/>
          <w:lang w:eastAsia="ru-RU"/>
        </w:rPr>
        <w:t xml:space="preserve"> и вероятное в общественной жизни;</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Symbol" w:cs="Times New Roman"/>
          <w:color w:val="000000"/>
          <w:sz w:val="24"/>
          <w:szCs w:val="24"/>
          <w:lang w:eastAsia="ru-RU"/>
        </w:rPr>
        <w:t xml:space="preserve">·</w:t>
      </w:r>
      <w:r>
        <w:rPr>
          <w:rFonts w:ascii="Times New Roman" w:hAnsi="Times New Roman" w:eastAsia="Calibri" w:cs="Times New Roman"/>
          <w:color w:val="000000"/>
          <w:sz w:val="24"/>
          <w:szCs w:val="24"/>
          <w:lang w:eastAsia="ru-RU"/>
        </w:rPr>
        <w:t xml:space="preserve"> знанием основных социально-философских категорий;</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Symbol" w:cs="Times New Roman"/>
          <w:color w:val="000000"/>
          <w:sz w:val="24"/>
          <w:szCs w:val="24"/>
          <w:lang w:eastAsia="ru-RU"/>
        </w:rPr>
        <w:t xml:space="preserve">·</w:t>
      </w:r>
      <w:r>
        <w:rPr>
          <w:rFonts w:ascii="Times New Roman" w:hAnsi="Times New Roman" w:eastAsia="Calibri" w:cs="Times New Roman"/>
          <w:color w:val="000000"/>
          <w:sz w:val="24"/>
          <w:szCs w:val="24"/>
          <w:lang w:eastAsia="ru-RU"/>
        </w:rPr>
        <w:t xml:space="preserve"> принципами типологии истории человечества;</w:t>
      </w:r>
      <w:r>
        <w:rPr>
          <w:rFonts w:ascii="Times New Roman" w:hAnsi="Times New Roman" w:cs="Times New Roman"/>
        </w:rPr>
      </w:r>
    </w:p>
    <w:p>
      <w:pPr>
        <w:ind w:firstLine="284"/>
        <w:spacing w:before="99" w:after="99" w:line="240" w:lineRule="auto"/>
        <w:shd w:val="clear" w:color="auto" w:fill="ffffff"/>
        <w:rPr>
          <w:rFonts w:ascii="Times New Roman" w:hAnsi="Times New Roman" w:cs="Times New Roman"/>
          <w:color w:val="000000"/>
          <w:sz w:val="24"/>
          <w:szCs w:val="24"/>
        </w:rPr>
      </w:pPr>
      <w:r>
        <w:rPr>
          <w:rFonts w:ascii="Times New Roman" w:hAnsi="Times New Roman" w:eastAsia="Symbol" w:cs="Times New Roman"/>
          <w:color w:val="000000"/>
          <w:sz w:val="24"/>
          <w:szCs w:val="24"/>
          <w:lang w:eastAsia="ru-RU"/>
        </w:rPr>
        <w:t xml:space="preserve">·</w:t>
      </w:r>
      <w:r>
        <w:rPr>
          <w:rFonts w:ascii="Times New Roman" w:hAnsi="Times New Roman" w:eastAsia="Calibri" w:cs="Times New Roman"/>
          <w:color w:val="000000"/>
          <w:sz w:val="24"/>
          <w:szCs w:val="24"/>
          <w:lang w:eastAsia="ru-RU"/>
        </w:rPr>
        <w:t xml:space="preserve"> умением анализа причин и последствий различного рода социальных процессов, в частности процесса глобализации;</w:t>
      </w:r>
      <w:r>
        <w:rPr>
          <w:rFonts w:ascii="Times New Roman" w:hAnsi="Times New Roman" w:cs="Times New Roman"/>
        </w:rPr>
      </w:r>
    </w:p>
    <w:p>
      <w:pPr>
        <w:ind w:firstLine="284"/>
        <w:spacing w:after="0"/>
        <w:rPr>
          <w:rFonts w:ascii="Times New Roman" w:hAnsi="Times New Roman" w:cs="Times New Roman"/>
          <w:sz w:val="24"/>
          <w:szCs w:val="24"/>
        </w:rPr>
      </w:pPr>
      <w:r>
        <w:rPr>
          <w:rFonts w:ascii="Times New Roman" w:hAnsi="Times New Roman" w:eastAsia="MS Mincho" w:cs="Times New Roman"/>
          <w:sz w:val="24"/>
          <w:szCs w:val="24"/>
        </w:rPr>
        <w:tab/>
        <w:t xml:space="preserve">  </w:t>
      </w:r>
      <w:r>
        <w:rPr>
          <w:rFonts w:ascii="Times New Roman" w:hAnsi="Times New Roman" w:eastAsia="Symbol" w:cs="Times New Roman"/>
          <w:color w:val="000000"/>
          <w:sz w:val="24"/>
          <w:szCs w:val="24"/>
        </w:rPr>
        <w:t xml:space="preserve">·</w:t>
      </w:r>
      <w:r>
        <w:rPr>
          <w:rFonts w:ascii="Times New Roman" w:hAnsi="Times New Roman" w:eastAsia="MS Mincho" w:cs="Times New Roman"/>
          <w:sz w:val="24"/>
          <w:szCs w:val="24"/>
        </w:rPr>
        <w:t xml:space="preserve">системой категорий и методов, необходимых для решения типовых задач в различных областях профессиональной практики</w:t>
      </w:r>
      <w:r>
        <w:rPr>
          <w:rFonts w:ascii="Times New Roman" w:hAnsi="Times New Roman" w:eastAsia="MS Mincho" w:cs="Times New Roman"/>
          <w:sz w:val="24"/>
          <w:szCs w:val="24"/>
        </w:rPr>
        <w:t xml:space="preserve">; </w:t>
      </w:r>
      <w:r>
        <w:rPr>
          <w:rFonts w:ascii="Times New Roman" w:hAnsi="Times New Roman" w:cs="Times New Roman"/>
        </w:rPr>
      </w:r>
    </w:p>
    <w:p>
      <w:pPr>
        <w:contextualSpacing/>
        <w:ind w:firstLine="284"/>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r>
      <w:r>
        <w:rPr>
          <w:rFonts w:ascii="Times New Roman" w:hAnsi="Times New Roman" w:cs="Times New Roman"/>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9. Входные требования для освоения дисциплины:</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Для успешного освоения данного курса необходимо предварительное и параллельное освоение студентами следующих дисциплин базовой части общепрофессионального цикла: </w:t>
      </w:r>
      <w:r>
        <w:rPr>
          <w:rFonts w:ascii="Times New Roman" w:hAnsi="Times New Roman" w:eastAsia="Calibri" w:cs="Times New Roman"/>
          <w:sz w:val="24"/>
          <w:szCs w:val="24"/>
        </w:rPr>
        <w:t xml:space="preserve">онтологии и теории познания, социальной философии, логики, истории зарубежной философии</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всемирной истории</w:t>
      </w:r>
      <w:r>
        <w:rPr>
          <w:rFonts w:ascii="Times New Roman" w:hAnsi="Times New Roman" w:eastAsia="Calibri" w:cs="Times New Roman"/>
          <w:sz w:val="24"/>
          <w:szCs w:val="24"/>
        </w:rPr>
        <w:t xml:space="preserve">.</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10. Учебно-тематический план</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4111"/>
        <w:gridCol w:w="1134"/>
        <w:gridCol w:w="992"/>
        <w:gridCol w:w="993"/>
        <w:gridCol w:w="1440"/>
      </w:tblGrid>
      <w:tr>
        <w:trPr>
          <w:trHeight w:val="323"/>
        </w:trPr>
        <w:tc>
          <w:tcPr>
            <w:tcBorders>
              <w:top w:val="single" w:color="auto" w:sz="4" w:space="0"/>
              <w:left w:val="single" w:color="auto" w:sz="4" w:space="0"/>
              <w:bottom w:val="single" w:color="auto" w:sz="4" w:space="0"/>
              <w:right w:val="single" w:color="auto" w:sz="4" w:space="0"/>
            </w:tcBorders>
            <w:tcW w:w="675" w:type="dxa"/>
            <w:vAlign w:val="center"/>
            <w:vMerge w:val="restart"/>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4111" w:type="dxa"/>
            <w:vAlign w:val="center"/>
            <w:vMerge w:val="restart"/>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Наименование разделов и тем</w:t>
            </w:r>
            <w:r/>
          </w:p>
        </w:tc>
        <w:tc>
          <w:tcPr>
            <w:tcBorders>
              <w:top w:val="single" w:color="auto" w:sz="4" w:space="0"/>
              <w:left w:val="single" w:color="auto" w:sz="4" w:space="0"/>
              <w:bottom w:val="single" w:color="auto" w:sz="4" w:space="0"/>
              <w:right w:val="single" w:color="auto" w:sz="4" w:space="0"/>
            </w:tcBorders>
            <w:tcW w:w="1134" w:type="dxa"/>
            <w:vAlign w:val="center"/>
            <w:vMerge w:val="restart"/>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Всего</w:t>
            </w:r>
            <w:r>
              <w:rPr>
                <w:rFonts w:ascii="Times New Roman" w:hAnsi="Times New Roman" w:eastAsia="Calibri" w:cs="Times New Roman"/>
                <w:sz w:val="24"/>
                <w:szCs w:val="24"/>
              </w:rPr>
              <w:br/>
              <w:t xml:space="preserve">(</w:t>
            </w:r>
            <w:r>
              <w:rPr>
                <w:rFonts w:ascii="Times New Roman" w:hAnsi="Times New Roman" w:eastAsia="Calibri" w:cs="Times New Roman"/>
                <w:sz w:val="24"/>
                <w:szCs w:val="24"/>
              </w:rPr>
              <w:t xml:space="preserve">ак</w:t>
            </w:r>
            <w:r>
              <w:rPr>
                <w:rFonts w:ascii="Times New Roman" w:hAnsi="Times New Roman" w:eastAsia="Calibri" w:cs="Times New Roman"/>
                <w:sz w:val="24"/>
                <w:szCs w:val="24"/>
              </w:rPr>
              <w:t xml:space="preserve">.ч</w:t>
            </w:r>
            <w:r>
              <w:rPr>
                <w:rFonts w:ascii="Times New Roman" w:hAnsi="Times New Roman" w:eastAsia="Calibri" w:cs="Times New Roman"/>
                <w:sz w:val="24"/>
                <w:szCs w:val="24"/>
              </w:rPr>
              <w:t xml:space="preserve">ас</w:t>
            </w:r>
            <w:r>
              <w:rPr>
                <w:rFonts w:ascii="Times New Roman" w:hAnsi="Times New Roman" w:eastAsia="Calibri" w:cs="Times New Roman"/>
                <w:sz w:val="24"/>
                <w:szCs w:val="24"/>
              </w:rPr>
              <w:t xml:space="preserve">.)</w:t>
            </w:r>
            <w:r/>
          </w:p>
        </w:tc>
        <w:tc>
          <w:tcPr>
            <w:gridSpan w:val="2"/>
            <w:tcBorders>
              <w:top w:val="single" w:color="auto" w:sz="4" w:space="0"/>
              <w:left w:val="single" w:color="auto" w:sz="4" w:space="0"/>
              <w:bottom w:val="single" w:color="auto" w:sz="4" w:space="0"/>
              <w:right w:val="single" w:color="auto" w:sz="4" w:space="0"/>
            </w:tcBorders>
            <w:tcW w:w="1985"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Контактная работа (</w:t>
            </w:r>
            <w:r>
              <w:rPr>
                <w:rFonts w:ascii="Times New Roman" w:hAnsi="Times New Roman" w:eastAsia="Calibri" w:cs="Times New Roman"/>
                <w:sz w:val="24"/>
                <w:szCs w:val="24"/>
              </w:rPr>
              <w:t xml:space="preserve">ак</w:t>
            </w:r>
            <w:r>
              <w:rPr>
                <w:rFonts w:ascii="Times New Roman" w:hAnsi="Times New Roman" w:eastAsia="Calibri" w:cs="Times New Roman"/>
                <w:sz w:val="24"/>
                <w:szCs w:val="24"/>
              </w:rPr>
              <w:t xml:space="preserve">.ч</w:t>
            </w:r>
            <w:r>
              <w:rPr>
                <w:rFonts w:ascii="Times New Roman" w:hAnsi="Times New Roman" w:eastAsia="Calibri" w:cs="Times New Roman"/>
                <w:sz w:val="24"/>
                <w:szCs w:val="24"/>
              </w:rPr>
              <w:t xml:space="preserve">ас</w:t>
            </w:r>
            <w:r>
              <w:rPr>
                <w:rFonts w:ascii="Times New Roman" w:hAnsi="Times New Roman" w:eastAsia="Calibri"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440" w:type="dxa"/>
            <w:vAlign w:val="center"/>
            <w:vMerge w:val="restart"/>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Формы контроля</w:t>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vMerge w:val="continue"/>
            <w:textDirection w:val="lrTb"/>
            <w:noWrap w:val="false"/>
          </w:tcPr>
          <w:p>
            <w:pPr>
              <w:ind w:firstLine="284"/>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4111" w:type="dxa"/>
            <w:vAlign w:val="center"/>
            <w:vMerge w:val="continue"/>
            <w:textDirection w:val="lrTb"/>
            <w:noWrap w:val="false"/>
          </w:tcPr>
          <w:p>
            <w:pPr>
              <w:ind w:firstLine="284"/>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134" w:type="dxa"/>
            <w:vAlign w:val="center"/>
            <w:vMerge w:val="continue"/>
            <w:textDirection w:val="lrTb"/>
            <w:noWrap w:val="false"/>
          </w:tcPr>
          <w:p>
            <w:pPr>
              <w:ind w:firstLine="284"/>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Лекции</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Семинары</w:t>
            </w:r>
            <w:r/>
          </w:p>
        </w:tc>
        <w:tc>
          <w:tcPr>
            <w:tcBorders>
              <w:top w:val="single" w:color="auto" w:sz="4" w:space="0"/>
              <w:left w:val="single" w:color="auto" w:sz="4" w:space="0"/>
              <w:bottom w:val="single" w:color="auto" w:sz="4" w:space="0"/>
              <w:right w:val="single" w:color="auto" w:sz="4" w:space="0"/>
            </w:tcBorders>
            <w:tcW w:w="1440" w:type="dxa"/>
            <w:vAlign w:val="center"/>
            <w:vMerge w:val="continue"/>
            <w:textDirection w:val="lrTb"/>
            <w:noWrap w:val="false"/>
          </w:tcPr>
          <w:p>
            <w:pPr>
              <w:ind w:firstLine="284"/>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jc w:val="center"/>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Соотношение философского и научного знания. Роль общей картины мира в системе человеческих  знаний. Единство мира как проблема онтологии и гносеологии. Понятие «объяснительного принципа»  в философии и методологии науки.</w:t>
            </w:r>
            <w:r>
              <w:rPr>
                <w:rFonts w:ascii="Times New Roman" w:hAnsi="Times New Roman" w:eastAsia="Calibri" w:cs="Times New Roman"/>
                <w:sz w:val="24"/>
                <w:szCs w:val="24"/>
              </w:rPr>
              <w:t xml:space="preserve"> Философия как теория познания и общая методология науки. Философские предпосылки научного знания: основные концепции. </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Текущий</w:t>
            </w:r>
            <w:r>
              <w:rPr>
                <w:rFonts w:ascii="Times New Roman" w:hAnsi="Times New Roman" w:eastAsia="Calibri" w:cs="Times New Roman"/>
                <w:sz w:val="24"/>
                <w:szCs w:val="24"/>
              </w:rPr>
              <w:br/>
              <w:t xml:space="preserve">контроль</w:t>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jc w:val="center"/>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Понятие истинного знания и его современная трактовка.</w:t>
            </w:r>
            <w:r>
              <w:rPr>
                <w:rFonts w:ascii="Times New Roman" w:hAnsi="Times New Roman" w:eastAsia="Calibri" w:cs="Times New Roman"/>
                <w:sz w:val="24"/>
                <w:szCs w:val="24"/>
              </w:rPr>
              <w:t xml:space="preserve"> «Конструктивизм» в эпистемологии. Тезис </w:t>
            </w:r>
            <w:r>
              <w:rPr>
                <w:rFonts w:ascii="Times New Roman" w:hAnsi="Times New Roman" w:eastAsia="Calibri" w:cs="Times New Roman"/>
                <w:sz w:val="24"/>
                <w:szCs w:val="24"/>
              </w:rPr>
              <w:t xml:space="preserve">Куайна</w:t>
            </w:r>
            <w:r>
              <w:rPr>
                <w:rFonts w:ascii="Times New Roman" w:hAnsi="Times New Roman" w:eastAsia="Calibri" w:cs="Times New Roman"/>
                <w:sz w:val="24"/>
                <w:szCs w:val="24"/>
              </w:rPr>
              <w:t xml:space="preserve">. Когнитивная психология:  Э. фон </w:t>
            </w:r>
            <w:r>
              <w:rPr>
                <w:rFonts w:ascii="Times New Roman" w:hAnsi="Times New Roman" w:eastAsia="Calibri" w:cs="Times New Roman"/>
                <w:sz w:val="24"/>
                <w:szCs w:val="24"/>
              </w:rPr>
              <w:t xml:space="preserve">Глазарсфельд</w:t>
            </w:r>
            <w:r>
              <w:rPr>
                <w:rFonts w:ascii="Times New Roman" w:hAnsi="Times New Roman" w:eastAsia="Calibri" w:cs="Times New Roman"/>
                <w:sz w:val="24"/>
                <w:szCs w:val="24"/>
              </w:rPr>
              <w:t xml:space="preserve"> и его требование «отказа от онтологических притязаний» в теории познания.</w:t>
            </w:r>
            <w:r>
              <w:rPr>
                <w:rFonts w:ascii="Times New Roman" w:hAnsi="Times New Roman" w:eastAsia="Calibri" w:cs="Times New Roman"/>
                <w:sz w:val="24"/>
                <w:szCs w:val="24"/>
              </w:rPr>
              <w:t xml:space="preserve">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«Вероятностная революция» в эпистемологии как рубеж классической и неклассической науки.</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Текущий</w:t>
            </w:r>
            <w:r>
              <w:rPr>
                <w:rFonts w:ascii="Times New Roman" w:hAnsi="Times New Roman" w:eastAsia="Calibri" w:cs="Times New Roman"/>
                <w:sz w:val="24"/>
                <w:szCs w:val="24"/>
              </w:rPr>
              <w:br/>
              <w:t xml:space="preserve">контроль</w:t>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jc w:val="center"/>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Проблема единства науки. Общие принципы и методы научного знания.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Проблема классификации наук; основания выделения видов научного знания.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Принцип причинности, его основные трактовки в классической и неклассической науке.</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Необходимость и случайность как категории эпистемологии. Вопрос о случайных событиях в логике синергетического моделирования.</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И. </w:t>
            </w:r>
            <w:r>
              <w:rPr>
                <w:rFonts w:ascii="Times New Roman" w:hAnsi="Times New Roman" w:eastAsia="Calibri" w:cs="Times New Roman"/>
                <w:sz w:val="24"/>
                <w:szCs w:val="24"/>
              </w:rPr>
              <w:t xml:space="preserve">Лакатос</w:t>
            </w:r>
            <w:r>
              <w:rPr>
                <w:rFonts w:ascii="Times New Roman" w:hAnsi="Times New Roman" w:eastAsia="Calibri" w:cs="Times New Roman"/>
                <w:sz w:val="24"/>
                <w:szCs w:val="24"/>
              </w:rPr>
              <w:t xml:space="preserve"> и его модель «научно-исследовательской программы».</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Текущий</w:t>
            </w:r>
            <w:r>
              <w:rPr>
                <w:rFonts w:ascii="Times New Roman" w:hAnsi="Times New Roman" w:eastAsia="Calibri" w:cs="Times New Roman"/>
                <w:sz w:val="24"/>
                <w:szCs w:val="24"/>
              </w:rPr>
              <w:br/>
              <w:t xml:space="preserve">контроль</w:t>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jc w:val="center"/>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4</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Специфика  социального познания.</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Проблема познаваемости общественных явлений в истории социально-философской мысли.</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Номотетическая</w:t>
            </w:r>
            <w:r>
              <w:rPr>
                <w:rFonts w:ascii="Times New Roman" w:hAnsi="Times New Roman" w:eastAsia="Calibri" w:cs="Times New Roman"/>
                <w:sz w:val="24"/>
                <w:szCs w:val="24"/>
              </w:rPr>
              <w:t xml:space="preserve"> и </w:t>
            </w:r>
            <w:r>
              <w:rPr>
                <w:rFonts w:ascii="Times New Roman" w:hAnsi="Times New Roman" w:eastAsia="Calibri" w:cs="Times New Roman"/>
                <w:sz w:val="24"/>
                <w:szCs w:val="24"/>
              </w:rPr>
              <w:t xml:space="preserve">идиографическая</w:t>
            </w:r>
            <w:r>
              <w:rPr>
                <w:rFonts w:ascii="Times New Roman" w:hAnsi="Times New Roman" w:eastAsia="Calibri" w:cs="Times New Roman"/>
                <w:sz w:val="24"/>
                <w:szCs w:val="24"/>
              </w:rPr>
              <w:t xml:space="preserve"> трактовки </w:t>
            </w:r>
            <w:r>
              <w:rPr>
                <w:rFonts w:ascii="Times New Roman" w:hAnsi="Times New Roman" w:eastAsia="Calibri" w:cs="Times New Roman"/>
                <w:sz w:val="24"/>
                <w:szCs w:val="24"/>
              </w:rPr>
              <w:t xml:space="preserve">социального познания. Герменевтика как метод социальной философии.</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Классическая «</w:t>
            </w:r>
            <w:r>
              <w:rPr>
                <w:rFonts w:ascii="Times New Roman" w:hAnsi="Times New Roman" w:eastAsia="Calibri" w:cs="Times New Roman"/>
                <w:sz w:val="24"/>
                <w:szCs w:val="24"/>
              </w:rPr>
              <w:t xml:space="preserve">субъект-объектная</w:t>
            </w:r>
            <w:r>
              <w:rPr>
                <w:rFonts w:ascii="Times New Roman" w:hAnsi="Times New Roman" w:eastAsia="Calibri" w:cs="Times New Roman"/>
                <w:sz w:val="24"/>
                <w:szCs w:val="24"/>
              </w:rPr>
              <w:t xml:space="preserve"> парадигма» социального познания и ее критика феноменологической социологией.</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jc w:val="center"/>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5</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Телеология и </w:t>
            </w:r>
            <w:r>
              <w:rPr>
                <w:rFonts w:ascii="Times New Roman" w:hAnsi="Times New Roman" w:eastAsia="Calibri" w:cs="Times New Roman"/>
                <w:sz w:val="24"/>
                <w:szCs w:val="24"/>
              </w:rPr>
              <w:t xml:space="preserve">телеономизм</w:t>
            </w:r>
            <w:r>
              <w:rPr>
                <w:rFonts w:ascii="Times New Roman" w:hAnsi="Times New Roman" w:eastAsia="Calibri" w:cs="Times New Roman"/>
                <w:sz w:val="24"/>
                <w:szCs w:val="24"/>
              </w:rPr>
              <w:t xml:space="preserve"> в сфере социально-исторического познания.</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Гносеологические установки постмодернизма. Трактовка истины как парадигмы власти. </w:t>
            </w:r>
            <w:r>
              <w:rPr>
                <w:rFonts w:ascii="Times New Roman" w:hAnsi="Times New Roman" w:eastAsia="Calibri" w:cs="Times New Roman"/>
                <w:sz w:val="24"/>
                <w:szCs w:val="24"/>
              </w:rPr>
              <w:t xml:space="preserve">Правомерность требования об о</w:t>
            </w:r>
            <w:r>
              <w:rPr>
                <w:rFonts w:ascii="Times New Roman" w:hAnsi="Times New Roman" w:eastAsia="Calibri" w:cs="Times New Roman"/>
                <w:sz w:val="24"/>
                <w:szCs w:val="24"/>
              </w:rPr>
              <w:t xml:space="preserve">тказ</w:t>
            </w:r>
            <w:r>
              <w:rPr>
                <w:rFonts w:ascii="Times New Roman" w:hAnsi="Times New Roman" w:eastAsia="Calibri" w:cs="Times New Roman"/>
                <w:sz w:val="24"/>
                <w:szCs w:val="24"/>
              </w:rPr>
              <w:t xml:space="preserve">е</w:t>
            </w:r>
            <w:r>
              <w:rPr>
                <w:rFonts w:ascii="Times New Roman" w:hAnsi="Times New Roman" w:eastAsia="Calibri" w:cs="Times New Roman"/>
                <w:sz w:val="24"/>
                <w:szCs w:val="24"/>
              </w:rPr>
              <w:t xml:space="preserve"> от </w:t>
            </w:r>
            <w:r>
              <w:rPr>
                <w:rFonts w:ascii="Times New Roman" w:hAnsi="Times New Roman" w:eastAsia="Calibri" w:cs="Times New Roman"/>
                <w:sz w:val="24"/>
                <w:szCs w:val="24"/>
              </w:rPr>
              <w:t xml:space="preserve">эссенциалистской</w:t>
            </w:r>
            <w:r>
              <w:rPr>
                <w:rFonts w:ascii="Times New Roman" w:hAnsi="Times New Roman" w:eastAsia="Calibri" w:cs="Times New Roman"/>
                <w:sz w:val="24"/>
                <w:szCs w:val="24"/>
              </w:rPr>
              <w:t xml:space="preserve"> стратегии познания и </w:t>
            </w:r>
            <w:r>
              <w:rPr>
                <w:rFonts w:ascii="Times New Roman" w:hAnsi="Times New Roman" w:eastAsia="Calibri" w:cs="Times New Roman"/>
                <w:sz w:val="24"/>
                <w:szCs w:val="24"/>
              </w:rPr>
              <w:t xml:space="preserve">анализ </w:t>
            </w:r>
            <w:r>
              <w:rPr>
                <w:rFonts w:ascii="Times New Roman" w:hAnsi="Times New Roman" w:eastAsia="Calibri" w:cs="Times New Roman"/>
                <w:sz w:val="24"/>
                <w:szCs w:val="24"/>
              </w:rPr>
              <w:t xml:space="preserve">его последстви</w:t>
            </w:r>
            <w:r>
              <w:rPr>
                <w:rFonts w:ascii="Times New Roman" w:hAnsi="Times New Roman" w:eastAsia="Calibri" w:cs="Times New Roman"/>
                <w:sz w:val="24"/>
                <w:szCs w:val="24"/>
              </w:rPr>
              <w:t xml:space="preserve">й</w:t>
            </w:r>
            <w:r>
              <w:rPr>
                <w:rFonts w:ascii="Times New Roman" w:hAnsi="Times New Roman" w:eastAsia="Calibri" w:cs="Times New Roman"/>
                <w:sz w:val="24"/>
                <w:szCs w:val="24"/>
              </w:rPr>
              <w:t xml:space="preserve"> для общественных наук.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Возможность и пределы социального прогнозирования.</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Особенности философского и научного постижения истории. </w:t>
            </w:r>
            <w:r/>
          </w:p>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xml:space="preserve">Проблема онтологических отличий природы и истории и их отображения в методах познания.</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Начала гносеологии И. Канта как источник неокантианской концепции </w:t>
            </w:r>
            <w:r>
              <w:rPr>
                <w:rFonts w:ascii="Times New Roman" w:hAnsi="Times New Roman" w:eastAsia="Calibri" w:cs="Times New Roman"/>
                <w:sz w:val="24"/>
                <w:szCs w:val="24"/>
              </w:rPr>
              <w:t xml:space="preserve">социльно</w:t>
            </w:r>
            <w:r>
              <w:rPr>
                <w:rFonts w:ascii="Times New Roman" w:hAnsi="Times New Roman" w:eastAsia="Calibri" w:cs="Times New Roman"/>
                <w:sz w:val="24"/>
                <w:szCs w:val="24"/>
              </w:rPr>
              <w:t xml:space="preserve">-исторического знания. Науки о природе и о «духе» (культуре) – правомерность такого противопоставления. </w:t>
            </w:r>
            <w:r>
              <w:rPr>
                <w:rFonts w:ascii="Times New Roman" w:hAnsi="Times New Roman" w:eastAsia="Calibri" w:cs="Times New Roman"/>
                <w:sz w:val="24"/>
                <w:szCs w:val="24"/>
              </w:rPr>
              <w:t xml:space="preserve">В.Дильтей</w:t>
            </w:r>
            <w:r>
              <w:rPr>
                <w:rFonts w:ascii="Times New Roman" w:hAnsi="Times New Roman" w:eastAsia="Calibri" w:cs="Times New Roman"/>
                <w:sz w:val="24"/>
                <w:szCs w:val="24"/>
              </w:rPr>
              <w:t xml:space="preserve"> о различных целях естествознания и исторической науки. Культура как мир ценностных предпочтений человека</w:t>
            </w:r>
            <w:r>
              <w:rPr>
                <w:rFonts w:ascii="Times New Roman" w:hAnsi="Times New Roman" w:eastAsia="Calibri" w:cs="Times New Roman"/>
                <w:sz w:val="24"/>
                <w:szCs w:val="24"/>
              </w:rPr>
              <w:t xml:space="preserve"> – достаточность такого определения</w:t>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 xml:space="preserve">О</w:t>
            </w:r>
            <w:r>
              <w:rPr>
                <w:rFonts w:ascii="Times New Roman" w:hAnsi="Times New Roman" w:eastAsia="Times New Roman" w:cs="Times New Roman"/>
                <w:sz w:val="24"/>
                <w:szCs w:val="24"/>
                <w:lang w:eastAsia="ru-RU"/>
              </w:rPr>
              <w:t xml:space="preserve">сновные </w:t>
            </w:r>
            <w:r>
              <w:rPr>
                <w:rFonts w:ascii="Times New Roman" w:hAnsi="Times New Roman" w:eastAsia="Times New Roman" w:cs="Times New Roman"/>
                <w:sz w:val="24"/>
                <w:szCs w:val="24"/>
                <w:lang w:eastAsia="ru-RU"/>
              </w:rPr>
              <w:t xml:space="preserve">категори</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понимающей социологии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«Исторический индивидуум» в исторической эпистемологии неокантианства. Метод «отнесения к ценности». М. Вебер о проблеме выявления существенного в многообразии социальных явлений. Понятие «интерес эпохи» в методологии М. Вебера.</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4</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Текущий</w:t>
            </w:r>
            <w:r>
              <w:rPr>
                <w:rFonts w:ascii="Times New Roman" w:hAnsi="Times New Roman" w:eastAsia="Calibri" w:cs="Times New Roman"/>
                <w:sz w:val="24"/>
                <w:szCs w:val="24"/>
              </w:rPr>
              <w:br/>
              <w:t xml:space="preserve">контроль</w:t>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jc w:val="center"/>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6</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Понятие «сущность человека» и его роль в эпистемологии</w:t>
            </w:r>
            <w:r>
              <w:rPr>
                <w:rFonts w:ascii="Times New Roman" w:hAnsi="Times New Roman" w:eastAsia="Calibri" w:cs="Times New Roman"/>
                <w:sz w:val="24"/>
                <w:szCs w:val="24"/>
              </w:rPr>
              <w:t xml:space="preserve">.</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w:t>
            </w:r>
            <w:r>
              <w:rPr>
                <w:rFonts w:ascii="Times New Roman" w:hAnsi="Times New Roman" w:eastAsia="Calibri" w:cs="Times New Roman"/>
                <w:sz w:val="24"/>
                <w:szCs w:val="24"/>
              </w:rPr>
              <w:t xml:space="preserve">оль антропологических предпосылок в социально-гуманитарном знании. К. Маркс о решающем критерии различия человека и животных.</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Качественное своеобразие </w:t>
            </w:r>
            <w:r>
              <w:rPr>
                <w:rFonts w:ascii="Times New Roman" w:hAnsi="Times New Roman" w:eastAsia="Calibri" w:cs="Times New Roman"/>
                <w:sz w:val="24"/>
                <w:szCs w:val="24"/>
              </w:rPr>
              <w:t xml:space="preserve">информации в деятельности Человека разумного.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Э. </w:t>
            </w:r>
            <w:r>
              <w:rPr>
                <w:rFonts w:ascii="Times New Roman" w:hAnsi="Times New Roman" w:eastAsia="Calibri" w:cs="Times New Roman"/>
                <w:sz w:val="24"/>
                <w:szCs w:val="24"/>
              </w:rPr>
              <w:t xml:space="preserve">Кассирер</w:t>
            </w:r>
            <w:r>
              <w:rPr>
                <w:rFonts w:ascii="Times New Roman" w:hAnsi="Times New Roman" w:eastAsia="Calibri" w:cs="Times New Roman"/>
                <w:sz w:val="24"/>
                <w:szCs w:val="24"/>
              </w:rPr>
              <w:t xml:space="preserve"> и его концепция человека как «символического животного». Ф. фон </w:t>
            </w:r>
            <w:r>
              <w:rPr>
                <w:rFonts w:ascii="Times New Roman" w:hAnsi="Times New Roman" w:eastAsia="Calibri" w:cs="Times New Roman"/>
                <w:sz w:val="24"/>
                <w:szCs w:val="24"/>
              </w:rPr>
              <w:t xml:space="preserve">Хайек</w:t>
            </w:r>
            <w:r>
              <w:rPr>
                <w:rFonts w:ascii="Times New Roman" w:hAnsi="Times New Roman" w:eastAsia="Calibri" w:cs="Times New Roman"/>
                <w:sz w:val="24"/>
                <w:szCs w:val="24"/>
              </w:rPr>
              <w:t xml:space="preserve"> о своеобразии социальных наук.</w:t>
            </w:r>
            <w:r>
              <w:rPr>
                <w:rFonts w:ascii="Times New Roman" w:hAnsi="Times New Roman" w:eastAsia="Calibri" w:cs="Times New Roman"/>
                <w:sz w:val="24"/>
                <w:szCs w:val="24"/>
              </w:rPr>
              <w:t xml:space="preserve"> </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Текущий</w:t>
            </w:r>
            <w:r>
              <w:rPr>
                <w:rFonts w:ascii="Times New Roman" w:hAnsi="Times New Roman" w:eastAsia="Calibri" w:cs="Times New Roman"/>
                <w:sz w:val="24"/>
                <w:szCs w:val="24"/>
              </w:rPr>
              <w:br/>
              <w:t xml:space="preserve">контроль</w:t>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jc w:val="center"/>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Проблема роли сознания в деятельности людей: материалистическая и идеалистическая альтернативы.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Проблема локализации </w:t>
            </w:r>
            <w:r>
              <w:rPr>
                <w:rFonts w:ascii="Times New Roman" w:hAnsi="Times New Roman" w:eastAsia="Calibri" w:cs="Times New Roman"/>
                <w:sz w:val="24"/>
                <w:szCs w:val="24"/>
              </w:rPr>
              <w:t xml:space="preserve">материального</w:t>
            </w:r>
            <w:r>
              <w:rPr>
                <w:rFonts w:ascii="Times New Roman" w:hAnsi="Times New Roman" w:eastAsia="Calibri" w:cs="Times New Roman"/>
                <w:sz w:val="24"/>
                <w:szCs w:val="24"/>
              </w:rPr>
              <w:t xml:space="preserve"> в деятельности людей. Категории «материального», «идеального», «реального» в свете современных философских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дискуссий</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Текущий</w:t>
            </w:r>
            <w:r>
              <w:rPr>
                <w:rFonts w:ascii="Times New Roman" w:hAnsi="Times New Roman" w:eastAsia="Calibri" w:cs="Times New Roman"/>
                <w:sz w:val="24"/>
                <w:szCs w:val="24"/>
              </w:rPr>
              <w:br/>
              <w:t xml:space="preserve">контроль</w:t>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jc w:val="center"/>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8</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Концепция </w:t>
            </w:r>
            <w:r>
              <w:rPr>
                <w:rFonts w:ascii="Times New Roman" w:hAnsi="Times New Roman" w:eastAsia="Calibri" w:cs="Times New Roman"/>
                <w:sz w:val="24"/>
                <w:szCs w:val="24"/>
              </w:rPr>
              <w:t xml:space="preserve">потребностной</w:t>
            </w:r>
            <w:r>
              <w:rPr>
                <w:rFonts w:ascii="Times New Roman" w:hAnsi="Times New Roman" w:eastAsia="Calibri" w:cs="Times New Roman"/>
                <w:sz w:val="24"/>
                <w:szCs w:val="24"/>
              </w:rPr>
              <w:t xml:space="preserve"> детерминации сознания: аргументы «за» и «против».</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Объективные границы свободы человеческой воли. </w:t>
            </w:r>
            <w:r>
              <w:rPr>
                <w:rFonts w:ascii="Times New Roman" w:hAnsi="Times New Roman" w:eastAsia="Calibri" w:cs="Times New Roman"/>
                <w:sz w:val="24"/>
                <w:szCs w:val="24"/>
              </w:rPr>
              <w:t xml:space="preserve">Волюнтаризм и фатализм как социально-философские альтернативы в изучении истории человечества.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jc w:val="center"/>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9</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Общество как организационная форма деятельности. Какой смысл несёт  выражение «человек – общественное животное».  Понятие системы и типы системных объектов.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Структурный аспект системного анализа.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Интегративный аспект системного анализа.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Динамический аспект системного анализа. Общество как социальная реальность. Общество как социальная группа.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Понятие «социальный организм» в общей социологии и теории исторического процесса.</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spacing w:after="0" w:line="240" w:lineRule="auto"/>
              <w:shd w:val="clear" w:color="auto" w:fill="ffffff"/>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 xml:space="preserve">Написание рефератов </w:t>
            </w:r>
            <w:r>
              <w:rPr>
                <w:rFonts w:ascii="Times New Roman" w:hAnsi="Times New Roman" w:eastAsia="Times New Roman" w:cs="Times New Roman"/>
                <w:color w:val="000000"/>
                <w:sz w:val="24"/>
                <w:szCs w:val="24"/>
                <w:lang w:eastAsia="ru-RU"/>
              </w:rPr>
              <w:t xml:space="preserve"> </w:t>
            </w:r>
            <w:r/>
          </w:p>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jc w:val="center"/>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10</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Проблемы типологии истории. Поиск достаточного основания.</w:t>
            </w:r>
            <w:r/>
          </w:p>
          <w:p>
            <w:pPr>
              <w:pStyle w:val="647"/>
              <w:ind w:left="0" w:right="84"/>
              <w:jc w:val="left"/>
              <w:tabs>
                <w:tab w:val="left" w:pos="8306" w:leader="none"/>
              </w:tabs>
              <w:rPr>
                <w:szCs w:val="24"/>
              </w:rPr>
            </w:pPr>
            <w:r>
              <w:rPr>
                <w:szCs w:val="24"/>
              </w:rPr>
              <w:t xml:space="preserve">Общее, особенное, единичное и отдельное в историческом процессе. Соотношение реалий и универсалий как проблема философии истории.</w:t>
            </w:r>
            <w:r/>
          </w:p>
          <w:p>
            <w:pPr>
              <w:pStyle w:val="647"/>
              <w:ind w:left="0" w:right="84"/>
              <w:jc w:val="left"/>
              <w:tabs>
                <w:tab w:val="left" w:pos="8306" w:leader="none"/>
              </w:tabs>
              <w:rPr>
                <w:szCs w:val="24"/>
              </w:rPr>
            </w:pPr>
            <w:r>
              <w:rPr>
                <w:szCs w:val="24"/>
              </w:rPr>
              <w:t xml:space="preserve">Концепция "идеальных типов" М. </w:t>
            </w:r>
            <w:r>
              <w:rPr>
                <w:szCs w:val="24"/>
              </w:rPr>
              <w:t xml:space="preserve">Вебера и ее эвристическое значение для философии истории.</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Анализ концепции «локальных цивилизаций»</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w:t>
            </w:r>
            <w:r>
              <w:rPr>
                <w:rFonts w:ascii="Times New Roman" w:hAnsi="Times New Roman" w:eastAsia="Calibri" w:cs="Times New Roman"/>
                <w:sz w:val="24"/>
                <w:szCs w:val="24"/>
              </w:rPr>
              <w:t xml:space="preserve">оняти</w:t>
            </w:r>
            <w:r>
              <w:rPr>
                <w:rFonts w:ascii="Times New Roman" w:hAnsi="Times New Roman" w:eastAsia="Calibri" w:cs="Times New Roman"/>
                <w:sz w:val="24"/>
                <w:szCs w:val="24"/>
              </w:rPr>
              <w:t xml:space="preserve">е «цивилизация» и опыт</w:t>
            </w:r>
            <w:r>
              <w:rPr>
                <w:rFonts w:ascii="Times New Roman" w:hAnsi="Times New Roman" w:eastAsia="Calibri" w:cs="Times New Roman"/>
                <w:sz w:val="24"/>
                <w:szCs w:val="24"/>
              </w:rPr>
              <w:t xml:space="preserve"> его применения в историографии Множественность значений – термин используется либо для характеристики некоего состояния общества, отличного от «дикости», «варварства», либо в существенно ином плане; тогда «…слово «цивилизация» означает … попро</w:t>
            </w:r>
            <w:r>
              <w:rPr>
                <w:rFonts w:ascii="Times New Roman" w:hAnsi="Times New Roman" w:eastAsia="Calibri" w:cs="Times New Roman"/>
                <w:sz w:val="24"/>
                <w:szCs w:val="24"/>
              </w:rPr>
              <w:t xml:space="preserve">сту совокупность свойств и особенностей, которую открывает взгляду наблюдателя коллективная жизнь некоторой человеческой группы: жизнь материальная, интеллектуальная, моральная, политическая и (чем бы заменить это неудачное выражение?) – жизнь социальная».</w:t>
            </w:r>
            <w:r>
              <w:rPr>
                <w:rFonts w:ascii="Times New Roman" w:hAnsi="Times New Roman" w:eastAsia="Calibri" w:cs="Times New Roman"/>
                <w:sz w:val="24"/>
                <w:szCs w:val="24"/>
              </w:rPr>
              <w:t xml:space="preserve"> В этом значении понятие «цивилизация» является ключевым термином «этнографического подхода» к изучению истории.</w:t>
            </w:r>
            <w:r>
              <w:rPr>
                <w:rFonts w:ascii="Times New Roman" w:hAnsi="Times New Roman" w:eastAsia="Times New Roman" w:cs="Times New Roman"/>
                <w:sz w:val="24"/>
                <w:szCs w:val="24"/>
                <w:lang w:eastAsia="ru-RU"/>
              </w:rPr>
              <w:t xml:space="preserve"> </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Текущий</w:t>
            </w:r>
            <w:r>
              <w:rPr>
                <w:rFonts w:ascii="Times New Roman" w:hAnsi="Times New Roman" w:eastAsia="Calibri" w:cs="Times New Roman"/>
                <w:sz w:val="24"/>
                <w:szCs w:val="24"/>
              </w:rPr>
              <w:br/>
              <w:t xml:space="preserve">контроль</w:t>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jc w:val="center"/>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11</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Концепция (теория) общественно-экономических формаций.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Философские предпосылки. Философия истории </w:t>
            </w:r>
            <w:r>
              <w:rPr>
                <w:rFonts w:ascii="Times New Roman" w:hAnsi="Times New Roman" w:eastAsia="Calibri" w:cs="Times New Roman"/>
                <w:sz w:val="24"/>
                <w:szCs w:val="24"/>
              </w:rPr>
              <w:t xml:space="preserve">Г.Гегеля</w:t>
            </w:r>
            <w:r>
              <w:rPr>
                <w:rFonts w:ascii="Times New Roman" w:hAnsi="Times New Roman" w:eastAsia="Calibri" w:cs="Times New Roman"/>
                <w:sz w:val="24"/>
                <w:szCs w:val="24"/>
              </w:rPr>
              <w:t xml:space="preserve">.</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ОЭФ как типологическая мод</w:t>
            </w:r>
            <w:r>
              <w:rPr>
                <w:rFonts w:ascii="Times New Roman" w:hAnsi="Times New Roman" w:eastAsia="Calibri" w:cs="Times New Roman"/>
                <w:sz w:val="24"/>
                <w:szCs w:val="24"/>
              </w:rPr>
              <w:t xml:space="preserve">ель формы социальной организации. Понятие «общественный способ производства». Две стороны способа производства. Категория «собственность». Собственность как всеобщее условие процесса воспроизводства. Исторические формы собственности и причины их изменения.</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Общая трактовка теории ОЭФ требует учёта базового типа отношений (при подчинённом значении ра</w:t>
            </w:r>
            <w:r>
              <w:rPr>
                <w:rFonts w:ascii="Times New Roman" w:hAnsi="Times New Roman" w:eastAsia="Calibri" w:cs="Times New Roman"/>
                <w:sz w:val="24"/>
                <w:szCs w:val="24"/>
              </w:rPr>
              <w:t xml:space="preserve">змеров определенным образом очерченной при помощи правовых категорий социально-экономической единицы – «хозяйства»). Конечно, это влечет важнейший вопрос о характере отношений таких вновь обособляющихся единиц с центром, или, что характеризует то же самое </w:t>
            </w:r>
            <w:r>
              <w:rPr>
                <w:rFonts w:ascii="Times New Roman" w:hAnsi="Times New Roman" w:eastAsia="Calibri" w:cs="Times New Roman"/>
                <w:sz w:val="24"/>
                <w:szCs w:val="24"/>
              </w:rPr>
              <w:t xml:space="preserve">отношение, но со стороны центра, – о форме общей организации и степени интеграции целостного политико-экономического образования.</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4</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Текущий</w:t>
            </w:r>
            <w:r>
              <w:rPr>
                <w:rFonts w:ascii="Times New Roman" w:hAnsi="Times New Roman" w:eastAsia="Calibri" w:cs="Times New Roman"/>
                <w:sz w:val="24"/>
                <w:szCs w:val="24"/>
              </w:rPr>
              <w:br/>
              <w:t xml:space="preserve">контроль</w:t>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12</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Субъекты исторического развития</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Текущий</w:t>
            </w:r>
            <w:r>
              <w:rPr>
                <w:rFonts w:ascii="Times New Roman" w:hAnsi="Times New Roman" w:eastAsia="Calibri" w:cs="Times New Roman"/>
                <w:sz w:val="24"/>
                <w:szCs w:val="24"/>
              </w:rPr>
              <w:br/>
              <w:t xml:space="preserve">контроль</w:t>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jc w:val="center"/>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Проблема исторических общностей людей.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Этнические измерения истории. Наиболее общие механизмы этногенеза. Типы </w:t>
            </w:r>
            <w:r>
              <w:rPr>
                <w:rFonts w:ascii="Times New Roman" w:hAnsi="Times New Roman" w:eastAsia="Calibri" w:cs="Times New Roman"/>
                <w:sz w:val="24"/>
                <w:szCs w:val="24"/>
              </w:rPr>
              <w:t xml:space="preserve">этносоциальных</w:t>
            </w:r>
            <w:r>
              <w:rPr>
                <w:rFonts w:ascii="Times New Roman" w:hAnsi="Times New Roman" w:eastAsia="Calibri" w:cs="Times New Roman"/>
                <w:sz w:val="24"/>
                <w:szCs w:val="24"/>
              </w:rPr>
              <w:t xml:space="preserve"> групп. Понятие нации.</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Перспективы исторической эволюции </w:t>
            </w:r>
            <w:r>
              <w:rPr>
                <w:rFonts w:ascii="Times New Roman" w:hAnsi="Times New Roman" w:eastAsia="Calibri" w:cs="Times New Roman"/>
                <w:sz w:val="24"/>
                <w:szCs w:val="24"/>
              </w:rPr>
              <w:t xml:space="preserve">этносоциальных</w:t>
            </w:r>
            <w:r>
              <w:rPr>
                <w:rFonts w:ascii="Times New Roman" w:hAnsi="Times New Roman" w:eastAsia="Calibri" w:cs="Times New Roman"/>
                <w:sz w:val="24"/>
                <w:szCs w:val="24"/>
              </w:rPr>
              <w:t xml:space="preserve"> групп. Причины этнических конфликтов и способы их локализации.</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Текущий</w:t>
            </w:r>
            <w:r>
              <w:rPr>
                <w:rFonts w:ascii="Times New Roman" w:hAnsi="Times New Roman" w:eastAsia="Calibri" w:cs="Times New Roman"/>
                <w:sz w:val="24"/>
                <w:szCs w:val="24"/>
              </w:rPr>
              <w:br/>
              <w:t xml:space="preserve">контроль</w:t>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13</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pStyle w:val="649"/>
              <w:ind w:left="0" w:right="84" w:firstLine="284"/>
              <w:jc w:val="left"/>
              <w:tabs>
                <w:tab w:val="left" w:pos="8306" w:leader="none"/>
              </w:tabs>
              <w:rPr>
                <w:b w:val="0"/>
                <w:sz w:val="24"/>
                <w:szCs w:val="24"/>
              </w:rPr>
            </w:pPr>
            <w:r>
              <w:rPr>
                <w:b w:val="0"/>
                <w:sz w:val="24"/>
                <w:szCs w:val="24"/>
              </w:rPr>
              <w:t xml:space="preserve">Человек как субъект истории. Возможности и границы индивидуальной деятельности людей. Проблема «героя и толпы» в истории социальной мысли и в современной социальной философии.</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Текущий</w:t>
            </w:r>
            <w:r>
              <w:rPr>
                <w:rFonts w:ascii="Times New Roman" w:hAnsi="Times New Roman" w:eastAsia="Calibri" w:cs="Times New Roman"/>
                <w:sz w:val="24"/>
                <w:szCs w:val="24"/>
              </w:rPr>
              <w:br/>
              <w:t xml:space="preserve">контроль</w:t>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14</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Проблемы </w:t>
            </w:r>
            <w:r>
              <w:rPr>
                <w:rFonts w:ascii="Times New Roman" w:hAnsi="Times New Roman" w:eastAsia="Calibri" w:cs="Times New Roman"/>
                <w:sz w:val="24"/>
                <w:szCs w:val="24"/>
              </w:rPr>
              <w:t xml:space="preserve">историософии</w:t>
            </w:r>
            <w:r>
              <w:rPr>
                <w:rFonts w:ascii="Times New Roman" w:hAnsi="Times New Roman" w:eastAsia="Calibri" w:cs="Times New Roman"/>
                <w:sz w:val="24"/>
                <w:szCs w:val="24"/>
              </w:rPr>
              <w:t xml:space="preserve"> ХХІ века.</w:t>
            </w:r>
            <w:r>
              <w:rPr>
                <w:rFonts w:ascii="Times New Roman" w:hAnsi="Times New Roman" w:eastAsia="Calibri" w:cs="Times New Roman"/>
                <w:sz w:val="24"/>
                <w:szCs w:val="24"/>
              </w:rPr>
              <w:t xml:space="preserve"> </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Глобализация – объективный, необходимо обусловленный процесс или </w:t>
            </w:r>
            <w:r>
              <w:rPr>
                <w:rFonts w:ascii="Times New Roman" w:hAnsi="Times New Roman" w:eastAsia="Calibri" w:cs="Times New Roman"/>
                <w:sz w:val="24"/>
                <w:szCs w:val="24"/>
              </w:rPr>
              <w:t xml:space="preserve">идеологическа</w:t>
            </w:r>
            <w:r>
              <w:rPr>
                <w:szCs w:val="28"/>
              </w:rPr>
              <w:t xml:space="preserve"> </w:t>
            </w:r>
            <w:r>
              <w:rPr>
                <w:rFonts w:ascii="Times New Roman" w:hAnsi="Times New Roman" w:eastAsia="Calibri" w:cs="Times New Roman"/>
                <w:sz w:val="24"/>
                <w:szCs w:val="24"/>
              </w:rPr>
              <w:t xml:space="preserve">я</w:t>
            </w:r>
            <w:r>
              <w:rPr>
                <w:rFonts w:ascii="Times New Roman" w:hAnsi="Times New Roman" w:eastAsia="Calibri" w:cs="Times New Roman"/>
                <w:sz w:val="24"/>
                <w:szCs w:val="24"/>
              </w:rPr>
              <w:t xml:space="preserve"> конструкция?</w:t>
            </w:r>
            <w:r/>
          </w:p>
          <w:p>
            <w:pPr>
              <w:pStyle w:val="647"/>
              <w:ind w:left="0" w:right="84"/>
              <w:jc w:val="left"/>
              <w:tabs>
                <w:tab w:val="left" w:pos="8306" w:leader="none"/>
              </w:tabs>
              <w:rPr>
                <w:szCs w:val="24"/>
              </w:rPr>
            </w:pPr>
            <w:r>
              <w:rPr>
                <w:szCs w:val="24"/>
              </w:rPr>
              <w:t xml:space="preserve">Техногенная цивилизация и перспективы ее исторического развития. Понятие информационного общества. </w:t>
            </w:r>
            <w:r/>
          </w:p>
          <w:p>
            <w:pPr>
              <w:pStyle w:val="647"/>
              <w:ind w:left="0" w:right="84"/>
              <w:jc w:val="left"/>
              <w:tabs>
                <w:tab w:val="left" w:pos="8306" w:leader="none"/>
              </w:tabs>
              <w:rPr>
                <w:szCs w:val="24"/>
              </w:rPr>
            </w:pPr>
            <w:r>
              <w:rPr>
                <w:szCs w:val="24"/>
              </w:rPr>
              <w:t xml:space="preserve">Типологические ориентиры современной истории – проблемы современного «капитализма», «социализма», «третьего пути». </w:t>
            </w:r>
            <w:r/>
          </w:p>
          <w:p>
            <w:pPr>
              <w:pStyle w:val="647"/>
              <w:ind w:left="0" w:right="84"/>
              <w:jc w:val="left"/>
              <w:tabs>
                <w:tab w:val="left" w:pos="8306" w:leader="none"/>
              </w:tabs>
              <w:rPr>
                <w:szCs w:val="24"/>
              </w:rPr>
            </w:pPr>
            <w:r>
              <w:rPr>
                <w:szCs w:val="24"/>
              </w:rPr>
              <w:t xml:space="preserve">Проблема «догоняющей» модернизации и «зависимого развития» в истории 20 века. </w:t>
            </w:r>
            <w:r/>
          </w:p>
          <w:p>
            <w:pPr>
              <w:pStyle w:val="647"/>
              <w:ind w:left="0" w:right="84"/>
              <w:jc w:val="left"/>
              <w:tabs>
                <w:tab w:val="left" w:pos="8306" w:leader="none"/>
              </w:tabs>
              <w:rPr>
                <w:szCs w:val="24"/>
              </w:rPr>
            </w:pPr>
            <w:r>
              <w:rPr>
                <w:szCs w:val="24"/>
              </w:rPr>
              <w:t xml:space="preserve">Исторические судьбы России в 20 веке и ее перспективы в 21 столетии.</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Текущий</w:t>
            </w:r>
            <w:r>
              <w:rPr>
                <w:rFonts w:ascii="Times New Roman" w:hAnsi="Times New Roman" w:eastAsia="Calibri" w:cs="Times New Roman"/>
                <w:sz w:val="24"/>
                <w:szCs w:val="24"/>
              </w:rPr>
              <w:br/>
              <w:t xml:space="preserve">контроль</w:t>
            </w:r>
            <w:r/>
          </w:p>
        </w:tc>
      </w:tr>
      <w:tr>
        <w:trPr>
          <w:trHeight w:val="322"/>
        </w:trPr>
        <w:tc>
          <w:tcPr>
            <w:tcBorders>
              <w:top w:val="single" w:color="auto" w:sz="4" w:space="0"/>
              <w:left w:val="single" w:color="auto" w:sz="4" w:space="0"/>
              <w:bottom w:val="single" w:color="auto" w:sz="4" w:space="0"/>
              <w:right w:val="single" w:color="auto" w:sz="4" w:space="0"/>
            </w:tcBorders>
            <w:tcW w:w="675" w:type="dxa"/>
            <w:vAlign w:val="center"/>
            <w:textDirection w:val="lrTb"/>
            <w:noWrap w:val="false"/>
          </w:tcPr>
          <w:p>
            <w:pPr>
              <w:ind w:firstLine="284"/>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pStyle w:val="647"/>
              <w:ind w:left="0" w:right="84"/>
              <w:jc w:val="left"/>
              <w:tabs>
                <w:tab w:val="left" w:pos="8306" w:leader="none"/>
              </w:tabs>
              <w:rPr>
                <w:rFonts w:eastAsia="Calibri"/>
                <w:szCs w:val="24"/>
              </w:rPr>
            </w:pPr>
            <w:r>
              <w:rPr>
                <w:rFonts w:eastAsia="Calibri"/>
                <w:szCs w:val="24"/>
              </w:rPr>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spacing w:after="0" w:line="240" w:lineRule="auto"/>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 xml:space="preserve">Написание </w:t>
            </w:r>
            <w:r>
              <w:rPr>
                <w:rFonts w:ascii="Times New Roman" w:hAnsi="Times New Roman" w:eastAsia="Times New Roman" w:cs="Times New Roman"/>
                <w:color w:val="000000"/>
                <w:sz w:val="24"/>
                <w:szCs w:val="24"/>
                <w:lang w:eastAsia="ru-RU"/>
              </w:rPr>
              <w:t xml:space="preserve">реферата </w:t>
            </w:r>
            <w:r/>
          </w:p>
        </w:tc>
      </w:tr>
      <w:tr>
        <w:trPr>
          <w:trHeight w:val="322"/>
        </w:trPr>
        <w:tc>
          <w:tcPr>
            <w:tcBorders>
              <w:top w:val="single" w:color="auto" w:sz="4" w:space="0"/>
              <w:left w:val="single" w:color="auto" w:sz="4" w:space="0"/>
              <w:bottom w:val="single" w:color="auto" w:sz="4" w:space="0"/>
              <w:right w:val="single" w:color="auto" w:sz="4" w:space="0"/>
            </w:tcBorders>
            <w:tcW w:w="675" w:type="dxa"/>
            <w:textDirection w:val="lrTb"/>
            <w:noWrap w:val="false"/>
          </w:tcPr>
          <w:p>
            <w:pPr>
              <w:ind w:firstLine="284"/>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Итого</w:t>
            </w:r>
            <w:r/>
          </w:p>
        </w:tc>
        <w:tc>
          <w:tcPr>
            <w:tcBorders>
              <w:top w:val="single" w:color="auto" w:sz="4" w:space="0"/>
              <w:left w:val="single" w:color="auto" w:sz="4" w:space="0"/>
              <w:bottom w:val="single" w:color="auto" w:sz="4" w:space="0"/>
              <w:right w:val="single" w:color="auto" w:sz="4" w:space="0"/>
            </w:tcBorders>
            <w:tcW w:w="4111" w:type="dxa"/>
            <w:vAlign w:val="center"/>
            <w:textDirection w:val="lrTb"/>
            <w:noWrap w:val="false"/>
          </w:tcPr>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36</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36</w:t>
            </w:r>
            <w:r/>
          </w:p>
        </w:tc>
        <w:tc>
          <w:tcPr>
            <w:tcBorders>
              <w:top w:val="single" w:color="auto" w:sz="4" w:space="0"/>
              <w:left w:val="single" w:color="auto" w:sz="4" w:space="0"/>
              <w:bottom w:val="single" w:color="auto" w:sz="4" w:space="0"/>
              <w:right w:val="single" w:color="auto" w:sz="4" w:space="0"/>
            </w:tcBorders>
            <w:tcW w:w="993"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0</w:t>
            </w:r>
            <w:r/>
          </w:p>
        </w:tc>
        <w:tc>
          <w:tcPr>
            <w:tcBorders>
              <w:top w:val="single" w:color="auto" w:sz="4" w:space="0"/>
              <w:left w:val="single" w:color="auto" w:sz="4" w:space="0"/>
              <w:bottom w:val="single" w:color="auto" w:sz="4" w:space="0"/>
              <w:right w:val="single" w:color="auto" w:sz="4" w:space="0"/>
            </w:tcBorders>
            <w:tcW w:w="1440" w:type="dxa"/>
            <w:vAlign w:val="center"/>
            <w:textDirection w:val="lrTb"/>
            <w:noWrap w:val="false"/>
          </w:tcPr>
          <w:p>
            <w:pPr>
              <w:ind w:firstLine="284"/>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c>
      </w:tr>
    </w:tbl>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Calibri" w:cs="Times New Roman"/>
          <w:spacing w:val="-3"/>
          <w:sz w:val="24"/>
          <w:szCs w:val="24"/>
        </w:rPr>
        <w:t xml:space="preserve"> </w:t>
      </w:r>
      <w:r/>
    </w:p>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tab/>
        <w:t xml:space="preserve">Перечень учебно-методического обеспечения для самостоятельной работы </w:t>
      </w:r>
      <w:r>
        <w:rPr>
          <w:rFonts w:ascii="Times New Roman" w:hAnsi="Times New Roman" w:eastAsia="Times New Roman" w:cs="Times New Roman"/>
          <w:sz w:val="24"/>
          <w:szCs w:val="24"/>
          <w:lang w:eastAsia="ru-RU"/>
        </w:rPr>
        <w:t xml:space="preserve">обучающихся</w:t>
      </w:r>
      <w:r>
        <w:rPr>
          <w:rFonts w:ascii="Times New Roman" w:hAnsi="Times New Roman" w:eastAsia="Times New Roman" w:cs="Times New Roman"/>
          <w:sz w:val="24"/>
          <w:szCs w:val="24"/>
          <w:lang w:eastAsia="ru-RU"/>
        </w:rPr>
        <w:t xml:space="preserve"> и методические указания для обучающихся по освоению дисциплины</w:t>
      </w:r>
      <w:r/>
    </w:p>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29"/>
        <w:gridCol w:w="2142"/>
        <w:gridCol w:w="5500"/>
      </w:tblGrid>
      <w:tr>
        <w:trPr/>
        <w:tc>
          <w:tcPr>
            <w:tcBorders>
              <w:top w:val="single" w:color="auto" w:sz="4" w:space="0"/>
              <w:left w:val="single" w:color="auto" w:sz="4" w:space="0"/>
              <w:bottom w:val="single" w:color="auto" w:sz="4" w:space="0"/>
              <w:right w:val="single" w:color="auto" w:sz="4" w:space="0"/>
            </w:tcBorders>
            <w:tcW w:w="1929" w:type="dxa"/>
            <w:vAlign w:val="center"/>
            <w:textDirection w:val="lrTb"/>
            <w:noWrap w:val="false"/>
          </w:tcPr>
          <w:p>
            <w:pPr>
              <w:ind w:firstLine="284"/>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xml:space="preserve">Разделы и темы</w:t>
            </w:r>
            <w:r/>
          </w:p>
        </w:tc>
        <w:tc>
          <w:tcPr>
            <w:tcBorders>
              <w:top w:val="single" w:color="auto" w:sz="4" w:space="0"/>
              <w:left w:val="single" w:color="auto" w:sz="4" w:space="0"/>
              <w:bottom w:val="single" w:color="auto" w:sz="4" w:space="0"/>
              <w:right w:val="single" w:color="auto" w:sz="4" w:space="0"/>
            </w:tcBorders>
            <w:tcW w:w="2142" w:type="dxa"/>
            <w:vAlign w:val="center"/>
            <w:textDirection w:val="lrTb"/>
            <w:noWrap w:val="false"/>
          </w:tcPr>
          <w:p>
            <w:pPr>
              <w:ind w:firstLine="284"/>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Самостоятельная работа (</w:t>
            </w:r>
            <w:r>
              <w:rPr>
                <w:rFonts w:ascii="Times New Roman" w:hAnsi="Times New Roman" w:eastAsia="Times New Roman" w:cs="Times New Roman"/>
                <w:sz w:val="24"/>
                <w:szCs w:val="24"/>
                <w:lang w:eastAsia="ru-RU"/>
              </w:rPr>
              <w:t xml:space="preserve">ак.ч</w:t>
            </w:r>
            <w:r>
              <w:rPr>
                <w:rFonts w:ascii="Times New Roman" w:hAnsi="Times New Roman" w:eastAsia="Times New Roman" w:cs="Times New Roman"/>
                <w:sz w:val="24"/>
                <w:szCs w:val="24"/>
                <w:lang w:eastAsia="ru-RU"/>
              </w:rPr>
              <w:t xml:space="preserve">.)</w:t>
            </w:r>
            <w:r/>
          </w:p>
        </w:tc>
        <w:tc>
          <w:tcPr>
            <w:tcBorders>
              <w:top w:val="single" w:color="auto" w:sz="4" w:space="0"/>
              <w:left w:val="single" w:color="auto" w:sz="4" w:space="0"/>
              <w:bottom w:val="single" w:color="auto" w:sz="4" w:space="0"/>
              <w:right w:val="single" w:color="auto" w:sz="4" w:space="0"/>
            </w:tcBorders>
            <w:tcW w:w="5500" w:type="dxa"/>
            <w:vAlign w:val="center"/>
            <w:textDirection w:val="lrTb"/>
            <w:noWrap w:val="false"/>
          </w:tcPr>
          <w:p>
            <w:pPr>
              <w:ind w:firstLine="284"/>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Виды самостоятельной работы</w:t>
            </w:r>
            <w:r/>
          </w:p>
        </w:tc>
      </w:tr>
      <w:tr>
        <w:trPr/>
        <w:tc>
          <w:tcPr>
            <w:tcBorders>
              <w:top w:val="single" w:color="auto" w:sz="4" w:space="0"/>
              <w:left w:val="single" w:color="auto" w:sz="4" w:space="0"/>
              <w:bottom w:val="single" w:color="auto" w:sz="4" w:space="0"/>
              <w:right w:val="single" w:color="auto" w:sz="4" w:space="0"/>
            </w:tcBorders>
            <w:tcW w:w="1929" w:type="dxa"/>
            <w:vAlign w:val="center"/>
            <w:textDirection w:val="lrTb"/>
            <w:noWrap w:val="false"/>
          </w:tcPr>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Темы № 1-7</w:t>
            </w:r>
            <w:r/>
          </w:p>
        </w:tc>
        <w:tc>
          <w:tcPr>
            <w:tcBorders>
              <w:top w:val="single" w:color="auto" w:sz="4" w:space="0"/>
              <w:left w:val="single" w:color="auto" w:sz="4" w:space="0"/>
              <w:bottom w:val="single" w:color="auto" w:sz="4" w:space="0"/>
              <w:right w:val="single" w:color="auto" w:sz="4" w:space="0"/>
            </w:tcBorders>
            <w:tcW w:w="2142" w:type="dxa"/>
            <w:vAlign w:val="center"/>
            <w:textDirection w:val="lrTb"/>
            <w:noWrap w:val="false"/>
          </w:tcPr>
          <w:p>
            <w:pPr>
              <w:ind w:firstLine="284"/>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w:t>
            </w:r>
            <w:r/>
          </w:p>
        </w:tc>
        <w:tc>
          <w:tcPr>
            <w:tcBorders>
              <w:top w:val="single" w:color="auto" w:sz="4" w:space="0"/>
              <w:left w:val="single" w:color="auto" w:sz="4" w:space="0"/>
              <w:bottom w:val="single" w:color="auto" w:sz="4" w:space="0"/>
              <w:right w:val="single" w:color="auto" w:sz="4" w:space="0"/>
            </w:tcBorders>
            <w:tcW w:w="5500" w:type="dxa"/>
            <w:vAlign w:val="center"/>
            <w:textDirection w:val="lrTb"/>
            <w:noWrap w:val="false"/>
          </w:tcPr>
          <w:p>
            <w:pPr>
              <w:ind w:firstLine="284"/>
              <w:spacing w:after="0" w:line="240" w:lineRule="auto"/>
              <w:shd w:val="clear" w:color="auto" w:fill="ffffff"/>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 xml:space="preserve">Написание рефератов </w:t>
            </w:r>
            <w:r>
              <w:rPr>
                <w:rFonts w:ascii="Times New Roman" w:hAnsi="Times New Roman" w:eastAsia="Times New Roman" w:cs="Times New Roman"/>
                <w:color w:val="000000"/>
                <w:sz w:val="24"/>
                <w:szCs w:val="24"/>
                <w:lang w:eastAsia="ru-RU"/>
              </w:rPr>
              <w:t xml:space="preserve"> </w:t>
            </w:r>
            <w:r/>
          </w:p>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tc>
      </w:tr>
      <w:tr>
        <w:trPr/>
        <w:tc>
          <w:tcPr>
            <w:tcBorders>
              <w:top w:val="single" w:color="auto" w:sz="4" w:space="0"/>
              <w:left w:val="single" w:color="auto" w:sz="4" w:space="0"/>
              <w:bottom w:val="single" w:color="auto" w:sz="4" w:space="0"/>
              <w:right w:val="single" w:color="auto" w:sz="4" w:space="0"/>
            </w:tcBorders>
            <w:tcW w:w="1929" w:type="dxa"/>
            <w:vAlign w:val="center"/>
            <w:textDirection w:val="lrTb"/>
            <w:noWrap w:val="false"/>
          </w:tcPr>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Темы № 8-14</w:t>
            </w:r>
            <w:r/>
          </w:p>
        </w:tc>
        <w:tc>
          <w:tcPr>
            <w:tcBorders>
              <w:top w:val="single" w:color="auto" w:sz="4" w:space="0"/>
              <w:left w:val="single" w:color="auto" w:sz="4" w:space="0"/>
              <w:bottom w:val="single" w:color="auto" w:sz="4" w:space="0"/>
              <w:right w:val="single" w:color="auto" w:sz="4" w:space="0"/>
            </w:tcBorders>
            <w:tcW w:w="2142" w:type="dxa"/>
            <w:vAlign w:val="center"/>
            <w:textDirection w:val="lrTb"/>
            <w:noWrap w:val="false"/>
          </w:tcPr>
          <w:p>
            <w:pPr>
              <w:ind w:firstLine="284"/>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19</w:t>
            </w:r>
            <w:r/>
          </w:p>
        </w:tc>
        <w:tc>
          <w:tcPr>
            <w:tcBorders>
              <w:top w:val="single" w:color="auto" w:sz="4" w:space="0"/>
              <w:left w:val="single" w:color="auto" w:sz="4" w:space="0"/>
              <w:bottom w:val="single" w:color="auto" w:sz="4" w:space="0"/>
              <w:right w:val="single" w:color="auto" w:sz="4" w:space="0"/>
            </w:tcBorders>
            <w:tcW w:w="5500" w:type="dxa"/>
            <w:vAlign w:val="center"/>
            <w:textDirection w:val="lrTb"/>
            <w:noWrap w:val="false"/>
          </w:tcPr>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Написание </w:t>
            </w:r>
            <w:r>
              <w:rPr>
                <w:rFonts w:ascii="Times New Roman" w:hAnsi="Times New Roman" w:eastAsia="Times New Roman" w:cs="Times New Roman"/>
                <w:color w:val="000000"/>
                <w:sz w:val="24"/>
                <w:szCs w:val="24"/>
                <w:lang w:eastAsia="ru-RU"/>
              </w:rPr>
              <w:t xml:space="preserve">реферат</w:t>
            </w:r>
            <w:r>
              <w:rPr>
                <w:rFonts w:ascii="Times New Roman" w:hAnsi="Times New Roman" w:eastAsia="Times New Roman" w:cs="Times New Roman"/>
                <w:color w:val="000000"/>
                <w:sz w:val="24"/>
                <w:szCs w:val="24"/>
                <w:lang w:eastAsia="ru-RU"/>
              </w:rPr>
              <w:t xml:space="preserve">ов</w:t>
            </w:r>
            <w:r>
              <w:rPr>
                <w:rFonts w:ascii="Times New Roman" w:hAnsi="Times New Roman" w:eastAsia="Times New Roman" w:cs="Times New Roman"/>
                <w:color w:val="000000"/>
                <w:sz w:val="24"/>
                <w:szCs w:val="24"/>
                <w:lang w:eastAsia="ru-RU"/>
              </w:rPr>
              <w:t xml:space="preserve"> </w:t>
            </w:r>
            <w:r/>
          </w:p>
        </w:tc>
      </w:tr>
      <w:tr>
        <w:trPr/>
        <w:tc>
          <w:tcPr>
            <w:tcBorders>
              <w:top w:val="single" w:color="auto" w:sz="4" w:space="0"/>
              <w:left w:val="single" w:color="auto" w:sz="4" w:space="0"/>
              <w:bottom w:val="single" w:color="auto" w:sz="4" w:space="0"/>
              <w:right w:val="single" w:color="auto" w:sz="4" w:space="0"/>
            </w:tcBorders>
            <w:tcW w:w="1929" w:type="dxa"/>
            <w:vAlign w:val="center"/>
            <w:textDirection w:val="lrTb"/>
            <w:noWrap w:val="false"/>
          </w:tcPr>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Итого</w:t>
            </w:r>
            <w:r/>
          </w:p>
        </w:tc>
        <w:tc>
          <w:tcPr>
            <w:tcBorders>
              <w:top w:val="single" w:color="auto" w:sz="4" w:space="0"/>
              <w:left w:val="single" w:color="auto" w:sz="4" w:space="0"/>
              <w:bottom w:val="single" w:color="auto" w:sz="4" w:space="0"/>
              <w:right w:val="single" w:color="auto" w:sz="4" w:space="0"/>
            </w:tcBorders>
            <w:tcW w:w="2142" w:type="dxa"/>
            <w:vAlign w:val="center"/>
            <w:textDirection w:val="lrTb"/>
            <w:noWrap w:val="false"/>
          </w:tcPr>
          <w:p>
            <w:pPr>
              <w:ind w:firstLine="284"/>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38</w:t>
            </w:r>
            <w:r/>
          </w:p>
        </w:tc>
        <w:tc>
          <w:tcPr>
            <w:tcBorders>
              <w:top w:val="single" w:color="auto" w:sz="4" w:space="0"/>
              <w:left w:val="single" w:color="auto" w:sz="4" w:space="0"/>
              <w:bottom w:val="single" w:color="auto" w:sz="4" w:space="0"/>
              <w:right w:val="single" w:color="auto" w:sz="4" w:space="0"/>
            </w:tcBorders>
            <w:tcW w:w="5500" w:type="dxa"/>
            <w:vAlign w:val="center"/>
            <w:textDirection w:val="lrTb"/>
            <w:noWrap w:val="false"/>
          </w:tcPr>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tc>
      </w:tr>
    </w:tbl>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p>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tab/>
        <w:t xml:space="preserve">Учебная программа</w:t>
      </w:r>
      <w:r/>
    </w:p>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firstLine="284"/>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Структура и содержание дисциплины</w:t>
      </w:r>
      <w:r/>
    </w:p>
    <w:p>
      <w:pPr>
        <w:contextualSpacing/>
        <w:ind w:firstLine="284"/>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contextualSpacing/>
        <w:ind w:firstLine="284"/>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Тема 1</w:t>
      </w:r>
      <w:r>
        <w:rPr>
          <w:rFonts w:ascii="Times New Roman" w:hAnsi="Times New Roman" w:eastAsia="Calibri" w:cs="Times New Roman"/>
          <w:sz w:val="24"/>
          <w:szCs w:val="24"/>
        </w:rPr>
        <w:t xml:space="preserve">.</w:t>
      </w:r>
      <w:r/>
    </w:p>
    <w:p>
      <w:pPr>
        <w:contextualSpacing/>
        <w:ind w:firstLine="284"/>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Соотношение философского и научного знания. Роль общей картины мира в системе человеческих  знаний. Единство мира как проблема онтологии и гносеологии. Понятие «объяснительного принципа»  в методологии науки.</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Философия выстраивает общую картину мира</w:t>
      </w:r>
      <w:r>
        <w:rPr>
          <w:rFonts w:ascii="Times New Roman" w:hAnsi="Times New Roman" w:eastAsia="Calibri" w:cs="Times New Roman"/>
          <w:sz w:val="24"/>
          <w:szCs w:val="24"/>
        </w:rPr>
        <w:t xml:space="preserve">, содержащую постулат о его существовании, описание основных элементов бытия и фундаментальных связей между ними (принципы взаимодействия и соотношение структурных уровней), а также формулирует основные принципы гносеологии. В качестве ещё одной специально</w:t>
      </w:r>
      <w:r>
        <w:rPr>
          <w:rFonts w:ascii="Times New Roman" w:hAnsi="Times New Roman" w:eastAsia="Calibri" w:cs="Times New Roman"/>
          <w:sz w:val="24"/>
          <w:szCs w:val="24"/>
        </w:rPr>
        <w:t xml:space="preserve">й задачи разрабатываются общие принципы и требования к методам получения достоверного знания, описанные на особом формализованном языке (метаязыке) – в виде совокупности норм, правил и критериев оценки получаемых содержательных результатов (своеобразные «ч</w:t>
      </w:r>
      <w:r>
        <w:rPr>
          <w:rFonts w:ascii="Times New Roman" w:hAnsi="Times New Roman" w:eastAsia="Calibri" w:cs="Times New Roman"/>
          <w:sz w:val="24"/>
          <w:szCs w:val="24"/>
        </w:rPr>
        <w:t xml:space="preserve">истые формы», или «эталоны» знания). Таковы «Правило Оккама» и его ближайшие производные, законы логики, видимо, фундаментальные языки математики, и т.п. (Поскольку в этой своей части философия является «знанием о знании», возникают классические парадоксы </w:t>
      </w:r>
      <w:r>
        <w:rPr>
          <w:rFonts w:ascii="Times New Roman" w:hAnsi="Times New Roman" w:eastAsia="Calibri" w:cs="Times New Roman"/>
          <w:sz w:val="24"/>
          <w:szCs w:val="24"/>
        </w:rPr>
        <w:t xml:space="preserve">самоописания</w:t>
      </w:r>
      <w:r>
        <w:rPr>
          <w:rFonts w:ascii="Times New Roman" w:hAnsi="Times New Roman" w:eastAsia="Calibri" w:cs="Times New Roman"/>
          <w:sz w:val="24"/>
          <w:szCs w:val="24"/>
        </w:rPr>
        <w:t xml:space="preserve">). В тех или иных определ</w:t>
      </w:r>
      <w:r>
        <w:rPr>
          <w:rFonts w:ascii="Times New Roman" w:hAnsi="Times New Roman" w:eastAsia="Calibri" w:cs="Times New Roman"/>
          <w:sz w:val="24"/>
          <w:szCs w:val="24"/>
        </w:rPr>
        <w:t xml:space="preserve">ённых формах предлагаемые разными философскими концепциями картины мира служат для интерпретации любых дальнейших сколь угодно специализированных картин отдельных частей и фрагментов мира, являя собой, таким образом, исходную аксиоматику системы знания.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t xml:space="preserve">Философия как теория познания и общая методология. Общие принципы научного знания. Принципы классификации наук и проблема соотношения видов научного знания. Что «первично» – природа объекта или способ его представления в знании? Анализ начал эпистемологии </w:t>
      </w:r>
      <w:r>
        <w:rPr>
          <w:rFonts w:ascii="Times New Roman" w:hAnsi="Times New Roman" w:eastAsia="Calibri" w:cs="Times New Roman"/>
          <w:sz w:val="24"/>
          <w:szCs w:val="24"/>
        </w:rPr>
        <w:t xml:space="preserve">И.Канта</w:t>
      </w:r>
      <w:r>
        <w:rPr>
          <w:rFonts w:ascii="Times New Roman" w:hAnsi="Times New Roman" w:eastAsia="Calibri" w:cs="Times New Roman"/>
          <w:sz w:val="24"/>
          <w:szCs w:val="24"/>
        </w:rPr>
        <w:t xml:space="preserve">. Возможность применения общих принципов научного знания в изучении социальных процессов. Общая модель «научно-исследовательской программы»</w:t>
      </w:r>
      <w:r>
        <w:rPr>
          <w:rFonts w:ascii="Times New Roman" w:hAnsi="Times New Roman" w:eastAsia="Calibri" w:cs="Times New Roman"/>
          <w:sz w:val="24"/>
          <w:szCs w:val="24"/>
        </w:rPr>
        <w:t xml:space="preserve"> И. </w:t>
      </w:r>
      <w:r>
        <w:rPr>
          <w:rFonts w:ascii="Times New Roman" w:hAnsi="Times New Roman" w:eastAsia="Calibri" w:cs="Times New Roman"/>
          <w:sz w:val="24"/>
          <w:szCs w:val="24"/>
        </w:rPr>
        <w:t xml:space="preserve">Лакатоса</w:t>
      </w:r>
      <w:r>
        <w:rPr>
          <w:rFonts w:ascii="Times New Roman" w:hAnsi="Times New Roman" w:eastAsia="Calibri" w:cs="Times New Roman"/>
          <w:sz w:val="24"/>
          <w:szCs w:val="24"/>
        </w:rPr>
        <w:t xml:space="preserve">.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3. Неокан</w:t>
      </w:r>
      <w:r>
        <w:rPr>
          <w:rFonts w:ascii="Times New Roman" w:hAnsi="Times New Roman" w:eastAsia="Calibri" w:cs="Times New Roman"/>
          <w:sz w:val="24"/>
          <w:szCs w:val="24"/>
        </w:rPr>
        <w:t xml:space="preserve">тианская концепция научного знания. Виды наук и критерии их различения у неокантианцев. Насколько последовательно может быть проведено различение «наук о природе» и «наук о культуре»? Понимание и объяснение как различные цели наук о природе и наук о духе. </w:t>
      </w:r>
      <w:r>
        <w:rPr>
          <w:rFonts w:ascii="Times New Roman" w:hAnsi="Times New Roman" w:eastAsia="Calibri" w:cs="Times New Roman"/>
          <w:sz w:val="24"/>
          <w:szCs w:val="24"/>
        </w:rPr>
        <w:t xml:space="preserve">Номотетический</w:t>
      </w:r>
      <w:r>
        <w:rPr>
          <w:rFonts w:ascii="Times New Roman" w:hAnsi="Times New Roman" w:eastAsia="Calibri" w:cs="Times New Roman"/>
          <w:sz w:val="24"/>
          <w:szCs w:val="24"/>
        </w:rPr>
        <w:t xml:space="preserve"> (генерализирующий)</w:t>
      </w:r>
      <w:r>
        <w:rPr>
          <w:rFonts w:ascii="Times New Roman" w:hAnsi="Times New Roman" w:eastAsia="Calibri" w:cs="Times New Roman"/>
          <w:sz w:val="24"/>
          <w:szCs w:val="24"/>
        </w:rPr>
        <w:t xml:space="preserve"> и идеографический метод</w:t>
      </w:r>
      <w:r>
        <w:rPr>
          <w:rFonts w:ascii="Times New Roman" w:hAnsi="Times New Roman" w:eastAsia="Calibri" w:cs="Times New Roman"/>
          <w:sz w:val="24"/>
          <w:szCs w:val="24"/>
        </w:rPr>
        <w:t xml:space="preserve">ы</w:t>
      </w:r>
      <w:r>
        <w:rPr>
          <w:rFonts w:ascii="Times New Roman" w:hAnsi="Times New Roman" w:eastAsia="Calibri" w:cs="Times New Roman"/>
          <w:sz w:val="24"/>
          <w:szCs w:val="24"/>
        </w:rPr>
        <w:t xml:space="preserve"> – области применения.</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Науки о природе и о «духе» (культуре) – правомерность такого противопоставления. Проблема онтологических отличий природы и истории и отображения их в методах познания. </w:t>
      </w:r>
      <w:r>
        <w:rPr>
          <w:rFonts w:ascii="Times New Roman" w:hAnsi="Times New Roman" w:eastAsia="Calibri" w:cs="Times New Roman"/>
          <w:sz w:val="24"/>
          <w:szCs w:val="24"/>
        </w:rPr>
        <w:t xml:space="preserve">{Согласно Канту, важнейшую роль играет здесь различие способов представления объекта в разуме.</w:t>
      </w:r>
      <w:r>
        <w:rPr>
          <w:rFonts w:ascii="Times New Roman" w:hAnsi="Times New Roman" w:eastAsia="Calibri" w:cs="Times New Roman"/>
          <w:sz w:val="24"/>
          <w:szCs w:val="24"/>
        </w:rPr>
        <w:t xml:space="preserve"> Отсюда </w:t>
      </w:r>
      <w:r>
        <w:rPr>
          <w:rFonts w:ascii="Times New Roman" w:hAnsi="Times New Roman" w:eastAsia="Calibri" w:cs="Times New Roman"/>
          <w:sz w:val="24"/>
          <w:szCs w:val="24"/>
        </w:rPr>
        <w:t xml:space="preserve">вариант постановки вопроса в неокантианстве: об отличиях мы вообще можем судить лишь постольку, поскольку применяем разные методы – своеобразие же последних обусловлено, не качественным различием объектов знания, но различием целей исследования; от тезиса </w:t>
      </w:r>
      <w:r>
        <w:rPr>
          <w:rFonts w:ascii="Times New Roman" w:hAnsi="Times New Roman" w:eastAsia="Calibri" w:cs="Times New Roman"/>
          <w:sz w:val="24"/>
          <w:szCs w:val="24"/>
        </w:rPr>
        <w:t xml:space="preserve">В.Дильтея</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«Природу мы объясняем, тогда как душевную жизнь мы пониманием» («Описательная психология»)}.</w:t>
      </w:r>
      <w:r>
        <w:rPr>
          <w:rFonts w:ascii="Times New Roman" w:hAnsi="Times New Roman" w:eastAsia="Calibri" w:cs="Times New Roman"/>
          <w:sz w:val="24"/>
          <w:szCs w:val="24"/>
        </w:rPr>
        <w:t xml:space="preserve"> Применимость здесь принципа дополнительности.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Концепция причинности. Своеобразие детерминации изменений в социальном процессе. «Свобода воли» как проблема социальной философии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Проблема роли сознания в деятельности людей: материалистическая и идеалистическая альтернативы.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Проблема локализации </w:t>
      </w:r>
      <w:r>
        <w:rPr>
          <w:rFonts w:ascii="Times New Roman" w:hAnsi="Times New Roman" w:eastAsia="Calibri" w:cs="Times New Roman"/>
          <w:sz w:val="24"/>
          <w:szCs w:val="24"/>
        </w:rPr>
        <w:t xml:space="preserve">материального</w:t>
      </w:r>
      <w:r>
        <w:rPr>
          <w:rFonts w:ascii="Times New Roman" w:hAnsi="Times New Roman" w:eastAsia="Calibri" w:cs="Times New Roman"/>
          <w:sz w:val="24"/>
          <w:szCs w:val="24"/>
        </w:rPr>
        <w:t xml:space="preserve"> в деятельности людей. Категории «материального», «идеального», «реального» в свете современных философских дискуссий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Концепция </w:t>
      </w:r>
      <w:r>
        <w:rPr>
          <w:rFonts w:ascii="Times New Roman" w:hAnsi="Times New Roman" w:eastAsia="Calibri" w:cs="Times New Roman"/>
          <w:sz w:val="24"/>
          <w:szCs w:val="24"/>
        </w:rPr>
        <w:t xml:space="preserve">потребностной</w:t>
      </w:r>
      <w:r>
        <w:rPr>
          <w:rFonts w:ascii="Times New Roman" w:hAnsi="Times New Roman" w:eastAsia="Calibri" w:cs="Times New Roman"/>
          <w:sz w:val="24"/>
          <w:szCs w:val="24"/>
        </w:rPr>
        <w:t xml:space="preserve"> детерминации сознания: аргументы «за» и «против».</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Объективные границы свободы человеческой воли.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Волюнтаризм и фатализм как социально-философские альтернативы.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w:t>
      </w:r>
      <w:r>
        <w:rPr>
          <w:rFonts w:ascii="Times New Roman" w:hAnsi="Times New Roman" w:eastAsia="Calibri" w:cs="Times New Roman"/>
          <w:sz w:val="24"/>
          <w:szCs w:val="24"/>
        </w:rPr>
        <w:t xml:space="preserve">еоднозначн</w:t>
      </w:r>
      <w:r>
        <w:rPr>
          <w:rFonts w:ascii="Times New Roman" w:hAnsi="Times New Roman" w:eastAsia="Calibri" w:cs="Times New Roman"/>
          <w:sz w:val="24"/>
          <w:szCs w:val="24"/>
        </w:rPr>
        <w:t xml:space="preserve">ый</w:t>
      </w:r>
      <w:r>
        <w:rPr>
          <w:rFonts w:ascii="Times New Roman" w:hAnsi="Times New Roman" w:eastAsia="Calibri" w:cs="Times New Roman"/>
          <w:sz w:val="24"/>
          <w:szCs w:val="24"/>
        </w:rPr>
        <w:t xml:space="preserve"> характер исходов взаимодействий структурных элементов материи, в которых реализуются </w:t>
      </w:r>
      <w:r>
        <w:rPr>
          <w:rFonts w:ascii="Times New Roman" w:hAnsi="Times New Roman" w:eastAsia="Calibri" w:cs="Times New Roman"/>
          <w:sz w:val="24"/>
          <w:szCs w:val="24"/>
        </w:rPr>
        <w:t xml:space="preserve">вариативные</w:t>
      </w:r>
      <w:r>
        <w:rPr>
          <w:rFonts w:ascii="Times New Roman" w:hAnsi="Times New Roman" w:eastAsia="Calibri" w:cs="Times New Roman"/>
          <w:sz w:val="24"/>
          <w:szCs w:val="24"/>
        </w:rPr>
        <w:t xml:space="preserve">, но всегда законосообразные изменения.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Принципиально новое понимание п</w:t>
      </w:r>
      <w:r>
        <w:rPr>
          <w:rFonts w:ascii="Times New Roman" w:hAnsi="Times New Roman" w:eastAsia="Calibri" w:cs="Times New Roman"/>
          <w:sz w:val="24"/>
          <w:szCs w:val="24"/>
        </w:rPr>
        <w:t xml:space="preserve">рироды причинной обусловленности влечёт иное понимание содержания категорий необходимость и свобода, а также меняет представления о соотношении хаос/порядок. Всё вместе вынуждает признать эпистемологию неокантианцев несостоятельной. В методологии одним из </w:t>
      </w:r>
      <w:r>
        <w:rPr>
          <w:rFonts w:ascii="Times New Roman" w:hAnsi="Times New Roman" w:eastAsia="Calibri" w:cs="Times New Roman"/>
          <w:sz w:val="24"/>
          <w:szCs w:val="24"/>
        </w:rPr>
        <w:t xml:space="preserve">следствий этого становится отказ от различения задач двух типов наук – понимания и объяснения. Так, для неокантианцев истоки «порядка» – это «ценностная связь фактов», заданная в определённой культуре. Отсюда внимание исследователя сосредоточено на выяснен</w:t>
      </w:r>
      <w:r>
        <w:rPr>
          <w:rFonts w:ascii="Times New Roman" w:hAnsi="Times New Roman" w:eastAsia="Calibri" w:cs="Times New Roman"/>
          <w:sz w:val="24"/>
          <w:szCs w:val="24"/>
        </w:rPr>
        <w:t xml:space="preserve">ии ие</w:t>
      </w:r>
      <w:r>
        <w:rPr>
          <w:rFonts w:ascii="Times New Roman" w:hAnsi="Times New Roman" w:eastAsia="Calibri" w:cs="Times New Roman"/>
          <w:sz w:val="24"/>
          <w:szCs w:val="24"/>
        </w:rPr>
        <w:t xml:space="preserve">рархии ценностных приоритетов изучаемой культуры. При изменении характера задачи – то есть при выяснении закономерностей ди</w:t>
      </w:r>
      <w:r>
        <w:rPr>
          <w:rFonts w:ascii="Times New Roman" w:hAnsi="Times New Roman" w:eastAsia="Calibri" w:cs="Times New Roman"/>
          <w:sz w:val="24"/>
          <w:szCs w:val="24"/>
        </w:rPr>
        <w:t xml:space="preserve">намики самоорганизующихся систем – решающее значение приобретают понятия управления и информации (ценностные конвенции при этом становятся одной из составляющих культуры), и открывается перспектива объяснения динамики социальных образований на этой основе.</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 учётом произошедшей в науке ХХ века «вероятностной революции» нужно признать, что то знание, которое </w:t>
      </w:r>
      <w:r>
        <w:rPr>
          <w:rFonts w:ascii="Times New Roman" w:hAnsi="Times New Roman" w:eastAsia="Calibri" w:cs="Times New Roman"/>
          <w:sz w:val="24"/>
          <w:szCs w:val="24"/>
        </w:rPr>
        <w:t xml:space="preserve">сегодня иногда </w:t>
      </w:r>
      <w:r>
        <w:rPr>
          <w:rFonts w:ascii="Times New Roman" w:hAnsi="Times New Roman" w:eastAsia="Calibri" w:cs="Times New Roman"/>
          <w:sz w:val="24"/>
          <w:szCs w:val="24"/>
        </w:rPr>
        <w:t xml:space="preserve">именует</w:t>
      </w:r>
      <w:r>
        <w:rPr>
          <w:rFonts w:ascii="Times New Roman" w:hAnsi="Times New Roman" w:eastAsia="Calibri" w:cs="Times New Roman"/>
          <w:sz w:val="24"/>
          <w:szCs w:val="24"/>
        </w:rPr>
        <w:t xml:space="preserve">ся</w:t>
      </w:r>
      <w:r>
        <w:rPr>
          <w:rFonts w:ascii="Times New Roman" w:hAnsi="Times New Roman" w:eastAsia="Calibri" w:cs="Times New Roman"/>
          <w:sz w:val="24"/>
          <w:szCs w:val="24"/>
        </w:rPr>
        <w:t xml:space="preserve"> «негативным», может встречаться как в области естественных, так и в области социальных наук. Остаются, </w:t>
      </w:r>
      <w:r>
        <w:rPr>
          <w:rFonts w:ascii="Times New Roman" w:hAnsi="Times New Roman" w:eastAsia="Calibri" w:cs="Times New Roman"/>
          <w:sz w:val="24"/>
          <w:szCs w:val="24"/>
        </w:rPr>
        <w:t xml:space="preserve">правда</w:t>
      </w:r>
      <w:r>
        <w:rPr>
          <w:rFonts w:ascii="Times New Roman" w:hAnsi="Times New Roman" w:eastAsia="Calibri" w:cs="Times New Roman"/>
          <w:sz w:val="24"/>
          <w:szCs w:val="24"/>
        </w:rPr>
        <w:t xml:space="preserve"> некоторые сомнения относительно возможности получения точных предсказаний в этих последних. Однако принципиально исключить та</w:t>
      </w:r>
      <w:r>
        <w:rPr>
          <w:rFonts w:ascii="Times New Roman" w:hAnsi="Times New Roman" w:eastAsia="Calibri" w:cs="Times New Roman"/>
          <w:sz w:val="24"/>
          <w:szCs w:val="24"/>
        </w:rPr>
        <w:t xml:space="preserve">кую возможность вроде бы нет оснований – для некоторых групп явлений и здесь вполне представимы однозначные предсказания. Следовательно, различение методов, возведённое к различию сфер исследования, нельзя признать достаточно обоснованным – более корректны</w:t>
      </w:r>
      <w:r>
        <w:rPr>
          <w:rFonts w:ascii="Times New Roman" w:hAnsi="Times New Roman" w:eastAsia="Calibri" w:cs="Times New Roman"/>
          <w:sz w:val="24"/>
          <w:szCs w:val="24"/>
        </w:rPr>
        <w:t xml:space="preserve">м будет учёт сложности процессов, протекающих в различных сферах действительности (как «природной», так и социальной). Именно мера сложности объекта – то есть характер зависимости между переменными – обуславливает метод изучения его динамики. См. разд. «Си</w:t>
      </w:r>
      <w:r>
        <w:rPr>
          <w:rFonts w:ascii="Times New Roman" w:hAnsi="Times New Roman" w:eastAsia="Calibri" w:cs="Times New Roman"/>
          <w:sz w:val="24"/>
          <w:szCs w:val="24"/>
        </w:rPr>
        <w:t xml:space="preserve">нергетика и деятельность».</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«Телеономическими являются процессы, которые, так же, как и телеологические, направлены к некоторой цели</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 … (</w:t>
      </w:r>
      <w:r>
        <w:rPr>
          <w:rFonts w:ascii="Times New Roman" w:hAnsi="Times New Roman" w:eastAsia="Calibri" w:cs="Times New Roman"/>
          <w:sz w:val="24"/>
          <w:szCs w:val="24"/>
        </w:rPr>
        <w:t xml:space="preserve">т</w:t>
      </w:r>
      <w:r>
        <w:rPr>
          <w:rFonts w:ascii="Times New Roman" w:hAnsi="Times New Roman" w:eastAsia="Calibri" w:cs="Times New Roman"/>
          <w:sz w:val="24"/>
          <w:szCs w:val="24"/>
        </w:rPr>
        <w:t xml:space="preserve">о есть) совершаются по направлению к некоторому конечному состоянию (</w:t>
      </w:r>
      <w:r>
        <w:rPr>
          <w:rFonts w:ascii="Times New Roman" w:hAnsi="Times New Roman" w:eastAsia="Calibri" w:cs="Times New Roman"/>
          <w:sz w:val="24"/>
          <w:szCs w:val="24"/>
          <w:lang w:val="en-US"/>
        </w:rPr>
        <w:t xml:space="preserve">and</w:t>
      </w:r>
      <w:r>
        <w:rPr>
          <w:rFonts w:ascii="Times New Roman" w:hAnsi="Times New Roman" w:eastAsia="Calibri" w:cs="Times New Roman"/>
          <w:sz w:val="24"/>
          <w:szCs w:val="24"/>
        </w:rPr>
        <w:t xml:space="preserve">-</w:t>
      </w:r>
      <w:r>
        <w:rPr>
          <w:rFonts w:ascii="Times New Roman" w:hAnsi="Times New Roman" w:eastAsia="Calibri" w:cs="Times New Roman"/>
          <w:sz w:val="24"/>
          <w:szCs w:val="24"/>
          <w:lang w:val="en-US"/>
        </w:rPr>
        <w:t xml:space="preserve">directed</w:t>
      </w:r>
      <w:r>
        <w:rPr>
          <w:rFonts w:ascii="Times New Roman" w:hAnsi="Times New Roman" w:eastAsia="Calibri" w:cs="Times New Roman"/>
          <w:sz w:val="24"/>
          <w:szCs w:val="24"/>
        </w:rPr>
        <w:t xml:space="preserve"> – другой термин – </w:t>
      </w:r>
      <w:r>
        <w:rPr>
          <w:rFonts w:ascii="Times New Roman" w:hAnsi="Times New Roman" w:eastAsia="Calibri" w:cs="Times New Roman"/>
          <w:sz w:val="24"/>
          <w:szCs w:val="24"/>
        </w:rPr>
        <w:t xml:space="preserve">эквифинальное</w:t>
      </w:r>
      <w:r>
        <w:rPr>
          <w:rFonts w:ascii="Times New Roman" w:hAnsi="Times New Roman" w:eastAsia="Calibri" w:cs="Times New Roman"/>
          <w:sz w:val="24"/>
          <w:szCs w:val="24"/>
        </w:rPr>
        <w:t xml:space="preserve"> – В.К.) … (но) достижение конечного состояния контролируется некоторой встроенной в них программой, где это конечное со</w:t>
      </w:r>
      <w:r>
        <w:rPr>
          <w:rFonts w:ascii="Times New Roman" w:hAnsi="Times New Roman" w:eastAsia="Calibri" w:cs="Times New Roman"/>
          <w:sz w:val="24"/>
          <w:szCs w:val="24"/>
        </w:rPr>
        <w:t xml:space="preserve">стояние и запрограммировано. При этом конечное состояние…не является действующей причиной. (Пример - развитие организма на основе программы ДНК). И, наконец, телеологическими являются процессы, в которых конечное состояние является действующей причиной». (</w:t>
      </w:r>
      <w:r>
        <w:rPr>
          <w:rFonts w:ascii="Times New Roman" w:hAnsi="Times New Roman" w:eastAsia="Calibri" w:cs="Times New Roman"/>
          <w:sz w:val="24"/>
          <w:szCs w:val="24"/>
        </w:rPr>
        <w:t xml:space="preserve">Е.А.</w:t>
      </w:r>
      <w:r>
        <w:rPr>
          <w:rFonts w:ascii="Times New Roman" w:hAnsi="Times New Roman" w:eastAsia="Calibri" w:cs="Times New Roman"/>
          <w:sz w:val="24"/>
          <w:szCs w:val="24"/>
        </w:rPr>
        <w:t xml:space="preserve">Мамчур</w:t>
      </w:r>
      <w:r>
        <w:rPr>
          <w:rFonts w:ascii="Times New Roman" w:hAnsi="Times New Roman" w:eastAsia="Calibri" w:cs="Times New Roman"/>
          <w:sz w:val="24"/>
          <w:szCs w:val="24"/>
        </w:rPr>
        <w:t xml:space="preserve">)</w:t>
      </w:r>
      <w:r>
        <w:rPr>
          <w:rFonts w:ascii="Times New Roman" w:hAnsi="Times New Roman" w:eastAsia="Times New Roman" w:cs="Times New Roman"/>
          <w:sz w:val="24"/>
          <w:szCs w:val="24"/>
          <w:lang w:eastAsia="ru-RU"/>
        </w:rPr>
        <w:t xml:space="preserve"> </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Социум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Способ существования социальной реальности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Проблема соотношения природного и социального в истории философской мысли.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Социосфера</w:t>
      </w:r>
      <w:r>
        <w:rPr>
          <w:rFonts w:ascii="Times New Roman" w:hAnsi="Times New Roman" w:eastAsia="Calibri" w:cs="Times New Roman"/>
          <w:sz w:val="24"/>
          <w:szCs w:val="24"/>
        </w:rPr>
        <w:t xml:space="preserve"> в ее связях и отношениях с геосферой и биосферой Земли.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Субстанциальный подход к пониманию социальной реальности как разновидность системного   взгляда на общество.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Деятельность как субстанция общественной жизни: аргументы за и против.</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Деятельность в свете современной типологии форм движения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Классификация «царств бытия» в современной философии. Деятельность человека в ее соотношении с процессами неживой природы. Физические измере</w:t>
      </w:r>
      <w:r>
        <w:rPr>
          <w:rFonts w:ascii="Times New Roman" w:hAnsi="Times New Roman" w:eastAsia="Calibri" w:cs="Times New Roman"/>
          <w:sz w:val="24"/>
          <w:szCs w:val="24"/>
        </w:rPr>
        <w:t xml:space="preserve">ния человеческой деятельности.</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Деятельность человека и процессы живой природы. Деятельность как разновидность информационно направленной активности адаптивных </w:t>
      </w:r>
      <w:r>
        <w:rPr>
          <w:rFonts w:ascii="Times New Roman" w:hAnsi="Times New Roman" w:eastAsia="Calibri" w:cs="Times New Roman"/>
          <w:sz w:val="24"/>
          <w:szCs w:val="24"/>
        </w:rPr>
        <w:t xml:space="preserve">негэнтропийных</w:t>
      </w:r>
      <w:r>
        <w:rPr>
          <w:rFonts w:ascii="Times New Roman" w:hAnsi="Times New Roman" w:eastAsia="Calibri" w:cs="Times New Roman"/>
          <w:sz w:val="24"/>
          <w:szCs w:val="24"/>
        </w:rPr>
        <w:t xml:space="preserve"> систем.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Социально-философский </w:t>
      </w:r>
      <w:r>
        <w:rPr>
          <w:rFonts w:ascii="Times New Roman" w:hAnsi="Times New Roman" w:eastAsia="Calibri" w:cs="Times New Roman"/>
          <w:sz w:val="24"/>
          <w:szCs w:val="24"/>
        </w:rPr>
        <w:t xml:space="preserve">редукционизм</w:t>
      </w:r>
      <w:r>
        <w:rPr>
          <w:rFonts w:ascii="Times New Roman" w:hAnsi="Times New Roman" w:eastAsia="Calibri" w:cs="Times New Roman"/>
          <w:sz w:val="24"/>
          <w:szCs w:val="24"/>
        </w:rPr>
        <w:t xml:space="preserve"> и его альтернативы. Критика </w:t>
      </w:r>
      <w:r>
        <w:rPr>
          <w:rFonts w:ascii="Times New Roman" w:hAnsi="Times New Roman" w:eastAsia="Calibri" w:cs="Times New Roman"/>
          <w:sz w:val="24"/>
          <w:szCs w:val="24"/>
        </w:rPr>
        <w:t xml:space="preserve">физикализма</w:t>
      </w:r>
      <w:r>
        <w:rPr>
          <w:rFonts w:ascii="Times New Roman" w:hAnsi="Times New Roman" w:eastAsia="Calibri" w:cs="Times New Roman"/>
          <w:sz w:val="24"/>
          <w:szCs w:val="24"/>
        </w:rPr>
        <w:t xml:space="preserve">. Современные варианты </w:t>
      </w:r>
      <w:r>
        <w:rPr>
          <w:rFonts w:ascii="Times New Roman" w:hAnsi="Times New Roman" w:eastAsia="Calibri" w:cs="Times New Roman"/>
          <w:sz w:val="24"/>
          <w:szCs w:val="24"/>
        </w:rPr>
        <w:t xml:space="preserve">органицизма</w:t>
      </w:r>
      <w:r>
        <w:rPr>
          <w:rFonts w:ascii="Times New Roman" w:hAnsi="Times New Roman" w:eastAsia="Calibri" w:cs="Times New Roman"/>
          <w:sz w:val="24"/>
          <w:szCs w:val="24"/>
        </w:rPr>
        <w:t xml:space="preserve">. Синергетика и ее применимость к анализу общественных процессов. Плюсы и минусы </w:t>
      </w:r>
      <w:r>
        <w:rPr>
          <w:rFonts w:ascii="Times New Roman" w:hAnsi="Times New Roman" w:eastAsia="Calibri" w:cs="Times New Roman"/>
          <w:sz w:val="24"/>
          <w:szCs w:val="24"/>
        </w:rPr>
        <w:t xml:space="preserve">современной</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социобиологии</w:t>
      </w:r>
      <w:r>
        <w:rPr>
          <w:rFonts w:ascii="Times New Roman" w:hAnsi="Times New Roman" w:eastAsia="Calibri" w:cs="Times New Roman"/>
          <w:sz w:val="24"/>
          <w:szCs w:val="24"/>
        </w:rPr>
        <w:t xml:space="preserve">».</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Отправные положения социальной теории в наследии К. Поппера. Методология «</w:t>
      </w:r>
      <w:r>
        <w:rPr>
          <w:rFonts w:ascii="Times New Roman" w:hAnsi="Times New Roman" w:eastAsia="Calibri" w:cs="Times New Roman"/>
          <w:sz w:val="24"/>
          <w:szCs w:val="24"/>
        </w:rPr>
        <w:t xml:space="preserve">историцизма</w:t>
      </w:r>
      <w:r>
        <w:rPr>
          <w:rFonts w:ascii="Times New Roman" w:hAnsi="Times New Roman" w:eastAsia="Calibri" w:cs="Times New Roman"/>
          <w:sz w:val="24"/>
          <w:szCs w:val="24"/>
        </w:rPr>
        <w:t xml:space="preserve">» и её критика.</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w:t>
      </w:r>
      <w:r>
        <w:rPr>
          <w:rFonts w:ascii="Times New Roman" w:hAnsi="Times New Roman" w:eastAsia="Calibri" w:cs="Times New Roman"/>
          <w:sz w:val="24"/>
          <w:szCs w:val="24"/>
        </w:rPr>
        <w:t xml:space="preserve">с</w:t>
      </w:r>
      <w:r>
        <w:rPr>
          <w:rFonts w:ascii="Times New Roman" w:hAnsi="Times New Roman" w:eastAsia="Calibri" w:cs="Times New Roman"/>
          <w:sz w:val="24"/>
          <w:szCs w:val="24"/>
        </w:rPr>
        <w:t xml:space="preserve">новные характеристики метода «</w:t>
      </w:r>
      <w:r>
        <w:rPr>
          <w:rFonts w:ascii="Times New Roman" w:hAnsi="Times New Roman" w:eastAsia="Calibri" w:cs="Times New Roman"/>
          <w:sz w:val="24"/>
          <w:szCs w:val="24"/>
        </w:rPr>
        <w:t xml:space="preserve">историцизма</w:t>
      </w:r>
      <w:r>
        <w:rPr>
          <w:rFonts w:ascii="Times New Roman" w:hAnsi="Times New Roman" w:eastAsia="Calibri" w:cs="Times New Roman"/>
          <w:sz w:val="24"/>
          <w:szCs w:val="24"/>
        </w:rPr>
        <w:t xml:space="preserve">», против которых направлена критика Поппера («Открытое общество...», 2, с.375):</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М</w:t>
      </w:r>
      <w:r>
        <w:rPr>
          <w:rFonts w:ascii="Times New Roman" w:hAnsi="Times New Roman" w:eastAsia="Calibri" w:cs="Times New Roman"/>
          <w:sz w:val="24"/>
          <w:szCs w:val="24"/>
        </w:rPr>
        <w:t xml:space="preserve">етод науки об обществе – изучение его изменений во времени, в особенности установление тенденций, внутренне присущих историческому развитию человечества;</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w:t>
      </w:r>
      <w:r>
        <w:rPr>
          <w:rFonts w:ascii="Times New Roman" w:hAnsi="Times New Roman" w:eastAsia="Calibri" w:cs="Times New Roman"/>
          <w:sz w:val="24"/>
          <w:szCs w:val="24"/>
        </w:rPr>
        <w:t xml:space="preserve">сторический релятивизм: </w:t>
      </w:r>
      <w:r>
        <w:rPr>
          <w:rFonts w:ascii="Times New Roman" w:hAnsi="Times New Roman" w:eastAsia="Calibri" w:cs="Times New Roman"/>
          <w:sz w:val="24"/>
          <w:szCs w:val="24"/>
        </w:rPr>
        <w:t xml:space="preserve">то</w:t>
      </w:r>
      <w:r>
        <w:rPr>
          <w:rFonts w:ascii="Times New Roman" w:hAnsi="Times New Roman" w:eastAsia="Calibri" w:cs="Times New Roman"/>
          <w:sz w:val="24"/>
          <w:szCs w:val="24"/>
        </w:rPr>
        <w:t xml:space="preserve"> что в оди</w:t>
      </w:r>
      <w:r>
        <w:rPr>
          <w:rFonts w:ascii="Times New Roman" w:hAnsi="Times New Roman" w:eastAsia="Calibri" w:cs="Times New Roman"/>
          <w:sz w:val="24"/>
          <w:szCs w:val="24"/>
        </w:rPr>
        <w:t xml:space="preserve">н исторический период является законом, теряет свою силу с переходом в другую фазу развития (истинное в одну эпоху не обязательно остаётся истинным в другую – эта трактовка «исторических законов» восходит к некоторым утверждениям философии истории Гегеля);</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Базовое допущение –</w:t>
      </w:r>
      <w:r>
        <w:rPr>
          <w:rFonts w:ascii="Times New Roman" w:hAnsi="Times New Roman" w:eastAsia="Calibri" w:cs="Times New Roman"/>
          <w:sz w:val="24"/>
          <w:szCs w:val="24"/>
        </w:rPr>
        <w:t xml:space="preserve"> в историческом развитии существует внутренний закон прогресса; этот закон проявляется в преемственной связи следующих друг за другом в правильном порядке </w:t>
      </w:r>
      <w:r>
        <w:rPr>
          <w:rFonts w:ascii="Times New Roman" w:hAnsi="Times New Roman" w:eastAsia="Calibri" w:cs="Times New Roman"/>
          <w:sz w:val="24"/>
          <w:szCs w:val="24"/>
        </w:rPr>
        <w:t xml:space="preserve">восходящих «ступеней развития».</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w:t>
      </w:r>
      <w:r>
        <w:rPr>
          <w:rFonts w:ascii="Times New Roman" w:hAnsi="Times New Roman" w:eastAsia="Calibri" w:cs="Times New Roman"/>
          <w:sz w:val="24"/>
          <w:szCs w:val="24"/>
        </w:rPr>
        <w:t xml:space="preserve">десь, по сути, даётся более сильная формулировка тезиса 1) – входящая в явное противоречие с тезисом 2) – оказывается, что</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 по крайней </w:t>
      </w:r>
      <w:r>
        <w:rPr>
          <w:rFonts w:ascii="Times New Roman" w:hAnsi="Times New Roman" w:eastAsia="Calibri" w:cs="Times New Roman"/>
          <w:sz w:val="24"/>
          <w:szCs w:val="24"/>
        </w:rPr>
        <w:t xml:space="preserve">мере</w:t>
      </w:r>
      <w:r>
        <w:rPr>
          <w:rFonts w:ascii="Times New Roman" w:hAnsi="Times New Roman" w:eastAsia="Calibri" w:cs="Times New Roman"/>
          <w:sz w:val="24"/>
          <w:szCs w:val="24"/>
        </w:rPr>
        <w:t xml:space="preserve"> один закон – ПРОГРЕССА – является </w:t>
      </w:r>
      <w:r>
        <w:rPr>
          <w:rFonts w:ascii="Times New Roman" w:hAnsi="Times New Roman" w:eastAsia="Calibri" w:cs="Times New Roman"/>
          <w:sz w:val="24"/>
          <w:szCs w:val="24"/>
        </w:rPr>
        <w:t xml:space="preserve">общеисторческим</w:t>
      </w:r>
      <w:r>
        <w:rPr>
          <w:rFonts w:ascii="Times New Roman" w:hAnsi="Times New Roman" w:eastAsia="Calibri" w:cs="Times New Roman"/>
          <w:sz w:val="24"/>
          <w:szCs w:val="24"/>
        </w:rPr>
        <w:t xml:space="preserve">);</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развитие идёт по направлению к </w:t>
      </w:r>
      <w:r>
        <w:rPr>
          <w:rFonts w:ascii="Times New Roman" w:hAnsi="Times New Roman" w:eastAsia="Calibri" w:cs="Times New Roman"/>
          <w:sz w:val="24"/>
          <w:szCs w:val="24"/>
          <w:u w:val="single"/>
        </w:rPr>
        <w:t xml:space="preserve">предустановленным состояниям</w:t>
      </w:r>
      <w:r>
        <w:rPr>
          <w:rFonts w:ascii="Times New Roman" w:hAnsi="Times New Roman" w:eastAsia="Calibri" w:cs="Times New Roman"/>
          <w:sz w:val="24"/>
          <w:szCs w:val="24"/>
        </w:rPr>
        <w:t xml:space="preserve"> всё большей разумности и свободы человека и общества, хотя средствами их достижения являются не только и не </w:t>
      </w:r>
      <w:r>
        <w:rPr>
          <w:rFonts w:ascii="Times New Roman" w:hAnsi="Times New Roman" w:eastAsia="Calibri" w:cs="Times New Roman"/>
          <w:sz w:val="24"/>
          <w:szCs w:val="24"/>
        </w:rPr>
        <w:t xml:space="preserve">столько рационально спланирован</w:t>
      </w:r>
      <w:r>
        <w:rPr>
          <w:rFonts w:ascii="Times New Roman" w:hAnsi="Times New Roman" w:eastAsia="Calibri" w:cs="Times New Roman"/>
          <w:sz w:val="24"/>
          <w:szCs w:val="24"/>
        </w:rPr>
        <w:t xml:space="preserve">ные действия, сколько такие иррациональные силы, как страсти и интересы («хитрость разума» Гегеля);</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моральный позитивизм или, в особых случаях (в </w:t>
      </w:r>
      <w:r>
        <w:rPr>
          <w:rFonts w:ascii="Times New Roman" w:hAnsi="Times New Roman" w:eastAsia="Calibri" w:cs="Times New Roman"/>
          <w:sz w:val="24"/>
          <w:szCs w:val="24"/>
        </w:rPr>
        <w:t xml:space="preserve">т.ч</w:t>
      </w:r>
      <w:r>
        <w:rPr>
          <w:rFonts w:ascii="Times New Roman" w:hAnsi="Times New Roman" w:eastAsia="Calibri" w:cs="Times New Roman"/>
          <w:sz w:val="24"/>
          <w:szCs w:val="24"/>
        </w:rPr>
        <w:t xml:space="preserve">. Марк</w:t>
      </w:r>
      <w:r>
        <w:rPr>
          <w:rFonts w:ascii="Times New Roman" w:hAnsi="Times New Roman" w:eastAsia="Calibri" w:cs="Times New Roman"/>
          <w:sz w:val="24"/>
          <w:szCs w:val="24"/>
        </w:rPr>
        <w:t xml:space="preserve">с) – «моральный футуризм»: декларативное осуждение «плохого» настоящего («прогнившее», «отжившее» и т.п.) – во имя скорейшего обретения «лучшего будущего» (непременно «в борьбе» за него, но в то же время и в сознании его неотвратимо-закономерного прихода);</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 классовое (в других версиях – национальное) самосознание как одно из необходимых средств, необходимых для продвижения общества к более совершенному состоянию (тем самым – важнейшее «средство борьбы во имя прогресса» – см. п. 4);</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Проблемы типологии истории. Поиск достаточного основания.</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Анализ концепции «локальных цивилизаций»</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Анализ понятия и опыта его применения в историографии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Множественность значений – термин используется либо для характеристики некоего состояния общества, отличного от «дикости», «варварства», либо в существенно ином плане; тогда «…слово «цивилизация» означает … попро</w:t>
      </w:r>
      <w:r>
        <w:rPr>
          <w:rFonts w:ascii="Times New Roman" w:hAnsi="Times New Roman" w:eastAsia="Calibri" w:cs="Times New Roman"/>
          <w:sz w:val="24"/>
          <w:szCs w:val="24"/>
        </w:rPr>
        <w:t xml:space="preserve">сту совокупность свойств и особенностей, которую открывает взгляду наблюдателя коллективная жизнь некоторой человеческой группы: жизнь материальная, интеллектуальная, моральная, политическая и (чем бы заменить это неудачное выражение?) – жизнь социальная».</w:t>
      </w:r>
      <w:r>
        <w:rPr>
          <w:rFonts w:ascii="Times New Roman" w:hAnsi="Times New Roman" w:eastAsia="Calibri" w:cs="Times New Roman"/>
          <w:sz w:val="24"/>
          <w:szCs w:val="24"/>
        </w:rPr>
        <w:t xml:space="preserve"> В этом значении понятие «цивилизация» является ключевым термином «этнографичес</w:t>
      </w:r>
      <w:r>
        <w:rPr>
          <w:rFonts w:ascii="Times New Roman" w:hAnsi="Times New Roman" w:eastAsia="Calibri" w:cs="Times New Roman"/>
          <w:sz w:val="24"/>
          <w:szCs w:val="24"/>
        </w:rPr>
        <w:t xml:space="preserve">кого</w:t>
      </w:r>
      <w:r>
        <w:rPr>
          <w:rFonts w:ascii="Times New Roman" w:hAnsi="Times New Roman" w:eastAsia="Times New Roman" w:cs="Times New Roman"/>
          <w:sz w:val="24"/>
          <w:szCs w:val="24"/>
          <w:lang w:eastAsia="ru-RU"/>
        </w:rPr>
        <w:t xml:space="preserve"> </w:t>
      </w:r>
      <w:r>
        <w:rPr>
          <w:rFonts w:ascii="Times New Roman" w:hAnsi="Times New Roman" w:eastAsia="Calibri" w:cs="Times New Roman"/>
          <w:sz w:val="24"/>
          <w:szCs w:val="24"/>
        </w:rPr>
        <w:t xml:space="preserve">подхода» к изучению истории.</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Концепция (теория) общественно-экономических формаций. Философские предпосылки. Философия истории </w:t>
      </w:r>
      <w:r>
        <w:rPr>
          <w:rFonts w:ascii="Times New Roman" w:hAnsi="Times New Roman" w:eastAsia="Calibri" w:cs="Times New Roman"/>
          <w:sz w:val="24"/>
          <w:szCs w:val="24"/>
        </w:rPr>
        <w:t xml:space="preserve">Г.Гегеля</w:t>
      </w:r>
      <w:r>
        <w:rPr>
          <w:rFonts w:ascii="Times New Roman" w:hAnsi="Times New Roman" w:eastAsia="Calibri" w:cs="Times New Roman"/>
          <w:sz w:val="24"/>
          <w:szCs w:val="24"/>
        </w:rPr>
        <w:t xml:space="preserve">. ОЭФ как т</w:t>
      </w:r>
      <w:r>
        <w:rPr>
          <w:rFonts w:ascii="Times New Roman" w:hAnsi="Times New Roman" w:eastAsia="Calibri" w:cs="Times New Roman"/>
          <w:sz w:val="24"/>
          <w:szCs w:val="24"/>
        </w:rPr>
        <w:t xml:space="preserve">ипологич</w:t>
      </w:r>
      <w:r>
        <w:rPr>
          <w:rFonts w:ascii="Times New Roman" w:hAnsi="Times New Roman" w:eastAsia="Calibri" w:cs="Times New Roman"/>
          <w:sz w:val="24"/>
          <w:szCs w:val="24"/>
        </w:rPr>
        <w:t xml:space="preserve">еская модель формы социальной организации. Понятие «общественный способ производства». Две стороны способа производства. Категория «собственность». Со</w:t>
      </w:r>
      <w:r>
        <w:rPr>
          <w:rFonts w:ascii="Times New Roman" w:hAnsi="Times New Roman" w:eastAsia="Calibri" w:cs="Times New Roman"/>
          <w:sz w:val="24"/>
          <w:szCs w:val="24"/>
        </w:rPr>
        <w:t xml:space="preserve">бственность как всеобщее услови</w:t>
      </w:r>
      <w:r>
        <w:rPr>
          <w:rFonts w:ascii="Times New Roman" w:hAnsi="Times New Roman" w:eastAsia="Calibri" w:cs="Times New Roman"/>
          <w:sz w:val="24"/>
          <w:szCs w:val="24"/>
        </w:rPr>
        <w:t xml:space="preserve">е </w:t>
      </w:r>
      <w:r>
        <w:rPr>
          <w:rFonts w:ascii="Times New Roman" w:hAnsi="Times New Roman" w:eastAsia="Calibri" w:cs="Times New Roman"/>
          <w:sz w:val="24"/>
          <w:szCs w:val="24"/>
        </w:rPr>
        <w:t xml:space="preserve">процесса воспроизводства. Исторические формы собственности и причины их изменения.</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Общая трактовка теории ОЭФ требует учёта базового типа отношений (при подчинённом значении размеров определенным образом очерченной при помощи правовых категорий социально-экономической единицы – «хозяйства»). Конечно, это </w:t>
      </w:r>
      <w:r>
        <w:rPr>
          <w:rFonts w:ascii="Times New Roman" w:hAnsi="Times New Roman" w:eastAsia="Calibri" w:cs="Times New Roman"/>
          <w:sz w:val="24"/>
          <w:szCs w:val="24"/>
        </w:rPr>
        <w:t xml:space="preserve">влечет важнейший вопрос о характере отношений таких вновь обособляющихся единиц с центром, или, что характеризует то же самое отношение, но со стороны центра, – о форме общей организации и степени интеграции целостного политико-экономического образования. </w:t>
      </w:r>
      <w:r>
        <w:rPr>
          <w:rFonts w:ascii="Times New Roman" w:hAnsi="Times New Roman" w:eastAsia="Calibri" w:cs="Times New Roman"/>
          <w:sz w:val="24"/>
          <w:szCs w:val="24"/>
        </w:rPr>
        <w:t xml:space="preserve">В самом деле, для того, чтобы определить, государственной или </w:t>
      </w:r>
      <w:r>
        <w:rPr>
          <w:rFonts w:ascii="Times New Roman" w:hAnsi="Times New Roman" w:eastAsia="Calibri" w:cs="Times New Roman"/>
          <w:sz w:val="24"/>
          <w:szCs w:val="24"/>
        </w:rPr>
        <w:t xml:space="preserve">частно</w:t>
      </w:r>
      <w:r>
        <w:rPr>
          <w:rFonts w:ascii="Times New Roman" w:hAnsi="Times New Roman" w:eastAsia="Calibri" w:cs="Times New Roman"/>
          <w:sz w:val="24"/>
          <w:szCs w:val="24"/>
        </w:rPr>
        <w:t xml:space="preserve">-феодальной (?) является некая единица собственности, следует учитывать не столько характер связей «внутри» неё – например, связей крестьян-производителей с их ближайшим «</w:t>
      </w:r>
      <w:r>
        <w:rPr>
          <w:rFonts w:ascii="Times New Roman" w:hAnsi="Times New Roman" w:eastAsia="Calibri" w:cs="Times New Roman"/>
          <w:sz w:val="24"/>
          <w:szCs w:val="24"/>
        </w:rPr>
        <w:t xml:space="preserve">сеньером</w:t>
      </w:r>
      <w:r>
        <w:rPr>
          <w:rFonts w:ascii="Times New Roman" w:hAnsi="Times New Roman" w:eastAsia="Calibri" w:cs="Times New Roman"/>
          <w:sz w:val="24"/>
          <w:szCs w:val="24"/>
        </w:rPr>
        <w:t xml:space="preserve">», сколько (и в гораздо большей степени) статус самого </w:t>
      </w:r>
      <w:r>
        <w:rPr>
          <w:rFonts w:ascii="Times New Roman" w:hAnsi="Times New Roman" w:eastAsia="Calibri" w:cs="Times New Roman"/>
          <w:sz w:val="24"/>
          <w:szCs w:val="24"/>
        </w:rPr>
        <w:t xml:space="preserve">сеньера</w:t>
      </w:r>
      <w:r>
        <w:rPr>
          <w:rFonts w:ascii="Times New Roman" w:hAnsi="Times New Roman" w:eastAsia="Calibri" w:cs="Times New Roman"/>
          <w:sz w:val="24"/>
          <w:szCs w:val="24"/>
        </w:rPr>
        <w:t xml:space="preserve">, его положение и обязательства в более широкой системе связей – и прежде всего, его отношений с центральной властью (разумеется, если таковая наличествует</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 Этнические измерения истории. Нация как форма этнической общности.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«Национальный вопрос» и т.н. «право наций на самоопределение».</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w:t>
      </w:r>
      <w:r>
        <w:rPr>
          <w:rFonts w:ascii="Times New Roman" w:hAnsi="Times New Roman" w:eastAsia="Calibri" w:cs="Times New Roman"/>
          <w:sz w:val="24"/>
          <w:szCs w:val="24"/>
        </w:rPr>
        <w:t xml:space="preserve"> распоряжении человека, вздумавшего заняться изучением истории, нет никаких средств, позволяющих отделить в рассказе о событиях реальность от субъективного вымысла. При этом совершенно неважно, намере</w:t>
      </w:r>
      <w:r>
        <w:rPr>
          <w:rFonts w:ascii="Times New Roman" w:hAnsi="Times New Roman" w:eastAsia="Calibri" w:cs="Times New Roman"/>
          <w:sz w:val="24"/>
          <w:szCs w:val="24"/>
        </w:rPr>
        <w:t xml:space="preserve">нный это вымысел, или же рассказчик, как говорят юристы, «добросовестно заблуждается», будучи уверен, что его истории – «чистая правда». В любом случае сторонники такого подхода уверены в том, что историк – в отличие от, скажем, физика, – имеет дело не с п</w:t>
      </w:r>
      <w:r>
        <w:rPr>
          <w:rFonts w:ascii="Times New Roman" w:hAnsi="Times New Roman" w:eastAsia="Calibri" w:cs="Times New Roman"/>
          <w:sz w:val="24"/>
          <w:szCs w:val="24"/>
        </w:rPr>
        <w:t xml:space="preserve">рямо наблюдаемыми фактами, а главным образом с субъективными свидетельствами о событиях, что и предопределяет особенности метода исторического знания. Согласны мы признавать это знание научным, или нет – не столь важно; главное, что при таком подходе истор</w:t>
      </w:r>
      <w:r>
        <w:rPr>
          <w:rFonts w:ascii="Times New Roman" w:hAnsi="Times New Roman" w:eastAsia="Calibri" w:cs="Times New Roman"/>
          <w:sz w:val="24"/>
          <w:szCs w:val="24"/>
        </w:rPr>
        <w:t xml:space="preserve">ическое исследование – это, по сути своей, толкование текстов. И коль скоро специальное знание должно сообразоваться с выводами методологического анализа, то, следует признать, что методом единственно приемлемым для историков может быть метод герменевтики.</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Таким образом, чётко обрисовывается способ постановки одной из исходных проблем методологии истории. Суть её – в определении исходно</w:t>
      </w:r>
      <w:r>
        <w:rPr>
          <w:rFonts w:ascii="Times New Roman" w:hAnsi="Times New Roman" w:eastAsia="Calibri" w:cs="Times New Roman"/>
          <w:sz w:val="24"/>
          <w:szCs w:val="24"/>
        </w:rPr>
        <w:t xml:space="preserve">го материала историка – есть ли в его распоряжении «факты как таковые», либо мы действительно должны исходить из того, что его эмпирической базой являются лишь тексты и прочие субъективные свидетельства. Строго говоря, эта дилемма – при внешней обоснованно</w:t>
      </w:r>
      <w:r>
        <w:rPr>
          <w:rFonts w:ascii="Times New Roman" w:hAnsi="Times New Roman" w:eastAsia="Calibri" w:cs="Times New Roman"/>
          <w:sz w:val="24"/>
          <w:szCs w:val="24"/>
        </w:rPr>
        <w:t xml:space="preserve">сти её выдвижения – представляется в значительной степени надуманной. Чтобы убедиться в этом, достаточно напомнить о той роли, какую играют в исторической науке археологические изыскания, направленные к тому, чтобы пополнить фактическую базу исторических и</w:t>
      </w:r>
      <w:r>
        <w:rPr>
          <w:rFonts w:ascii="Times New Roman" w:hAnsi="Times New Roman" w:eastAsia="Calibri" w:cs="Times New Roman"/>
          <w:sz w:val="24"/>
          <w:szCs w:val="24"/>
        </w:rPr>
        <w:t xml:space="preserve">сследований. Может быть, сознавая очевидную уязвимость своей позиции, сторонники второго подхода склонны в последнее время усиливать свои доводы ссылками на принципы феноменологии, которая провозглашается единственно возможной философской позицией в сфере </w:t>
      </w:r>
      <w:r>
        <w:rPr>
          <w:rFonts w:ascii="Times New Roman" w:hAnsi="Times New Roman" w:eastAsia="Calibri" w:cs="Times New Roman"/>
          <w:sz w:val="24"/>
          <w:szCs w:val="24"/>
        </w:rPr>
        <w:t xml:space="preserve">гуманитаристики</w:t>
      </w:r>
      <w:r>
        <w:rPr>
          <w:rFonts w:ascii="Times New Roman" w:hAnsi="Times New Roman" w:eastAsia="Calibri" w:cs="Times New Roman"/>
          <w:sz w:val="24"/>
          <w:szCs w:val="24"/>
        </w:rPr>
        <w:t xml:space="preserve">. Само по себе отнюдь не бесспорное, это утверждение дополнительно обременяется характерными для части гуманитариев протестами против использования методологии, обобщённо (но неточно!) им</w:t>
      </w:r>
      <w:r>
        <w:rPr>
          <w:rFonts w:ascii="Times New Roman" w:hAnsi="Times New Roman" w:eastAsia="Calibri" w:cs="Times New Roman"/>
          <w:sz w:val="24"/>
          <w:szCs w:val="24"/>
        </w:rPr>
        <w:t xml:space="preserve">енуемой «позитивистским сциентизмом». Интересно, что и здесь одна из главных претензий предъявляется в связи с проблемой факта и того места, которое должно принадлежать фактам в историческом исследовании. Вот что, например, пишут по этому поводу  историки </w:t>
      </w:r>
      <w:r>
        <w:rPr>
          <w:rFonts w:ascii="Times New Roman" w:hAnsi="Times New Roman" w:eastAsia="Calibri" w:cs="Times New Roman"/>
          <w:sz w:val="24"/>
          <w:szCs w:val="24"/>
        </w:rPr>
        <w:t xml:space="preserve">А.Л.Юрганов</w:t>
      </w:r>
      <w:r>
        <w:rPr>
          <w:rFonts w:ascii="Times New Roman" w:hAnsi="Times New Roman" w:eastAsia="Calibri" w:cs="Times New Roman"/>
          <w:sz w:val="24"/>
          <w:szCs w:val="24"/>
        </w:rPr>
        <w:t xml:space="preserve"> и </w:t>
      </w:r>
      <w:r>
        <w:rPr>
          <w:rFonts w:ascii="Times New Roman" w:hAnsi="Times New Roman" w:eastAsia="Calibri" w:cs="Times New Roman"/>
          <w:sz w:val="24"/>
          <w:szCs w:val="24"/>
        </w:rPr>
        <w:t xml:space="preserve">А.В.Каравашкин</w:t>
      </w:r>
      <w:r>
        <w:rPr>
          <w:rFonts w:ascii="Times New Roman" w:hAnsi="Times New Roman" w:eastAsia="Calibri" w:cs="Times New Roman"/>
          <w:sz w:val="24"/>
          <w:szCs w:val="24"/>
        </w:rPr>
        <w:t xml:space="preserve">: «Молиться фактам (!) может только специфически религиозный человек, ... шаман от эмпиризма. В позитивистской магии (</w:t>
      </w:r>
      <w:r>
        <w:rPr>
          <w:rFonts w:ascii="Times New Roman" w:hAnsi="Times New Roman" w:eastAsia="Calibri" w:cs="Times New Roman"/>
          <w:sz w:val="24"/>
          <w:szCs w:val="24"/>
        </w:rPr>
        <w:t xml:space="preserve">sic</w:t>
      </w:r>
      <w:r>
        <w:rPr>
          <w:rFonts w:ascii="Times New Roman" w:hAnsi="Times New Roman" w:eastAsia="Calibri" w:cs="Times New Roman"/>
          <w:sz w:val="24"/>
          <w:szCs w:val="24"/>
        </w:rPr>
        <w:t xml:space="preserve">!) здравого смысла не больше, чем в бухгалтерии, которая обращается со своими отчётами, ведомостями, сметами и цифрами как с живыми существами. Поэтому, как бы ни пряталась эмпирическая наука за ширму логики (</w:t>
      </w:r>
      <w:r>
        <w:rPr>
          <w:rFonts w:ascii="Times New Roman" w:hAnsi="Times New Roman" w:eastAsia="Calibri" w:cs="Times New Roman"/>
          <w:sz w:val="24"/>
          <w:szCs w:val="24"/>
        </w:rPr>
        <w:t xml:space="preserve">sic</w:t>
      </w:r>
      <w:r>
        <w:rPr>
          <w:rFonts w:ascii="Times New Roman" w:hAnsi="Times New Roman" w:eastAsia="Calibri" w:cs="Times New Roman"/>
          <w:sz w:val="24"/>
          <w:szCs w:val="24"/>
        </w:rPr>
        <w:t xml:space="preserve">!), склонность сознания обожествлять свой предмет или наделять его магическими свойствами  всегда (?) пробьёт себе дорогу и, в конечном счёте, обнажит первичные интуиции позитивизма». </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Юрганов</w:t>
      </w:r>
      <w:r>
        <w:rPr>
          <w:rFonts w:ascii="Times New Roman" w:hAnsi="Times New Roman" w:eastAsia="Calibri" w:cs="Times New Roman"/>
          <w:sz w:val="24"/>
          <w:szCs w:val="24"/>
        </w:rPr>
        <w:t xml:space="preserve"> А.Л., </w:t>
      </w:r>
      <w:r>
        <w:rPr>
          <w:rFonts w:ascii="Times New Roman" w:hAnsi="Times New Roman" w:eastAsia="Calibri" w:cs="Times New Roman"/>
          <w:sz w:val="24"/>
          <w:szCs w:val="24"/>
        </w:rPr>
        <w:t xml:space="preserve">Каравашкин</w:t>
      </w:r>
      <w:r>
        <w:rPr>
          <w:rFonts w:ascii="Times New Roman" w:hAnsi="Times New Roman" w:eastAsia="Calibri" w:cs="Times New Roman"/>
          <w:sz w:val="24"/>
          <w:szCs w:val="24"/>
        </w:rPr>
        <w:t xml:space="preserve"> А.В. «Опыт исторической феноменологии».</w:t>
      </w:r>
      <w:r>
        <w:rPr>
          <w:rFonts w:ascii="Times New Roman" w:hAnsi="Times New Roman" w:eastAsia="Calibri" w:cs="Times New Roman"/>
          <w:sz w:val="24"/>
          <w:szCs w:val="24"/>
        </w:rPr>
        <w:t xml:space="preserve"> М., 2003, с.11. Выделено мною, В.К.)</w:t>
      </w:r>
      <w:r>
        <w:rPr>
          <w:rFonts w:ascii="Times New Roman" w:hAnsi="Times New Roman" w:eastAsia="Calibri" w:cs="Times New Roman"/>
          <w:sz w:val="24"/>
          <w:szCs w:val="24"/>
        </w:rPr>
        <w:t xml:space="preserve">Тема 4. Неофрейдизм как социальная теория. Неофрейдизм как синтез аутентичной теории </w:t>
      </w:r>
      <w:r>
        <w:rPr>
          <w:rFonts w:ascii="Times New Roman" w:hAnsi="Times New Roman" w:eastAsia="Calibri" w:cs="Times New Roman"/>
          <w:sz w:val="24"/>
          <w:szCs w:val="24"/>
        </w:rPr>
        <w:t xml:space="preserve">З.Фрейда</w:t>
      </w:r>
      <w:r>
        <w:rPr>
          <w:rFonts w:ascii="Times New Roman" w:hAnsi="Times New Roman" w:eastAsia="Calibri" w:cs="Times New Roman"/>
          <w:sz w:val="24"/>
          <w:szCs w:val="24"/>
        </w:rPr>
        <w:t xml:space="preserve">, социальной теории </w:t>
      </w:r>
      <w:r>
        <w:rPr>
          <w:rFonts w:ascii="Times New Roman" w:hAnsi="Times New Roman" w:eastAsia="Calibri" w:cs="Times New Roman"/>
          <w:sz w:val="24"/>
          <w:szCs w:val="24"/>
        </w:rPr>
        <w:t xml:space="preserve">К.Маркса</w:t>
      </w:r>
      <w:r>
        <w:rPr>
          <w:rFonts w:ascii="Times New Roman" w:hAnsi="Times New Roman" w:eastAsia="Calibri" w:cs="Times New Roman"/>
          <w:sz w:val="24"/>
          <w:szCs w:val="24"/>
        </w:rPr>
        <w:t xml:space="preserve"> и основных положений экзистенциализма.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Вместе с тем, если отвлечься от излишней экстравагантности приведённых выше фо</w:t>
      </w:r>
      <w:r>
        <w:rPr>
          <w:rFonts w:ascii="Times New Roman" w:hAnsi="Times New Roman" w:eastAsia="Calibri" w:cs="Times New Roman"/>
          <w:sz w:val="24"/>
          <w:szCs w:val="24"/>
        </w:rPr>
        <w:t xml:space="preserve">рмулировок, нельзя отказать новой концепции гуманитарно-исторического знания в стремлении быть последовательной – хотя бы и на свой собственный лад. Ключевой идеей здесь становится идея о самодостаточности культуры. Для её обоснования вводится положение о </w:t>
      </w:r>
      <w:r>
        <w:rPr>
          <w:rFonts w:ascii="Times New Roman" w:hAnsi="Times New Roman" w:eastAsia="Calibri" w:cs="Times New Roman"/>
          <w:sz w:val="24"/>
          <w:szCs w:val="24"/>
        </w:rPr>
        <w:t xml:space="preserve">сверхприродном</w:t>
      </w:r>
      <w:r>
        <w:rPr>
          <w:rFonts w:ascii="Times New Roman" w:hAnsi="Times New Roman" w:eastAsia="Calibri" w:cs="Times New Roman"/>
          <w:sz w:val="24"/>
          <w:szCs w:val="24"/>
        </w:rPr>
        <w:t xml:space="preserve"> характере социокультурного мира. Это, в свою очередь, позволяет заявить о принципиальной некорректности ссылок на «законы природы», так как они ничего не дают для «понимания» происходящего в обществе и истории (отсюда и призыв «оградить </w:t>
      </w:r>
      <w:r>
        <w:rPr>
          <w:rFonts w:ascii="Times New Roman" w:hAnsi="Times New Roman" w:eastAsia="Calibri" w:cs="Times New Roman"/>
          <w:sz w:val="24"/>
          <w:szCs w:val="24"/>
        </w:rPr>
        <w:t xml:space="preserve">гуманитаристику</w:t>
      </w:r>
      <w:r>
        <w:rPr>
          <w:rFonts w:ascii="Times New Roman" w:hAnsi="Times New Roman" w:eastAsia="Calibri" w:cs="Times New Roman"/>
          <w:sz w:val="24"/>
          <w:szCs w:val="24"/>
        </w:rPr>
        <w:t xml:space="preserve"> от вторжения чужеродных познавательных функций»). Общий же вывод таков: поскольку деятельность разумных и свободных человеческих индивидов не может быть адекватно постигнута в</w:t>
      </w:r>
      <w:r>
        <w:rPr>
          <w:rFonts w:ascii="Times New Roman" w:hAnsi="Times New Roman" w:eastAsia="Calibri" w:cs="Times New Roman"/>
          <w:sz w:val="24"/>
          <w:szCs w:val="24"/>
        </w:rPr>
        <w:t xml:space="preserve"> терминах «природной необходимости», постольку изучающие её дисциплины должны сосредоточиться на выяснении присущих культуре «смыслов и ценностей». Дополнительно вослед Шпенглеру постулируется утверждение о неповторимо-уникальном характере каждой культуры.</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Однако анализ позволяет увидеть, что вся эта конструкция держится на классической подмене понятий: вместо пре</w:t>
      </w:r>
      <w:r>
        <w:rPr>
          <w:rFonts w:ascii="Times New Roman" w:hAnsi="Times New Roman" w:eastAsia="Calibri" w:cs="Times New Roman"/>
          <w:sz w:val="24"/>
          <w:szCs w:val="24"/>
        </w:rPr>
        <w:t xml:space="preserve">дставления о «природе как универсуме» используется понятие «природа как часть реальности, отличная от социума». Подстановка второго (частного) значения понятия «природа» вместо первого – общего, как раз и приводит к двойной ошибке. В онтологическом  плане </w:t>
      </w:r>
      <w:r>
        <w:rPr>
          <w:rFonts w:ascii="Times New Roman" w:hAnsi="Times New Roman" w:eastAsia="Calibri" w:cs="Times New Roman"/>
          <w:sz w:val="24"/>
          <w:szCs w:val="24"/>
        </w:rPr>
        <w:t xml:space="preserve">недостаточность обращения к «законам природы» для объяснения социальных процессов ещё не доказывает принципиальную невозможность установления законов иного, более высокого порядка. То есть утверждение о «</w:t>
      </w:r>
      <w:r>
        <w:rPr>
          <w:rFonts w:ascii="Times New Roman" w:hAnsi="Times New Roman" w:eastAsia="Calibri" w:cs="Times New Roman"/>
          <w:sz w:val="24"/>
          <w:szCs w:val="24"/>
        </w:rPr>
        <w:t xml:space="preserve">сверхприродной</w:t>
      </w:r>
      <w:r>
        <w:rPr>
          <w:rFonts w:ascii="Times New Roman" w:hAnsi="Times New Roman" w:eastAsia="Calibri" w:cs="Times New Roman"/>
          <w:sz w:val="24"/>
          <w:szCs w:val="24"/>
        </w:rPr>
        <w:t xml:space="preserve">» – во втором смысле – сущности социума само по себе не влеч</w:t>
      </w:r>
      <w:r>
        <w:rPr>
          <w:rFonts w:ascii="Times New Roman" w:hAnsi="Times New Roman" w:eastAsia="Calibri" w:cs="Times New Roman"/>
          <w:sz w:val="24"/>
          <w:szCs w:val="24"/>
        </w:rPr>
        <w:t xml:space="preserve">ёт с логической неизбежностью вывода о полном отсутствии законосообразности в его развитии. Такой вывод был бы верен только при условии принятия ещё одной посылки, на сей раз гносеологической. Она была сформулирована ещё Кантом, и согласно ей никакой «объе</w:t>
      </w:r>
      <w:r>
        <w:rPr>
          <w:rFonts w:ascii="Times New Roman" w:hAnsi="Times New Roman" w:eastAsia="Calibri" w:cs="Times New Roman"/>
          <w:sz w:val="24"/>
          <w:szCs w:val="24"/>
        </w:rPr>
        <w:t xml:space="preserve">ктивной законосообразности» вообще нет, а есть только созданная человеческим мышлением «идея закона» – особая форма мысли. Исходный постулат этой теории, как известно, утверждает полную суверенность мышления, налагающего имманентно присущие ему матрицы на </w:t>
      </w:r>
      <w:r>
        <w:rPr>
          <w:rFonts w:ascii="Times New Roman" w:hAnsi="Times New Roman" w:eastAsia="Calibri" w:cs="Times New Roman"/>
          <w:sz w:val="24"/>
          <w:szCs w:val="24"/>
        </w:rPr>
        <w:t xml:space="preserve">хаотичный поток</w:t>
      </w:r>
      <w:r>
        <w:rPr>
          <w:rFonts w:ascii="Times New Roman" w:hAnsi="Times New Roman" w:eastAsia="Calibri" w:cs="Times New Roman"/>
          <w:sz w:val="24"/>
          <w:szCs w:val="24"/>
        </w:rPr>
        <w:t xml:space="preserve"> воспринимаемых человеком явлений. Отсю</w:t>
      </w:r>
      <w:r>
        <w:rPr>
          <w:rFonts w:ascii="Times New Roman" w:hAnsi="Times New Roman" w:eastAsia="Calibri" w:cs="Times New Roman"/>
          <w:sz w:val="24"/>
          <w:szCs w:val="24"/>
        </w:rPr>
        <w:t xml:space="preserve">да и только отсюда следует, что «форма закона» существует в мысли вне всякой связи с объективно-реальными факторами и характером их воздействия на мыслящего человека. Ну, а поскольку «закон» интерпретируется как порождение чистой мысли, принадлежащее ей a </w:t>
      </w:r>
      <w:r>
        <w:rPr>
          <w:rFonts w:ascii="Times New Roman" w:hAnsi="Times New Roman" w:eastAsia="Calibri" w:cs="Times New Roman"/>
          <w:sz w:val="24"/>
          <w:szCs w:val="24"/>
        </w:rPr>
        <w:t xml:space="preserve">priopi</w:t>
      </w:r>
      <w:r>
        <w:rPr>
          <w:rFonts w:ascii="Times New Roman" w:hAnsi="Times New Roman" w:eastAsia="Calibri" w:cs="Times New Roman"/>
          <w:sz w:val="24"/>
          <w:szCs w:val="24"/>
        </w:rPr>
        <w:t xml:space="preserve">, постольку лю</w:t>
      </w:r>
      <w:r>
        <w:rPr>
          <w:rFonts w:ascii="Times New Roman" w:hAnsi="Times New Roman" w:eastAsia="Calibri" w:cs="Times New Roman"/>
          <w:sz w:val="24"/>
          <w:szCs w:val="24"/>
        </w:rPr>
        <w:t xml:space="preserve">бое утверждение о законосообразности событий или процессов объявляется релевантным не внешнему миру (природе), а исключительно мысли как таковой. Именно эту трактовку закона используют и неокантианцы, стремясь последовательно различить «генерализирующие» (</w:t>
      </w:r>
      <w:r>
        <w:rPr>
          <w:rFonts w:ascii="Times New Roman" w:hAnsi="Times New Roman" w:eastAsia="Calibri" w:cs="Times New Roman"/>
          <w:sz w:val="24"/>
          <w:szCs w:val="24"/>
        </w:rPr>
        <w:t xml:space="preserve">номотетические</w:t>
      </w:r>
      <w:r>
        <w:rPr>
          <w:rFonts w:ascii="Times New Roman" w:hAnsi="Times New Roman" w:eastAsia="Calibri" w:cs="Times New Roman"/>
          <w:sz w:val="24"/>
          <w:szCs w:val="24"/>
        </w:rPr>
        <w:t xml:space="preserve">) и «</w:t>
      </w:r>
      <w:r>
        <w:rPr>
          <w:rFonts w:ascii="Times New Roman" w:hAnsi="Times New Roman" w:eastAsia="Calibri" w:cs="Times New Roman"/>
          <w:sz w:val="24"/>
          <w:szCs w:val="24"/>
        </w:rPr>
        <w:t xml:space="preserve">идиографические</w:t>
      </w:r>
      <w:r>
        <w:rPr>
          <w:rFonts w:ascii="Times New Roman" w:hAnsi="Times New Roman" w:eastAsia="Calibri" w:cs="Times New Roman"/>
          <w:sz w:val="24"/>
          <w:szCs w:val="24"/>
        </w:rPr>
        <w:t xml:space="preserve">» науки и разводя «объяснение» и «понимание» как принципиально разнохарактерные задачи, стоящие перед обособленными и слабо связанными между собой областями знания. Поскольку с этих позиций в выборе познавательного инструментария</w:t>
      </w:r>
      <w:r>
        <w:rPr>
          <w:rFonts w:ascii="Times New Roman" w:hAnsi="Times New Roman" w:eastAsia="Calibri" w:cs="Times New Roman"/>
          <w:sz w:val="24"/>
          <w:szCs w:val="24"/>
        </w:rPr>
        <w:t xml:space="preserve"> мышление связано только стоящими перед ним целями, постольку и «наукам о культуре» следует воздерживаться от использования матриц естествознания. Иначе говоря, «наукам о культуре» навязывается правило, согласно которому наблюдатель, конструирующий образ «</w:t>
      </w:r>
      <w:r>
        <w:rPr>
          <w:rFonts w:ascii="Times New Roman" w:hAnsi="Times New Roman" w:eastAsia="Calibri" w:cs="Times New Roman"/>
          <w:sz w:val="24"/>
          <w:szCs w:val="24"/>
        </w:rPr>
        <w:t xml:space="preserve">сверхприродного</w:t>
      </w:r>
      <w:r>
        <w:rPr>
          <w:rFonts w:ascii="Times New Roman" w:hAnsi="Times New Roman" w:eastAsia="Calibri" w:cs="Times New Roman"/>
          <w:sz w:val="24"/>
          <w:szCs w:val="24"/>
        </w:rPr>
        <w:t xml:space="preserve">» социума, не должен использовать категорию закона. В сущности, этим и исчерпываются все аргументы в пользу «смены гносеологических ориентиров».</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w:t>
      </w:r>
      <w:r>
        <w:rPr>
          <w:rFonts w:ascii="Times New Roman" w:hAnsi="Times New Roman" w:eastAsia="Calibri" w:cs="Times New Roman"/>
          <w:sz w:val="24"/>
          <w:szCs w:val="24"/>
        </w:rPr>
        <w:t xml:space="preserve">ризнание этой истины не влечёт отказа от логического анализа состоятельности философских построений и выводи</w:t>
      </w:r>
      <w:r>
        <w:rPr>
          <w:rFonts w:ascii="Times New Roman" w:hAnsi="Times New Roman" w:eastAsia="Calibri" w:cs="Times New Roman"/>
          <w:sz w:val="24"/>
          <w:szCs w:val="24"/>
        </w:rPr>
        <w:t xml:space="preserve">мых из них принципов и правил постижения действительности. Критерием предпочтения всё же может служить полнота и непротиворечивость предлагаемых в каждой из конкурирующих систем объяснений, в том числе и их соответствие знаменитому «правилу Оккама». Поэтом</w:t>
      </w:r>
      <w:r>
        <w:rPr>
          <w:rFonts w:ascii="Times New Roman" w:hAnsi="Times New Roman" w:eastAsia="Calibri" w:cs="Times New Roman"/>
          <w:sz w:val="24"/>
          <w:szCs w:val="24"/>
        </w:rPr>
        <w:t xml:space="preserve">у при всей сложности реализации норм общенаучной методологии на уровне специально-исторического знания, нет ни одного достаточно веского аргумента в пользу отказа от них. Как было показано выше, вся такого рода аргументация открывается тезисом об особой, «</w:t>
      </w:r>
      <w:r>
        <w:rPr>
          <w:rFonts w:ascii="Times New Roman" w:hAnsi="Times New Roman" w:eastAsia="Calibri" w:cs="Times New Roman"/>
          <w:sz w:val="24"/>
          <w:szCs w:val="24"/>
        </w:rPr>
        <w:t xml:space="preserve">внеприродной</w:t>
      </w:r>
      <w:r>
        <w:rPr>
          <w:rFonts w:ascii="Times New Roman" w:hAnsi="Times New Roman" w:eastAsia="Calibri" w:cs="Times New Roman"/>
          <w:sz w:val="24"/>
          <w:szCs w:val="24"/>
        </w:rPr>
        <w:t xml:space="preserve"> сущности» чел</w:t>
      </w:r>
      <w:r>
        <w:rPr>
          <w:rFonts w:ascii="Times New Roman" w:hAnsi="Times New Roman" w:eastAsia="Calibri" w:cs="Times New Roman"/>
          <w:sz w:val="24"/>
          <w:szCs w:val="24"/>
        </w:rPr>
        <w:t xml:space="preserve">овека и его культуры, требуя затем признать необходимость совершенно особой методологии их изучения. Но даже на уровне анализа семантических связей между категориями мышления хорошо видно, что эти аргументы построены на логической ошибке подмены всеобщего </w:t>
      </w:r>
      <w:r>
        <w:rPr>
          <w:rFonts w:ascii="Times New Roman" w:hAnsi="Times New Roman" w:eastAsia="Calibri" w:cs="Times New Roman"/>
          <w:sz w:val="24"/>
          <w:szCs w:val="24"/>
        </w:rPr>
        <w:t xml:space="preserve">особенным</w:t>
      </w:r>
      <w:r>
        <w:rPr>
          <w:rFonts w:ascii="Times New Roman" w:hAnsi="Times New Roman" w:eastAsia="Calibri" w:cs="Times New Roman"/>
          <w:sz w:val="24"/>
          <w:szCs w:val="24"/>
        </w:rPr>
        <w:t xml:space="preserve">. Согласно давно известному правилу, всякое «особенное» постигается лишь через соотнесение </w:t>
      </w:r>
      <w:r>
        <w:rPr>
          <w:rFonts w:ascii="Times New Roman" w:hAnsi="Times New Roman" w:eastAsia="Calibri" w:cs="Times New Roman"/>
          <w:sz w:val="24"/>
          <w:szCs w:val="24"/>
        </w:rPr>
        <w:t xml:space="preserve">со</w:t>
      </w:r>
      <w:r>
        <w:rPr>
          <w:rFonts w:ascii="Times New Roman" w:hAnsi="Times New Roman" w:eastAsia="Calibri" w:cs="Times New Roman"/>
          <w:sz w:val="24"/>
          <w:szCs w:val="24"/>
        </w:rPr>
        <w:t xml:space="preserve"> «всеобщим», что позволяет наиболее полно выяснить свойственные особенному специфические отличия. Вырывая мир человека</w:t>
      </w:r>
      <w:r>
        <w:rPr>
          <w:rFonts w:ascii="Times New Roman" w:hAnsi="Times New Roman" w:eastAsia="Calibri" w:cs="Times New Roman"/>
          <w:sz w:val="24"/>
          <w:szCs w:val="24"/>
        </w:rPr>
        <w:t xml:space="preserve"> из общего континуума процессов материального мира, и замыкая его тем самым в самом себе, субъективистская эпистемология обрекает социально-гуманитарное знание на узость подходов и крайнюю ограниченность объяснений. С этих позиций программа, по существу св</w:t>
      </w:r>
      <w:r>
        <w:rPr>
          <w:rFonts w:ascii="Times New Roman" w:hAnsi="Times New Roman" w:eastAsia="Calibri" w:cs="Times New Roman"/>
          <w:sz w:val="24"/>
          <w:szCs w:val="24"/>
        </w:rPr>
        <w:t xml:space="preserve">одящая изучение истории к одной лишь специальной задаче – уяснению своеобразного характера ментальности, присущей людям различных культур и эпох, вряд ли может считаться удовлетворяющей общим принципам, регулирующим познавательные устремления человечества.</w:t>
      </w:r>
      <w:r>
        <w:rPr>
          <w:rFonts w:ascii="Times New Roman" w:hAnsi="Times New Roman" w:eastAsia="Calibri" w:cs="Times New Roman"/>
          <w:sz w:val="24"/>
          <w:szCs w:val="24"/>
        </w:rPr>
        <w:t xml:space="preserve">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ab/>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Форма промежуточной аттестации и фонд оценочных средств</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spacing w:after="0" w:line="240" w:lineRule="auto"/>
        <w:tabs>
          <w:tab w:val="left" w:pos="360" w:leader="none"/>
        </w:tabs>
        <w:rPr>
          <w:rFonts w:ascii="Times New Roman" w:hAnsi="Times New Roman" w:eastAsia="Calibri" w:cs="Times New Roman"/>
          <w:i/>
          <w:sz w:val="24"/>
          <w:szCs w:val="24"/>
          <w:u w:val="single"/>
        </w:rPr>
      </w:pPr>
      <w:r>
        <w:rPr>
          <w:rFonts w:ascii="Times New Roman" w:hAnsi="Times New Roman" w:eastAsia="Calibri" w:cs="Times New Roman"/>
          <w:i/>
          <w:sz w:val="24"/>
          <w:szCs w:val="24"/>
          <w:u w:val="single"/>
        </w:rPr>
        <w:t xml:space="preserve">13.1 Формы и оценка текущего контроля</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Примерная тематика рефератов.</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284"/>
        <w:jc w:val="both"/>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 xml:space="preserve">Единство мира как проблема онтологии и гносеологии.</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Проблема соотношения природного и социального в истории философской мысли.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Социосфера</w:t>
      </w:r>
      <w:r>
        <w:rPr>
          <w:rFonts w:ascii="Times New Roman" w:hAnsi="Times New Roman" w:eastAsia="Calibri" w:cs="Times New Roman"/>
          <w:sz w:val="24"/>
          <w:szCs w:val="24"/>
        </w:rPr>
        <w:t xml:space="preserve"> в ее связях и отношениях с геосферой и биосферой Земли.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Субстанциальный подход к пониманию социальной реальности как разновидность системного   взгляда на общество. </w:t>
      </w:r>
      <w:r/>
    </w:p>
    <w:p>
      <w:pPr>
        <w:ind w:firstLine="284"/>
        <w:jc w:val="both"/>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Деятельность как субстанция общественной жизни:</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Проблемы типологии истории. Поиск достаточного основания.</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Отправные положения социальной теории в наследии К. Поппера.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Методология «</w:t>
      </w:r>
      <w:r>
        <w:rPr>
          <w:rFonts w:ascii="Times New Roman" w:hAnsi="Times New Roman" w:eastAsia="Calibri" w:cs="Times New Roman"/>
          <w:sz w:val="24"/>
          <w:szCs w:val="24"/>
        </w:rPr>
        <w:t xml:space="preserve">историцизма</w:t>
      </w:r>
      <w:r>
        <w:rPr>
          <w:rFonts w:ascii="Times New Roman" w:hAnsi="Times New Roman" w:eastAsia="Calibri" w:cs="Times New Roman"/>
          <w:sz w:val="24"/>
          <w:szCs w:val="24"/>
        </w:rPr>
        <w:t xml:space="preserve">» и её критика.</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Социально-философский </w:t>
      </w:r>
      <w:r>
        <w:rPr>
          <w:rFonts w:ascii="Times New Roman" w:hAnsi="Times New Roman" w:eastAsia="Calibri" w:cs="Times New Roman"/>
          <w:sz w:val="24"/>
          <w:szCs w:val="24"/>
        </w:rPr>
        <w:t xml:space="preserve">редукционизм</w:t>
      </w:r>
      <w:r>
        <w:rPr>
          <w:rFonts w:ascii="Times New Roman" w:hAnsi="Times New Roman" w:eastAsia="Calibri" w:cs="Times New Roman"/>
          <w:sz w:val="24"/>
          <w:szCs w:val="24"/>
        </w:rPr>
        <w:t xml:space="preserve"> и его альтернативы.</w:t>
      </w:r>
      <w:r>
        <w:rPr>
          <w:rFonts w:ascii="Times New Roman" w:hAnsi="Times New Roman" w:eastAsia="Calibri" w:cs="Times New Roman"/>
          <w:sz w:val="24"/>
          <w:szCs w:val="24"/>
        </w:rPr>
        <w:t xml:space="preserve"> Критика </w:t>
      </w:r>
      <w:r>
        <w:rPr>
          <w:rFonts w:ascii="Times New Roman" w:hAnsi="Times New Roman" w:eastAsia="Calibri" w:cs="Times New Roman"/>
          <w:sz w:val="24"/>
          <w:szCs w:val="24"/>
        </w:rPr>
        <w:t xml:space="preserve">физикализма</w:t>
      </w:r>
      <w:r>
        <w:rPr>
          <w:rFonts w:ascii="Times New Roman" w:hAnsi="Times New Roman" w:eastAsia="Calibri" w:cs="Times New Roman"/>
          <w:sz w:val="24"/>
          <w:szCs w:val="24"/>
        </w:rPr>
        <w:t xml:space="preserve">.</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Современные варианты </w:t>
      </w:r>
      <w:r>
        <w:rPr>
          <w:rFonts w:ascii="Times New Roman" w:hAnsi="Times New Roman" w:eastAsia="Calibri" w:cs="Times New Roman"/>
          <w:sz w:val="24"/>
          <w:szCs w:val="24"/>
        </w:rPr>
        <w:t xml:space="preserve">органицизма</w:t>
      </w:r>
      <w:r>
        <w:rPr>
          <w:rFonts w:ascii="Times New Roman" w:hAnsi="Times New Roman" w:eastAsia="Calibri" w:cs="Times New Roman"/>
          <w:sz w:val="24"/>
          <w:szCs w:val="24"/>
        </w:rPr>
        <w:t xml:space="preserve">.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Плюсы и минусы </w:t>
      </w:r>
      <w:r>
        <w:rPr>
          <w:rFonts w:ascii="Times New Roman" w:hAnsi="Times New Roman" w:eastAsia="Calibri" w:cs="Times New Roman"/>
          <w:sz w:val="24"/>
          <w:szCs w:val="24"/>
        </w:rPr>
        <w:t xml:space="preserve">современной</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социобиологии</w:t>
      </w:r>
      <w:r>
        <w:rPr>
          <w:rFonts w:ascii="Times New Roman" w:hAnsi="Times New Roman" w:eastAsia="Calibri" w:cs="Times New Roman"/>
          <w:sz w:val="24"/>
          <w:szCs w:val="24"/>
        </w:rPr>
        <w:t xml:space="preserve">».</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Синергетика и ее применимость к анализу общественных процессов.</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Проблема локализации </w:t>
      </w:r>
      <w:r>
        <w:rPr>
          <w:rFonts w:ascii="Times New Roman" w:hAnsi="Times New Roman" w:eastAsia="Calibri" w:cs="Times New Roman"/>
          <w:sz w:val="24"/>
          <w:szCs w:val="24"/>
        </w:rPr>
        <w:t xml:space="preserve">материального</w:t>
      </w:r>
      <w:r>
        <w:rPr>
          <w:rFonts w:ascii="Times New Roman" w:hAnsi="Times New Roman" w:eastAsia="Calibri" w:cs="Times New Roman"/>
          <w:sz w:val="24"/>
          <w:szCs w:val="24"/>
        </w:rPr>
        <w:t xml:space="preserve"> в деятельности людей.</w:t>
      </w:r>
      <w:r/>
    </w:p>
    <w:p>
      <w:pPr>
        <w:ind w:firstLine="284"/>
        <w:jc w:val="both"/>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r>
      <w:r/>
    </w:p>
    <w:p>
      <w:pPr>
        <w:ind w:firstLine="284"/>
        <w:jc w:val="both"/>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Примерный перечень вопросов к зачету по всему курсу</w:t>
      </w:r>
      <w:r/>
    </w:p>
    <w:p>
      <w:pPr>
        <w:ind w:firstLine="284"/>
        <w:jc w:val="both"/>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r>
      <w:r/>
    </w:p>
    <w:p>
      <w:pPr>
        <w:pStyle w:val="639"/>
        <w:ind w:right="900" w:firstLine="284"/>
        <w:tabs>
          <w:tab w:val="left" w:pos="11624" w:leader="none"/>
        </w:tabs>
        <w:rPr>
          <w:sz w:val="24"/>
          <w:szCs w:val="24"/>
        </w:rPr>
      </w:pPr>
      <w:r>
        <w:rPr>
          <w:sz w:val="24"/>
          <w:szCs w:val="24"/>
        </w:rPr>
        <w:t xml:space="preserve">Проблема соотношения философского и научного знания – основные варианты постановки и  решения. </w:t>
      </w:r>
      <w:r/>
    </w:p>
    <w:p>
      <w:pPr>
        <w:pStyle w:val="639"/>
        <w:ind w:right="900" w:firstLine="284"/>
        <w:tabs>
          <w:tab w:val="left" w:pos="11624" w:leader="none"/>
        </w:tabs>
        <w:rPr>
          <w:sz w:val="24"/>
          <w:szCs w:val="24"/>
        </w:rPr>
      </w:pPr>
      <w:r>
        <w:rPr>
          <w:sz w:val="24"/>
          <w:szCs w:val="24"/>
        </w:rPr>
        <w:t xml:space="preserve">Возможность получения объективно-истинного знания в социально-историческом знании.</w:t>
      </w:r>
      <w:r/>
    </w:p>
    <w:p>
      <w:pPr>
        <w:pStyle w:val="639"/>
        <w:ind w:right="900" w:firstLine="284"/>
        <w:tabs>
          <w:tab w:val="left" w:pos="11624" w:leader="none"/>
        </w:tabs>
        <w:rPr>
          <w:sz w:val="24"/>
          <w:szCs w:val="24"/>
        </w:rPr>
      </w:pPr>
      <w:r>
        <w:rPr>
          <w:sz w:val="24"/>
          <w:szCs w:val="24"/>
        </w:rPr>
        <w:t xml:space="preserve">Основные принципы методологии исторического познания в концепции неокантианства.</w:t>
      </w:r>
      <w:r/>
    </w:p>
    <w:p>
      <w:pPr>
        <w:pStyle w:val="639"/>
        <w:ind w:right="900" w:firstLine="284"/>
        <w:tabs>
          <w:tab w:val="left" w:pos="11624" w:leader="none"/>
        </w:tabs>
        <w:rPr>
          <w:sz w:val="24"/>
          <w:szCs w:val="24"/>
        </w:rPr>
      </w:pPr>
      <w:r>
        <w:rPr>
          <w:sz w:val="24"/>
          <w:szCs w:val="24"/>
        </w:rPr>
        <w:t xml:space="preserve">Принцип «свободы от оценки» и понятие «интерес эпохи» в методоло</w:t>
      </w:r>
      <w:r>
        <w:rPr>
          <w:sz w:val="24"/>
          <w:szCs w:val="24"/>
        </w:rPr>
        <w:t xml:space="preserve">гии социально-</w:t>
      </w:r>
      <w:r>
        <w:rPr>
          <w:sz w:val="24"/>
          <w:szCs w:val="24"/>
        </w:rPr>
        <w:t xml:space="preserve">исторического знания М. Вебера.</w:t>
      </w:r>
      <w:r/>
    </w:p>
    <w:p>
      <w:pPr>
        <w:pStyle w:val="639"/>
        <w:ind w:right="900" w:firstLine="284"/>
        <w:tabs>
          <w:tab w:val="left" w:pos="11624" w:leader="none"/>
        </w:tabs>
        <w:rPr>
          <w:sz w:val="24"/>
          <w:szCs w:val="24"/>
        </w:rPr>
      </w:pPr>
      <w:r>
        <w:rPr>
          <w:sz w:val="24"/>
          <w:szCs w:val="24"/>
        </w:rPr>
        <w:t xml:space="preserve">Общее и существенное в историческом знании – основные концепции.</w:t>
      </w:r>
      <w:r>
        <w:rPr>
          <w:sz w:val="24"/>
          <w:szCs w:val="24"/>
        </w:rPr>
        <w:t xml:space="preserve"> </w:t>
      </w:r>
      <w:r/>
    </w:p>
    <w:p>
      <w:pPr>
        <w:pStyle w:val="639"/>
        <w:ind w:right="900" w:firstLine="284"/>
        <w:tabs>
          <w:tab w:val="left" w:pos="11624" w:leader="none"/>
        </w:tabs>
        <w:rPr>
          <w:sz w:val="24"/>
          <w:szCs w:val="24"/>
        </w:rPr>
      </w:pPr>
      <w:r>
        <w:rPr>
          <w:sz w:val="24"/>
          <w:szCs w:val="24"/>
        </w:rPr>
        <w:t xml:space="preserve">О</w:t>
      </w:r>
      <w:r>
        <w:rPr>
          <w:sz w:val="24"/>
          <w:szCs w:val="24"/>
        </w:rPr>
        <w:t xml:space="preserve">сновные категории «</w:t>
      </w:r>
      <w:r>
        <w:rPr>
          <w:sz w:val="24"/>
          <w:szCs w:val="24"/>
        </w:rPr>
        <w:t xml:space="preserve">понимающей социологии</w:t>
      </w:r>
      <w:r>
        <w:rPr>
          <w:sz w:val="24"/>
          <w:szCs w:val="24"/>
        </w:rPr>
        <w:t xml:space="preserve">»</w:t>
      </w:r>
      <w:r>
        <w:rPr>
          <w:sz w:val="24"/>
          <w:szCs w:val="24"/>
        </w:rPr>
        <w:t xml:space="preserve">.</w:t>
      </w:r>
      <w:r/>
    </w:p>
    <w:p>
      <w:pPr>
        <w:pStyle w:val="639"/>
        <w:ind w:right="900" w:firstLine="284"/>
        <w:tabs>
          <w:tab w:val="left" w:pos="11624" w:leader="none"/>
        </w:tabs>
        <w:rPr>
          <w:sz w:val="24"/>
          <w:szCs w:val="24"/>
        </w:rPr>
      </w:pPr>
      <w:r>
        <w:rPr>
          <w:sz w:val="24"/>
          <w:szCs w:val="24"/>
        </w:rPr>
        <w:t xml:space="preserve">Понятия «сциентизм» и «</w:t>
      </w:r>
      <w:r>
        <w:rPr>
          <w:sz w:val="24"/>
          <w:szCs w:val="24"/>
        </w:rPr>
        <w:t xml:space="preserve">историцизм</w:t>
      </w:r>
      <w:r>
        <w:rPr>
          <w:sz w:val="24"/>
          <w:szCs w:val="24"/>
        </w:rPr>
        <w:t xml:space="preserve">» в концепции К. Поппера.</w:t>
      </w:r>
      <w:r/>
    </w:p>
    <w:p>
      <w:pPr>
        <w:pStyle w:val="639"/>
        <w:ind w:right="900" w:firstLine="284"/>
        <w:tabs>
          <w:tab w:val="left" w:pos="11624" w:leader="none"/>
        </w:tabs>
        <w:rPr>
          <w:sz w:val="24"/>
          <w:szCs w:val="24"/>
        </w:rPr>
      </w:pPr>
      <w:r>
        <w:rPr>
          <w:sz w:val="24"/>
          <w:szCs w:val="24"/>
        </w:rPr>
        <w:t xml:space="preserve">Науки «о природе» и «о культуре» – анализ сходств и различий в современной социальной философии. История как наука – проблема специфики методологии исторического исследования. </w:t>
      </w:r>
      <w:r/>
    </w:p>
    <w:p>
      <w:pPr>
        <w:pStyle w:val="639"/>
        <w:ind w:right="900" w:firstLine="284"/>
        <w:tabs>
          <w:tab w:val="left" w:pos="11624" w:leader="none"/>
        </w:tabs>
        <w:rPr>
          <w:sz w:val="24"/>
          <w:szCs w:val="24"/>
        </w:rPr>
      </w:pPr>
      <w:r>
        <w:rPr>
          <w:sz w:val="24"/>
          <w:szCs w:val="24"/>
        </w:rPr>
        <w:t xml:space="preserve">Проблема необходимости и свободы в философии истории.</w:t>
      </w:r>
      <w:r/>
    </w:p>
    <w:p>
      <w:pPr>
        <w:pStyle w:val="639"/>
        <w:ind w:right="900" w:firstLine="284"/>
        <w:tabs>
          <w:tab w:val="left" w:pos="11624" w:leader="none"/>
        </w:tabs>
        <w:rPr>
          <w:sz w:val="24"/>
          <w:szCs w:val="24"/>
        </w:rPr>
      </w:pPr>
      <w:r>
        <w:rPr>
          <w:sz w:val="24"/>
          <w:szCs w:val="24"/>
        </w:rPr>
        <w:t xml:space="preserve">Телеологизм</w:t>
      </w:r>
      <w:r>
        <w:rPr>
          <w:sz w:val="24"/>
          <w:szCs w:val="24"/>
        </w:rPr>
        <w:t xml:space="preserve"> и </w:t>
      </w:r>
      <w:r>
        <w:rPr>
          <w:sz w:val="24"/>
          <w:szCs w:val="24"/>
        </w:rPr>
        <w:t xml:space="preserve">телеономизм</w:t>
      </w:r>
      <w:r>
        <w:rPr>
          <w:sz w:val="24"/>
          <w:szCs w:val="24"/>
        </w:rPr>
        <w:t xml:space="preserve"> как принципы объяснения в историческом знании.</w:t>
      </w:r>
      <w:r/>
    </w:p>
    <w:p>
      <w:pPr>
        <w:pStyle w:val="639"/>
        <w:ind w:right="900" w:firstLine="284"/>
        <w:tabs>
          <w:tab w:val="left" w:pos="11624" w:leader="none"/>
        </w:tabs>
        <w:rPr>
          <w:sz w:val="24"/>
          <w:szCs w:val="24"/>
        </w:rPr>
      </w:pPr>
      <w:r>
        <w:rPr>
          <w:sz w:val="24"/>
          <w:szCs w:val="24"/>
        </w:rPr>
        <w:t xml:space="preserve">Понятие культуры в различных философско-исторических концепциях. </w:t>
      </w:r>
      <w:r/>
    </w:p>
    <w:p>
      <w:pPr>
        <w:pStyle w:val="639"/>
        <w:ind w:right="900" w:firstLine="284"/>
        <w:tabs>
          <w:tab w:val="left" w:pos="11624" w:leader="none"/>
        </w:tabs>
        <w:rPr>
          <w:sz w:val="24"/>
          <w:szCs w:val="24"/>
        </w:rPr>
      </w:pPr>
      <w:r>
        <w:rPr>
          <w:sz w:val="24"/>
          <w:szCs w:val="24"/>
        </w:rPr>
        <w:t xml:space="preserve">Основные концептуальные модели осмысления всемирной истории. </w:t>
      </w:r>
      <w:r/>
    </w:p>
    <w:p>
      <w:pPr>
        <w:pStyle w:val="639"/>
        <w:ind w:right="900" w:firstLine="284"/>
        <w:tabs>
          <w:tab w:val="left" w:pos="11624" w:leader="none"/>
        </w:tabs>
        <w:rPr>
          <w:sz w:val="24"/>
          <w:szCs w:val="24"/>
        </w:rPr>
      </w:pPr>
      <w:r>
        <w:rPr>
          <w:sz w:val="24"/>
          <w:szCs w:val="24"/>
        </w:rPr>
        <w:t xml:space="preserve">Принципы типологии и периодизации истории. </w:t>
      </w:r>
      <w:r/>
    </w:p>
    <w:p>
      <w:pPr>
        <w:pStyle w:val="639"/>
        <w:ind w:right="900" w:firstLine="284"/>
        <w:tabs>
          <w:tab w:val="left" w:pos="11624" w:leader="none"/>
        </w:tabs>
        <w:rPr>
          <w:sz w:val="24"/>
          <w:szCs w:val="24"/>
        </w:rPr>
      </w:pPr>
      <w:r>
        <w:rPr>
          <w:sz w:val="24"/>
          <w:szCs w:val="24"/>
        </w:rPr>
        <w:t xml:space="preserve">Основные принципы </w:t>
      </w:r>
      <w:r>
        <w:rPr>
          <w:sz w:val="24"/>
          <w:szCs w:val="24"/>
        </w:rPr>
        <w:t xml:space="preserve">мир-системного</w:t>
      </w:r>
      <w:r>
        <w:rPr>
          <w:sz w:val="24"/>
          <w:szCs w:val="24"/>
        </w:rPr>
        <w:t xml:space="preserve"> анализа.</w:t>
      </w:r>
      <w:r/>
    </w:p>
    <w:p>
      <w:pPr>
        <w:pStyle w:val="639"/>
        <w:ind w:right="900" w:firstLine="284"/>
        <w:tabs>
          <w:tab w:val="left" w:pos="11624" w:leader="none"/>
        </w:tabs>
        <w:rPr>
          <w:sz w:val="24"/>
          <w:szCs w:val="24"/>
        </w:rPr>
      </w:pPr>
      <w:r>
        <w:rPr>
          <w:sz w:val="24"/>
          <w:szCs w:val="24"/>
        </w:rPr>
      </w:r>
      <w:r/>
    </w:p>
    <w:p>
      <w:pPr>
        <w:ind w:firstLine="284"/>
        <w:jc w:val="both"/>
        <w:spacing w:after="0" w:line="240" w:lineRule="auto"/>
        <w:tabs>
          <w:tab w:val="num" w:pos="0" w:leader="none"/>
          <w:tab w:val="left" w:pos="360" w:leader="none"/>
          <w:tab w:val="num" w:pos="5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firstLine="284"/>
        <w:jc w:val="both"/>
        <w:spacing w:after="0" w:line="240" w:lineRule="auto"/>
        <w:shd w:val="clear" w:color="auto" w:fill="ffffff"/>
        <w:tabs>
          <w:tab w:val="left" w:pos="540" w:leader="none"/>
        </w:tabs>
        <w:rPr>
          <w:rFonts w:ascii="Times New Roman" w:hAnsi="Times New Roman" w:eastAsia="Calibri" w:cs="Times New Roman"/>
          <w:spacing w:val="-5"/>
          <w:sz w:val="24"/>
          <w:szCs w:val="24"/>
        </w:rPr>
      </w:pPr>
      <w:r>
        <w:rPr>
          <w:rFonts w:ascii="Times New Roman" w:hAnsi="Times New Roman" w:eastAsia="Calibri" w:cs="Times New Roman"/>
          <w:sz w:val="24"/>
          <w:szCs w:val="24"/>
        </w:rPr>
        <w:t xml:space="preserve">14. </w:t>
      </w:r>
      <w:r>
        <w:rPr>
          <w:rFonts w:ascii="Times New Roman" w:hAnsi="Times New Roman" w:eastAsia="Calibri" w:cs="Times New Roman"/>
          <w:spacing w:val="-5"/>
          <w:sz w:val="24"/>
          <w:szCs w:val="24"/>
        </w:rPr>
        <w:t xml:space="preserve">Ресурсное обеспечение</w:t>
      </w:r>
      <w:r/>
    </w:p>
    <w:p>
      <w:pPr>
        <w:ind w:firstLine="284"/>
        <w:jc w:val="both"/>
        <w:spacing w:after="0" w:line="240" w:lineRule="auto"/>
        <w:shd w:val="clear" w:color="auto" w:fill="ffffff"/>
        <w:tabs>
          <w:tab w:val="left" w:pos="540" w:leader="none"/>
        </w:tabs>
        <w:rPr>
          <w:rFonts w:ascii="Times New Roman" w:hAnsi="Times New Roman" w:eastAsia="Calibri" w:cs="Times New Roman"/>
          <w:spacing w:val="-5"/>
          <w:sz w:val="24"/>
          <w:szCs w:val="24"/>
        </w:rPr>
      </w:pPr>
      <w:r>
        <w:rPr>
          <w:rFonts w:ascii="Times New Roman" w:hAnsi="Times New Roman" w:eastAsia="Calibri" w:cs="Times New Roman"/>
          <w:spacing w:val="-5"/>
          <w:sz w:val="24"/>
          <w:szCs w:val="24"/>
        </w:rPr>
      </w:r>
      <w:r/>
    </w:p>
    <w:p>
      <w:pPr>
        <w:ind w:firstLine="284"/>
        <w:jc w:val="both"/>
        <w:spacing w:after="0" w:line="240" w:lineRule="auto"/>
        <w:rPr>
          <w:rFonts w:ascii="Times New Roman" w:hAnsi="Times New Roman" w:eastAsia="Times New Roman" w:cs="Times New Roman"/>
          <w:i/>
          <w:sz w:val="24"/>
          <w:szCs w:val="24"/>
          <w:u w:val="single"/>
          <w:lang w:eastAsia="ru-RU"/>
        </w:rPr>
      </w:pPr>
      <w:r>
        <w:rPr>
          <w:rFonts w:ascii="Times New Roman" w:hAnsi="Times New Roman" w:eastAsia="Times New Roman" w:cs="Times New Roman"/>
          <w:i/>
          <w:sz w:val="24"/>
          <w:szCs w:val="24"/>
          <w:u w:val="single"/>
          <w:lang w:eastAsia="ru-RU"/>
        </w:rPr>
      </w:r>
      <w:r/>
    </w:p>
    <w:p>
      <w:pPr>
        <w:ind w:firstLine="284"/>
        <w:jc w:val="both"/>
        <w:spacing w:after="0" w:line="240" w:lineRule="auto"/>
        <w:rPr>
          <w:rFonts w:ascii="Times New Roman" w:hAnsi="Times New Roman" w:eastAsia="Times New Roman" w:cs="Times New Roman"/>
          <w:i/>
          <w:sz w:val="24"/>
          <w:szCs w:val="24"/>
          <w:u w:val="single"/>
          <w:lang w:eastAsia="ru-RU"/>
        </w:rPr>
      </w:pPr>
      <w:r>
        <w:rPr>
          <w:rFonts w:ascii="Times New Roman" w:hAnsi="Times New Roman" w:eastAsia="Times New Roman" w:cs="Times New Roman"/>
          <w:sz w:val="24"/>
          <w:szCs w:val="24"/>
          <w:lang w:eastAsia="ru-RU"/>
        </w:rPr>
        <w:t xml:space="preserve">Учебно-методическое обеспечение самостоятельной работы студентов</w:t>
      </w:r>
      <w:r>
        <w:rPr>
          <w:rFonts w:ascii="Times New Roman" w:hAnsi="Times New Roman" w:eastAsia="Times New Roman" w:cs="Times New Roman"/>
          <w:i/>
          <w:sz w:val="24"/>
          <w:szCs w:val="24"/>
          <w:u w:val="single"/>
          <w:lang w:eastAsia="ru-RU"/>
        </w:rPr>
        <w:t xml:space="preserve"> </w:t>
      </w:r>
      <w:r/>
    </w:p>
    <w:p>
      <w:pPr>
        <w:ind w:firstLine="284"/>
        <w:jc w:val="both"/>
        <w:spacing w:after="0" w:line="240" w:lineRule="auto"/>
        <w:rPr>
          <w:rFonts w:ascii="Times New Roman" w:hAnsi="Times New Roman" w:eastAsia="Times New Roman" w:cs="Times New Roman"/>
          <w:i/>
          <w:sz w:val="24"/>
          <w:szCs w:val="24"/>
          <w:u w:val="single"/>
          <w:lang w:eastAsia="ru-RU"/>
        </w:rPr>
      </w:pPr>
      <w:r>
        <w:rPr>
          <w:rFonts w:ascii="Times New Roman" w:hAnsi="Times New Roman" w:eastAsia="Times New Roman" w:cs="Times New Roman"/>
          <w:i/>
          <w:sz w:val="24"/>
          <w:szCs w:val="24"/>
          <w:u w:val="single"/>
          <w:lang w:eastAsia="ru-RU"/>
        </w:rPr>
      </w:r>
      <w:r/>
    </w:p>
    <w:p>
      <w:pPr>
        <w:ind w:firstLine="284"/>
        <w:jc w:val="both"/>
        <w:spacing w:after="0" w:line="240" w:lineRule="auto"/>
        <w:rPr>
          <w:rFonts w:ascii="Times New Roman" w:hAnsi="Times New Roman" w:eastAsia="Times New Roman" w:cs="Times New Roman"/>
          <w:i/>
          <w:sz w:val="24"/>
          <w:szCs w:val="24"/>
          <w:u w:val="single"/>
          <w:lang w:eastAsia="ru-RU"/>
        </w:rPr>
      </w:pPr>
      <w:r>
        <w:rPr>
          <w:rFonts w:ascii="Times New Roman" w:hAnsi="Times New Roman" w:eastAsia="Times New Roman" w:cs="Times New Roman"/>
          <w:i/>
          <w:sz w:val="24"/>
          <w:szCs w:val="24"/>
          <w:u w:val="single"/>
          <w:lang w:eastAsia="ru-RU"/>
        </w:rPr>
        <w:t xml:space="preserve">Основная литература</w:t>
      </w:r>
      <w:r>
        <w:rPr>
          <w:rFonts w:ascii="Times New Roman" w:hAnsi="Times New Roman" w:eastAsia="Times New Roman" w:cs="Times New Roman"/>
          <w:i/>
          <w:sz w:val="24"/>
          <w:szCs w:val="24"/>
          <w:u w:val="single"/>
          <w:lang w:eastAsia="ru-RU"/>
        </w:rPr>
        <w:t xml:space="preserve">:</w:t>
      </w:r>
      <w:r/>
    </w:p>
    <w:p>
      <w:pPr>
        <w:ind w:firstLine="284"/>
        <w:jc w:val="both"/>
        <w:spacing w:after="0" w:line="240" w:lineRule="auto"/>
        <w:rPr>
          <w:rFonts w:ascii="Times New Roman" w:hAnsi="Times New Roman" w:eastAsia="Times New Roman" w:cs="Times New Roman"/>
          <w:i/>
          <w:sz w:val="24"/>
          <w:szCs w:val="24"/>
          <w:u w:val="single"/>
          <w:lang w:eastAsia="ru-RU"/>
        </w:rPr>
      </w:pPr>
      <w:r>
        <w:rPr>
          <w:rFonts w:ascii="Times New Roman" w:hAnsi="Times New Roman" w:eastAsia="Times New Roman" w:cs="Times New Roman"/>
          <w:i/>
          <w:sz w:val="24"/>
          <w:szCs w:val="24"/>
          <w:u w:val="single"/>
          <w:lang w:eastAsia="ru-RU"/>
        </w:rPr>
      </w:r>
      <w:r/>
    </w:p>
    <w:p>
      <w:pPr>
        <w:pStyle w:val="647"/>
        <w:ind w:left="0" w:right="84"/>
        <w:jc w:val="left"/>
        <w:widowControl w:val="off"/>
        <w:tabs>
          <w:tab w:val="left" w:pos="8306" w:leader="none"/>
        </w:tabs>
        <w:rPr>
          <w:szCs w:val="24"/>
        </w:rPr>
      </w:pPr>
      <w:r>
        <w:rPr>
          <w:szCs w:val="24"/>
        </w:rPr>
        <w:t xml:space="preserve">Анохин П.К. Философские аспекты т</w:t>
      </w:r>
      <w:r>
        <w:rPr>
          <w:szCs w:val="24"/>
        </w:rPr>
        <w:t xml:space="preserve">еории функциональной системы</w:t>
      </w:r>
      <w:r>
        <w:rPr>
          <w:szCs w:val="24"/>
        </w:rPr>
        <w:t xml:space="preserve">. М., 1978. </w:t>
      </w:r>
      <w:r/>
    </w:p>
    <w:p>
      <w:pPr>
        <w:pStyle w:val="642"/>
        <w:ind w:left="0" w:right="84" w:firstLine="284"/>
        <w:jc w:val="left"/>
        <w:tabs>
          <w:tab w:val="left" w:pos="8306" w:leader="none"/>
        </w:tabs>
        <w:rPr>
          <w:sz w:val="24"/>
          <w:szCs w:val="24"/>
        </w:rPr>
      </w:pPr>
      <w:r>
        <w:rPr>
          <w:sz w:val="24"/>
          <w:szCs w:val="24"/>
        </w:rPr>
        <w:t xml:space="preserve">Арон Р. Этапы развития социологической мысли. М., 1993</w:t>
      </w:r>
      <w:r>
        <w:rPr>
          <w:sz w:val="24"/>
          <w:szCs w:val="24"/>
        </w:rPr>
        <w:t xml:space="preserve">.</w:t>
      </w:r>
      <w:r/>
    </w:p>
    <w:p>
      <w:pPr>
        <w:pStyle w:val="642"/>
        <w:ind w:left="0" w:right="84" w:firstLine="284"/>
        <w:jc w:val="left"/>
        <w:tabs>
          <w:tab w:val="left" w:pos="8306" w:leader="none"/>
        </w:tabs>
        <w:rPr>
          <w:sz w:val="24"/>
          <w:szCs w:val="24"/>
        </w:rPr>
      </w:pPr>
      <w:r>
        <w:rPr>
          <w:sz w:val="24"/>
          <w:szCs w:val="24"/>
        </w:rPr>
        <w:t xml:space="preserve">Бурдьё</w:t>
      </w:r>
      <w:r>
        <w:rPr>
          <w:sz w:val="24"/>
          <w:szCs w:val="24"/>
        </w:rPr>
        <w:t xml:space="preserve"> П. Практический смысл. «</w:t>
      </w:r>
      <w:r>
        <w:rPr>
          <w:sz w:val="24"/>
          <w:szCs w:val="24"/>
        </w:rPr>
        <w:t xml:space="preserve">Алетейя</w:t>
      </w:r>
      <w:r>
        <w:rPr>
          <w:sz w:val="24"/>
          <w:szCs w:val="24"/>
        </w:rPr>
        <w:t xml:space="preserve">». СПб</w:t>
      </w:r>
      <w:r>
        <w:rPr>
          <w:sz w:val="24"/>
          <w:szCs w:val="24"/>
        </w:rPr>
        <w:t xml:space="preserve">., </w:t>
      </w:r>
      <w:r>
        <w:rPr>
          <w:sz w:val="24"/>
          <w:szCs w:val="24"/>
        </w:rPr>
        <w:t xml:space="preserve">2002.</w:t>
      </w:r>
      <w:r/>
    </w:p>
    <w:p>
      <w:pPr>
        <w:pStyle w:val="642"/>
        <w:ind w:left="0" w:right="84" w:firstLine="284"/>
        <w:jc w:val="left"/>
        <w:tabs>
          <w:tab w:val="left" w:pos="8306" w:leader="none"/>
        </w:tabs>
        <w:rPr>
          <w:sz w:val="24"/>
          <w:szCs w:val="24"/>
        </w:rPr>
      </w:pPr>
      <w:r>
        <w:rPr>
          <w:sz w:val="24"/>
          <w:szCs w:val="24"/>
        </w:rPr>
        <w:t xml:space="preserve">Гегель Г.В.Ф. Философия истории. Соч., т. 8.</w:t>
      </w:r>
      <w:r/>
    </w:p>
    <w:p>
      <w:pPr>
        <w:pStyle w:val="641"/>
        <w:ind w:left="0" w:right="84" w:firstLine="284"/>
        <w:jc w:val="left"/>
        <w:tabs>
          <w:tab w:val="left" w:pos="8306" w:leader="none"/>
        </w:tabs>
        <w:rPr>
          <w:szCs w:val="24"/>
        </w:rPr>
      </w:pPr>
      <w:r>
        <w:rPr>
          <w:szCs w:val="24"/>
        </w:rPr>
        <w:t xml:space="preserve">Вебер М. Объективность социально-научного и социально-политического познания. // Избранные произведения. М.1990</w:t>
      </w:r>
      <w:r/>
    </w:p>
    <w:p>
      <w:pPr>
        <w:pStyle w:val="641"/>
        <w:ind w:left="0" w:right="84" w:firstLine="284"/>
        <w:jc w:val="left"/>
        <w:tabs>
          <w:tab w:val="left" w:pos="8306" w:leader="none"/>
        </w:tabs>
        <w:rPr>
          <w:szCs w:val="24"/>
        </w:rPr>
      </w:pPr>
      <w:r>
        <w:rPr>
          <w:szCs w:val="24"/>
        </w:rPr>
        <w:t xml:space="preserve">Вебер М. Критические исследования в области логики наук о культуре.// Избранные произведения. М.1990</w:t>
      </w:r>
      <w:r/>
    </w:p>
    <w:p>
      <w:pPr>
        <w:pStyle w:val="641"/>
        <w:ind w:left="0" w:right="84" w:firstLine="284"/>
        <w:jc w:val="left"/>
        <w:tabs>
          <w:tab w:val="left" w:pos="8306" w:leader="none"/>
        </w:tabs>
        <w:rPr>
          <w:szCs w:val="24"/>
        </w:rPr>
      </w:pPr>
      <w:r>
        <w:rPr>
          <w:szCs w:val="24"/>
        </w:rPr>
        <w:t xml:space="preserve">Вебер М. Смысл «свободы от оценки» в социологической и экономической науке.//Избранные произведения. М.1990</w:t>
      </w:r>
      <w:r>
        <w:rPr>
          <w:szCs w:val="24"/>
        </w:rPr>
        <w:t xml:space="preserve">.</w:t>
      </w:r>
      <w:r/>
    </w:p>
    <w:p>
      <w:pPr>
        <w:pStyle w:val="641"/>
        <w:ind w:left="0" w:right="84" w:firstLine="284"/>
        <w:jc w:val="left"/>
        <w:tabs>
          <w:tab w:val="left" w:pos="7620" w:leader="none"/>
        </w:tabs>
        <w:rPr>
          <w:szCs w:val="24"/>
        </w:rPr>
      </w:pPr>
      <w:r>
        <w:rPr>
          <w:szCs w:val="24"/>
        </w:rPr>
        <w:t xml:space="preserve">Вебер М. Хозяйство и общество. </w:t>
      </w:r>
      <w:r>
        <w:rPr>
          <w:szCs w:val="24"/>
        </w:rPr>
        <w:t xml:space="preserve">Тт</w:t>
      </w:r>
      <w:r>
        <w:rPr>
          <w:szCs w:val="24"/>
        </w:rPr>
        <w:t xml:space="preserve"> 1-4. Изд. Дом ВШЭ. М., 2019.</w:t>
      </w:r>
      <w:r>
        <w:rPr>
          <w:szCs w:val="24"/>
        </w:rPr>
        <w:tab/>
      </w:r>
      <w:r/>
    </w:p>
    <w:p>
      <w:pPr>
        <w:pStyle w:val="641"/>
        <w:ind w:left="0" w:right="84" w:firstLine="284"/>
        <w:jc w:val="left"/>
        <w:tabs>
          <w:tab w:val="left" w:pos="8306" w:leader="none"/>
        </w:tabs>
        <w:rPr>
          <w:szCs w:val="24"/>
        </w:rPr>
      </w:pPr>
      <w:r>
        <w:rPr>
          <w:szCs w:val="24"/>
        </w:rPr>
        <w:t xml:space="preserve">Гидденс</w:t>
      </w:r>
      <w:r>
        <w:rPr>
          <w:i/>
          <w:szCs w:val="24"/>
        </w:rPr>
        <w:t xml:space="preserve"> </w:t>
      </w:r>
      <w:r>
        <w:rPr>
          <w:szCs w:val="24"/>
        </w:rPr>
        <w:t xml:space="preserve">Э</w:t>
      </w:r>
      <w:r>
        <w:rPr>
          <w:i/>
          <w:szCs w:val="24"/>
        </w:rPr>
        <w:t xml:space="preserve">.</w:t>
      </w:r>
      <w:r>
        <w:rPr>
          <w:szCs w:val="24"/>
        </w:rPr>
        <w:t xml:space="preserve"> Устроение общества. М., </w:t>
      </w:r>
      <w:r>
        <w:rPr>
          <w:szCs w:val="24"/>
        </w:rPr>
        <w:t xml:space="preserve">«Академический проект», 2002.</w:t>
      </w:r>
      <w:r/>
    </w:p>
    <w:p>
      <w:pPr>
        <w:pStyle w:val="641"/>
        <w:ind w:left="0" w:right="84" w:firstLine="284"/>
        <w:jc w:val="left"/>
        <w:tabs>
          <w:tab w:val="left" w:pos="8306" w:leader="none"/>
        </w:tabs>
        <w:rPr>
          <w:szCs w:val="24"/>
        </w:rPr>
      </w:pPr>
      <w:r>
        <w:rPr>
          <w:szCs w:val="24"/>
        </w:rPr>
        <w:t xml:space="preserve">Дюркгейм Э. Метод социологии. // Дюркгейм Э. О разделении общественного труда. Метод социологии. М.1991</w:t>
      </w:r>
      <w:r>
        <w:rPr>
          <w:szCs w:val="24"/>
        </w:rPr>
        <w:t xml:space="preserve">.</w:t>
      </w:r>
      <w:r/>
    </w:p>
    <w:p>
      <w:pPr>
        <w:pStyle w:val="648"/>
        <w:ind w:left="0" w:right="84" w:firstLine="284"/>
        <w:jc w:val="left"/>
        <w:spacing w:after="0"/>
        <w:tabs>
          <w:tab w:val="left" w:pos="8306" w:leader="none"/>
        </w:tabs>
        <w:rPr>
          <w:szCs w:val="24"/>
        </w:rPr>
      </w:pPr>
      <w:r>
        <w:rPr>
          <w:szCs w:val="24"/>
        </w:rPr>
        <w:t xml:space="preserve">История теоретической социологии. Т</w:t>
      </w:r>
      <w:r>
        <w:rPr>
          <w:szCs w:val="24"/>
        </w:rPr>
        <w:t xml:space="preserve">т</w:t>
      </w:r>
      <w:r>
        <w:rPr>
          <w:szCs w:val="24"/>
        </w:rPr>
        <w:t xml:space="preserve">.1</w:t>
      </w:r>
      <w:r>
        <w:rPr>
          <w:szCs w:val="24"/>
        </w:rPr>
        <w:t xml:space="preserve">-4</w:t>
      </w:r>
      <w:r>
        <w:rPr>
          <w:szCs w:val="24"/>
        </w:rPr>
        <w:t xml:space="preserve">. </w:t>
      </w:r>
      <w:r>
        <w:rPr>
          <w:szCs w:val="24"/>
        </w:rPr>
        <w:t xml:space="preserve">Ред. Ю.Н. Давыдов. </w:t>
      </w:r>
      <w:r>
        <w:rPr>
          <w:szCs w:val="24"/>
        </w:rPr>
        <w:t xml:space="preserve">М., </w:t>
      </w:r>
      <w:r>
        <w:rPr>
          <w:szCs w:val="24"/>
        </w:rPr>
        <w:t xml:space="preserve">«Мысль», </w:t>
      </w:r>
      <w:r>
        <w:rPr>
          <w:szCs w:val="24"/>
        </w:rPr>
        <w:t xml:space="preserve">1994.</w:t>
      </w:r>
      <w:r>
        <w:rPr>
          <w:szCs w:val="24"/>
        </w:rPr>
        <w:t xml:space="preserve">  </w:t>
      </w:r>
      <w:r/>
    </w:p>
    <w:p>
      <w:pPr>
        <w:pStyle w:val="648"/>
        <w:ind w:left="0" w:right="84" w:firstLine="284"/>
        <w:jc w:val="left"/>
        <w:spacing w:after="0"/>
        <w:tabs>
          <w:tab w:val="left" w:pos="8306" w:leader="none"/>
        </w:tabs>
        <w:rPr>
          <w:szCs w:val="24"/>
        </w:rPr>
      </w:pPr>
      <w:r>
        <w:rPr>
          <w:szCs w:val="24"/>
        </w:rPr>
        <w:t xml:space="preserve">Кассирер</w:t>
      </w:r>
      <w:r>
        <w:rPr>
          <w:szCs w:val="24"/>
        </w:rPr>
        <w:t xml:space="preserve"> Э. Логика наук о культуре. М., «</w:t>
      </w:r>
      <w:r>
        <w:rPr>
          <w:szCs w:val="24"/>
        </w:rPr>
        <w:t xml:space="preserve">Гардарика</w:t>
      </w:r>
      <w:r>
        <w:rPr>
          <w:szCs w:val="24"/>
        </w:rPr>
        <w:t xml:space="preserve">»,</w:t>
      </w:r>
      <w:r>
        <w:rPr>
          <w:szCs w:val="24"/>
        </w:rPr>
        <w:t xml:space="preserve"> </w:t>
      </w:r>
      <w:r>
        <w:rPr>
          <w:szCs w:val="24"/>
        </w:rPr>
        <w:t xml:space="preserve">1998.</w:t>
      </w:r>
      <w:r/>
    </w:p>
    <w:p>
      <w:pPr>
        <w:pStyle w:val="648"/>
        <w:ind w:left="0" w:right="84" w:firstLine="284"/>
        <w:jc w:val="left"/>
        <w:spacing w:after="0"/>
        <w:tabs>
          <w:tab w:val="left" w:pos="8306" w:leader="none"/>
        </w:tabs>
        <w:rPr>
          <w:szCs w:val="24"/>
        </w:rPr>
      </w:pPr>
      <w:r>
        <w:rPr>
          <w:szCs w:val="24"/>
        </w:rPr>
        <w:t xml:space="preserve">Лем</w:t>
      </w:r>
      <w:r>
        <w:rPr>
          <w:szCs w:val="24"/>
        </w:rPr>
        <w:t xml:space="preserve"> С. Сумма технологии. М.,1968.</w:t>
      </w:r>
      <w:r/>
    </w:p>
    <w:p>
      <w:pPr>
        <w:pStyle w:val="648"/>
        <w:ind w:left="0" w:right="84" w:firstLine="284"/>
        <w:jc w:val="left"/>
        <w:spacing w:after="0"/>
        <w:tabs>
          <w:tab w:val="left" w:pos="8306" w:leader="none"/>
        </w:tabs>
        <w:rPr>
          <w:szCs w:val="24"/>
        </w:rPr>
      </w:pPr>
      <w:r>
        <w:rPr>
          <w:szCs w:val="24"/>
        </w:rPr>
        <w:t xml:space="preserve">Маркс К. Экономические рукописи 1857-1859 гг. Введение. Соч., т. 46., ч.1. М., 19</w:t>
      </w:r>
      <w:r/>
    </w:p>
    <w:p>
      <w:pPr>
        <w:pStyle w:val="648"/>
        <w:ind w:left="0" w:right="84" w:firstLine="284"/>
        <w:jc w:val="left"/>
        <w:spacing w:after="0"/>
        <w:tabs>
          <w:tab w:val="left" w:pos="8306" w:leader="none"/>
        </w:tabs>
        <w:rPr>
          <w:szCs w:val="24"/>
        </w:rPr>
      </w:pPr>
      <w:r>
        <w:rPr>
          <w:szCs w:val="24"/>
        </w:rPr>
        <w:t xml:space="preserve">Маркс К. Экономические рукописи 1857-1859 гг. Формы, предшествующие </w:t>
      </w:r>
      <w:r>
        <w:rPr>
          <w:szCs w:val="24"/>
        </w:rPr>
        <w:t xml:space="preserve">капиталоистическому</w:t>
      </w:r>
      <w:r>
        <w:rPr>
          <w:szCs w:val="24"/>
        </w:rPr>
        <w:t xml:space="preserve"> производству. Соч., т. 46., ч.1. М., 19</w:t>
      </w:r>
      <w:r/>
    </w:p>
    <w:p>
      <w:pPr>
        <w:pStyle w:val="647"/>
        <w:ind w:left="0" w:right="84"/>
        <w:jc w:val="left"/>
        <w:widowControl w:val="off"/>
        <w:tabs>
          <w:tab w:val="left" w:pos="8306" w:leader="none"/>
        </w:tabs>
        <w:rPr>
          <w:szCs w:val="24"/>
        </w:rPr>
      </w:pPr>
      <w:r>
        <w:rPr>
          <w:szCs w:val="24"/>
        </w:rPr>
        <w:t xml:space="preserve">   </w:t>
      </w:r>
      <w:r>
        <w:rPr>
          <w:szCs w:val="24"/>
        </w:rPr>
        <w:t xml:space="preserve">Маслоу</w:t>
      </w:r>
      <w:r>
        <w:rPr>
          <w:szCs w:val="24"/>
        </w:rPr>
        <w:t xml:space="preserve"> А. Мотивация и личность. СПб</w:t>
      </w:r>
      <w:r>
        <w:rPr>
          <w:szCs w:val="24"/>
        </w:rPr>
        <w:t xml:space="preserve">., </w:t>
      </w:r>
      <w:r>
        <w:rPr>
          <w:szCs w:val="24"/>
        </w:rPr>
        <w:t xml:space="preserve">1999.  </w:t>
      </w:r>
      <w:r/>
    </w:p>
    <w:p>
      <w:pPr>
        <w:pStyle w:val="647"/>
        <w:ind w:left="0" w:right="84"/>
        <w:jc w:val="left"/>
        <w:widowControl w:val="off"/>
        <w:tabs>
          <w:tab w:val="left" w:pos="8306" w:leader="none"/>
        </w:tabs>
        <w:rPr>
          <w:szCs w:val="24"/>
        </w:rPr>
      </w:pPr>
      <w:r>
        <w:rPr>
          <w:szCs w:val="24"/>
        </w:rPr>
        <w:t xml:space="preserve">Моисеев Н.Н. Расставание с простотой М., 1998.</w:t>
      </w:r>
      <w:r/>
    </w:p>
    <w:p>
      <w:pPr>
        <w:pStyle w:val="641"/>
        <w:ind w:left="0" w:right="84" w:firstLine="284"/>
        <w:jc w:val="left"/>
        <w:tabs>
          <w:tab w:val="left" w:pos="8306" w:leader="none"/>
        </w:tabs>
        <w:rPr>
          <w:szCs w:val="24"/>
        </w:rPr>
      </w:pPr>
      <w:r>
        <w:rPr>
          <w:szCs w:val="24"/>
        </w:rPr>
        <w:t xml:space="preserve">Момджян</w:t>
      </w:r>
      <w:r>
        <w:rPr>
          <w:szCs w:val="24"/>
        </w:rPr>
        <w:t xml:space="preserve"> К.Х. Введение в социальную философию. М., </w:t>
      </w:r>
      <w:r>
        <w:rPr>
          <w:szCs w:val="24"/>
        </w:rPr>
        <w:t xml:space="preserve">2013.</w:t>
      </w:r>
      <w:r/>
    </w:p>
    <w:p>
      <w:pPr>
        <w:pStyle w:val="641"/>
        <w:ind w:left="0" w:right="84" w:firstLine="284"/>
        <w:jc w:val="left"/>
        <w:tabs>
          <w:tab w:val="left" w:pos="8306" w:leader="none"/>
        </w:tabs>
        <w:rPr>
          <w:szCs w:val="24"/>
        </w:rPr>
      </w:pPr>
      <w:r>
        <w:rPr>
          <w:szCs w:val="24"/>
        </w:rPr>
        <w:t xml:space="preserve">Парсонс</w:t>
      </w:r>
      <w:r>
        <w:rPr>
          <w:szCs w:val="24"/>
        </w:rPr>
        <w:t xml:space="preserve">. Т. О социальных системах. </w:t>
      </w:r>
      <w:r>
        <w:rPr>
          <w:szCs w:val="24"/>
        </w:rPr>
        <w:t xml:space="preserve"> Академический проект, М. 2002.</w:t>
      </w:r>
      <w:r/>
    </w:p>
    <w:p>
      <w:pPr>
        <w:pStyle w:val="641"/>
        <w:ind w:left="0" w:right="84" w:firstLine="284"/>
        <w:jc w:val="left"/>
        <w:tabs>
          <w:tab w:val="left" w:pos="8306" w:leader="none"/>
        </w:tabs>
        <w:rPr>
          <w:szCs w:val="24"/>
        </w:rPr>
      </w:pPr>
      <w:r>
        <w:rPr>
          <w:szCs w:val="24"/>
        </w:rPr>
        <w:t xml:space="preserve"> </w:t>
      </w:r>
      <w:r>
        <w:rPr>
          <w:szCs w:val="24"/>
        </w:rPr>
        <w:t xml:space="preserve">Обуховский</w:t>
      </w:r>
      <w:r>
        <w:rPr>
          <w:szCs w:val="24"/>
        </w:rPr>
        <w:t xml:space="preserve"> К. Галактика потребностей. СПб, 2003</w:t>
      </w:r>
      <w:r>
        <w:rPr>
          <w:sz w:val="28"/>
          <w:szCs w:val="28"/>
        </w:rPr>
        <w:t xml:space="preserve">.</w:t>
      </w:r>
      <w:r/>
    </w:p>
    <w:p>
      <w:pPr>
        <w:pStyle w:val="641"/>
        <w:ind w:left="0" w:right="84" w:firstLine="284"/>
        <w:jc w:val="left"/>
        <w:tabs>
          <w:tab w:val="left" w:pos="8306" w:leader="none"/>
        </w:tabs>
        <w:rPr>
          <w:szCs w:val="24"/>
        </w:rPr>
      </w:pPr>
      <w:r>
        <w:rPr>
          <w:szCs w:val="24"/>
        </w:rPr>
        <w:t xml:space="preserve">Поппер К. Логика социальных наук. //Эволюционная эпистемология и логика социальных наук. М., 2000.</w:t>
      </w:r>
      <w:r/>
    </w:p>
    <w:p>
      <w:pPr>
        <w:pStyle w:val="647"/>
        <w:ind w:left="0" w:right="84"/>
        <w:jc w:val="left"/>
        <w:widowControl w:val="off"/>
        <w:tabs>
          <w:tab w:val="left" w:pos="8306" w:leader="none"/>
        </w:tabs>
        <w:rPr>
          <w:szCs w:val="24"/>
        </w:rPr>
      </w:pPr>
      <w:r>
        <w:rPr>
          <w:szCs w:val="24"/>
        </w:rPr>
        <w:t xml:space="preserve">Поппер К. Историческое объяснение. //Эволюционная эпистемология и логика социальных наук. М., 2000.</w:t>
      </w:r>
      <w:r/>
    </w:p>
    <w:p>
      <w:pPr>
        <w:pStyle w:val="647"/>
        <w:ind w:left="0" w:right="84"/>
        <w:jc w:val="left"/>
        <w:widowControl w:val="off"/>
        <w:tabs>
          <w:tab w:val="left" w:pos="8306" w:leader="none"/>
        </w:tabs>
        <w:rPr>
          <w:szCs w:val="24"/>
        </w:rPr>
      </w:pPr>
      <w:r>
        <w:rPr>
          <w:szCs w:val="24"/>
        </w:rPr>
        <w:t xml:space="preserve">Пригожин И., </w:t>
      </w:r>
      <w:r>
        <w:rPr>
          <w:szCs w:val="24"/>
        </w:rPr>
        <w:t xml:space="preserve">Стенгерс</w:t>
      </w:r>
      <w:r>
        <w:rPr>
          <w:szCs w:val="24"/>
        </w:rPr>
        <w:t xml:space="preserve"> И. Порядок из хаоса. М., 1986.</w:t>
      </w:r>
      <w:r/>
    </w:p>
    <w:p>
      <w:pPr>
        <w:pStyle w:val="641"/>
        <w:ind w:left="0" w:right="84" w:firstLine="284"/>
        <w:jc w:val="left"/>
        <w:tabs>
          <w:tab w:val="left" w:pos="8306" w:leader="none"/>
        </w:tabs>
        <w:rPr>
          <w:szCs w:val="24"/>
        </w:rPr>
      </w:pPr>
      <w:r>
        <w:rPr>
          <w:szCs w:val="24"/>
        </w:rPr>
        <w:t xml:space="preserve">Риккерт</w:t>
      </w:r>
      <w:r>
        <w:rPr>
          <w:szCs w:val="24"/>
        </w:rPr>
        <w:t xml:space="preserve"> Г. Философия истории. М., 1998.</w:t>
      </w:r>
      <w:r/>
    </w:p>
    <w:p>
      <w:pPr>
        <w:pStyle w:val="641"/>
        <w:ind w:left="0" w:right="84" w:firstLine="284"/>
        <w:jc w:val="left"/>
        <w:tabs>
          <w:tab w:val="left" w:pos="8306" w:leader="none"/>
        </w:tabs>
        <w:rPr>
          <w:szCs w:val="24"/>
        </w:rPr>
      </w:pPr>
      <w:r>
        <w:rPr>
          <w:szCs w:val="24"/>
        </w:rPr>
        <w:t xml:space="preserve">Сорокин П.А</w:t>
      </w:r>
      <w:r>
        <w:rPr>
          <w:szCs w:val="24"/>
        </w:rPr>
        <w:t xml:space="preserve">. </w:t>
      </w:r>
      <w:r>
        <w:rPr>
          <w:szCs w:val="24"/>
        </w:rPr>
        <w:t xml:space="preserve">Человек. Цивилизация. Общество. М.1992</w:t>
      </w:r>
      <w:r>
        <w:rPr>
          <w:szCs w:val="24"/>
        </w:rPr>
        <w:t xml:space="preserve">.</w:t>
      </w:r>
      <w:r/>
    </w:p>
    <w:p>
      <w:pPr>
        <w:pStyle w:val="641"/>
        <w:ind w:left="0" w:right="84" w:firstLine="284"/>
        <w:jc w:val="left"/>
        <w:tabs>
          <w:tab w:val="left" w:pos="8306" w:leader="none"/>
        </w:tabs>
        <w:rPr>
          <w:szCs w:val="24"/>
        </w:rPr>
      </w:pPr>
      <w:r>
        <w:rPr>
          <w:szCs w:val="24"/>
        </w:rPr>
        <w:t xml:space="preserve">Тернер Дж. Структура социологической теории. М.1985</w:t>
      </w:r>
      <w:r>
        <w:rPr>
          <w:szCs w:val="24"/>
        </w:rPr>
        <w:t xml:space="preserve">.</w:t>
      </w:r>
      <w:r/>
    </w:p>
    <w:p>
      <w:pPr>
        <w:pStyle w:val="641"/>
        <w:ind w:left="0" w:right="84" w:firstLine="284"/>
        <w:jc w:val="left"/>
        <w:tabs>
          <w:tab w:val="left" w:pos="8306" w:leader="none"/>
        </w:tabs>
        <w:rPr>
          <w:szCs w:val="24"/>
        </w:rPr>
      </w:pPr>
      <w:r>
        <w:rPr>
          <w:szCs w:val="24"/>
        </w:rPr>
        <w:t xml:space="preserve">Тойнби А.-Дж.</w:t>
      </w:r>
      <w:r>
        <w:rPr>
          <w:szCs w:val="24"/>
        </w:rPr>
        <w:t xml:space="preserve"> Постижение истории. М., </w:t>
      </w:r>
      <w:r/>
    </w:p>
    <w:p>
      <w:pPr>
        <w:contextualSpacing/>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Февр</w:t>
      </w:r>
      <w:r>
        <w:rPr>
          <w:rFonts w:ascii="Times New Roman" w:hAnsi="Times New Roman" w:eastAsia="Calibri" w:cs="Times New Roman"/>
          <w:sz w:val="24"/>
          <w:szCs w:val="24"/>
        </w:rPr>
        <w:t xml:space="preserve"> Л. – «Цивилизация: эволюция слова и группы идей</w:t>
      </w:r>
      <w:r>
        <w:rPr>
          <w:rFonts w:ascii="Times New Roman" w:hAnsi="Times New Roman" w:eastAsia="Calibri" w:cs="Times New Roman"/>
          <w:sz w:val="24"/>
          <w:szCs w:val="24"/>
        </w:rPr>
        <w:t xml:space="preserve">» // «Бои за историю», М., «Наука», 1991.</w:t>
      </w:r>
      <w:r>
        <w:rPr>
          <w:rFonts w:ascii="Times New Roman" w:hAnsi="Times New Roman" w:eastAsia="Calibri" w:cs="Times New Roman"/>
          <w:sz w:val="24"/>
          <w:szCs w:val="24"/>
        </w:rPr>
        <w:t xml:space="preserve"> </w:t>
      </w:r>
      <w:r/>
    </w:p>
    <w:p>
      <w:pPr>
        <w:pStyle w:val="647"/>
        <w:ind w:left="0" w:right="84"/>
        <w:jc w:val="left"/>
        <w:widowControl w:val="off"/>
        <w:tabs>
          <w:tab w:val="left" w:pos="8306" w:leader="none"/>
        </w:tabs>
        <w:rPr>
          <w:szCs w:val="24"/>
        </w:rPr>
      </w:pPr>
      <w:r>
        <w:rPr>
          <w:szCs w:val="24"/>
        </w:rPr>
        <w:t xml:space="preserve">Франк С.Л. Духовные основы общества. М.1992</w:t>
      </w:r>
      <w:r>
        <w:rPr>
          <w:szCs w:val="24"/>
        </w:rPr>
        <w:t xml:space="preserve">.</w:t>
      </w:r>
      <w:r/>
    </w:p>
    <w:p>
      <w:pPr>
        <w:pStyle w:val="647"/>
        <w:ind w:left="0" w:right="84"/>
        <w:jc w:val="left"/>
        <w:widowControl w:val="off"/>
        <w:tabs>
          <w:tab w:val="left" w:pos="8306" w:leader="none"/>
        </w:tabs>
        <w:rPr>
          <w:szCs w:val="24"/>
        </w:rPr>
      </w:pPr>
      <w:r>
        <w:rPr>
          <w:szCs w:val="24"/>
        </w:rPr>
        <w:t xml:space="preserve">Шарден П.-Т., де. Феномен человека. М.,1987.</w:t>
      </w:r>
      <w:r/>
    </w:p>
    <w:p>
      <w:pPr>
        <w:pStyle w:val="643"/>
        <w:ind w:right="84" w:firstLine="284"/>
        <w:jc w:val="left"/>
        <w:tabs>
          <w:tab w:val="left" w:pos="8306" w:leader="none"/>
        </w:tabs>
        <w:rPr>
          <w:sz w:val="24"/>
          <w:szCs w:val="24"/>
          <w:lang w:val="ru-RU"/>
        </w:rPr>
      </w:pPr>
      <w:r>
        <w:rPr>
          <w:sz w:val="24"/>
          <w:szCs w:val="24"/>
          <w:lang w:val="ru-RU"/>
        </w:rPr>
        <w:t xml:space="preserve">Шпенглер О. Закат Европы. М.,1993.</w:t>
      </w:r>
      <w:r/>
    </w:p>
    <w:p>
      <w:pPr>
        <w:pStyle w:val="643"/>
        <w:ind w:right="84" w:firstLine="284"/>
        <w:jc w:val="left"/>
        <w:tabs>
          <w:tab w:val="left" w:pos="8306" w:leader="none"/>
        </w:tabs>
        <w:rPr>
          <w:sz w:val="24"/>
          <w:szCs w:val="24"/>
          <w:lang w:val="ru-RU"/>
        </w:rPr>
      </w:pPr>
      <w:r>
        <w:rPr>
          <w:sz w:val="24"/>
          <w:szCs w:val="24"/>
          <w:lang w:val="ru-RU"/>
        </w:rPr>
        <w:t xml:space="preserve">Штомпка</w:t>
      </w:r>
      <w:r>
        <w:rPr>
          <w:sz w:val="24"/>
          <w:szCs w:val="24"/>
          <w:lang w:val="ru-RU"/>
        </w:rPr>
        <w:t xml:space="preserve"> П. Социология социальных изменений. М., 1996.</w:t>
      </w:r>
      <w:r/>
    </w:p>
    <w:p>
      <w:pPr>
        <w:pStyle w:val="641"/>
        <w:ind w:left="0" w:right="84" w:firstLine="284"/>
        <w:jc w:val="left"/>
        <w:tabs>
          <w:tab w:val="left" w:pos="8306" w:leader="none"/>
        </w:tabs>
        <w:rPr>
          <w:szCs w:val="24"/>
        </w:rPr>
      </w:pPr>
      <w:r>
        <w:rPr>
          <w:szCs w:val="24"/>
        </w:rPr>
        <w:t xml:space="preserve">Ясперс К. Смысл и назначение истории. М., 1991. </w:t>
      </w:r>
      <w:r/>
    </w:p>
    <w:p>
      <w:pPr>
        <w:pStyle w:val="641"/>
        <w:ind w:left="0" w:right="84" w:firstLine="284"/>
        <w:jc w:val="left"/>
        <w:tabs>
          <w:tab w:val="left" w:pos="8306" w:leader="none"/>
        </w:tabs>
        <w:rPr>
          <w:szCs w:val="24"/>
        </w:rPr>
      </w:pPr>
      <w:r>
        <w:rPr>
          <w:szCs w:val="24"/>
        </w:rPr>
      </w:r>
      <w:r/>
    </w:p>
    <w:p>
      <w:pPr>
        <w:pStyle w:val="641"/>
        <w:ind w:left="0" w:right="84" w:firstLine="284"/>
        <w:jc w:val="left"/>
        <w:tabs>
          <w:tab w:val="left" w:pos="8306" w:leader="none"/>
        </w:tabs>
        <w:rPr>
          <w:rFonts w:eastAsia="Batang"/>
          <w:i/>
          <w:szCs w:val="24"/>
          <w:u w:val="single"/>
        </w:rPr>
      </w:pPr>
      <w:r>
        <w:rPr>
          <w:rFonts w:eastAsia="Batang"/>
          <w:i/>
          <w:szCs w:val="24"/>
          <w:u w:val="single"/>
        </w:rPr>
        <w:t xml:space="preserve">Дополнительная литература</w:t>
      </w:r>
      <w:r>
        <w:rPr>
          <w:rFonts w:eastAsia="Batang"/>
          <w:i/>
          <w:szCs w:val="24"/>
          <w:u w:val="single"/>
        </w:rPr>
        <w:t xml:space="preserve">: </w:t>
      </w:r>
      <w:r/>
    </w:p>
    <w:p>
      <w:pPr>
        <w:pStyle w:val="641"/>
        <w:ind w:left="0" w:right="84" w:firstLine="284"/>
        <w:jc w:val="left"/>
        <w:tabs>
          <w:tab w:val="left" w:pos="8306" w:leader="none"/>
        </w:tabs>
        <w:rPr>
          <w:szCs w:val="24"/>
        </w:rPr>
      </w:pPr>
      <w:r>
        <w:rPr>
          <w:szCs w:val="24"/>
        </w:rPr>
        <w:t xml:space="preserve"> </w:t>
      </w:r>
      <w:r/>
    </w:p>
    <w:p>
      <w:pPr>
        <w:pStyle w:val="641"/>
        <w:ind w:left="0" w:right="84" w:firstLine="284"/>
        <w:jc w:val="left"/>
        <w:tabs>
          <w:tab w:val="left" w:pos="8306" w:leader="none"/>
        </w:tabs>
        <w:rPr>
          <w:szCs w:val="24"/>
        </w:rPr>
      </w:pPr>
      <w:r>
        <w:rPr>
          <w:szCs w:val="24"/>
        </w:rPr>
        <w:t xml:space="preserve">Бердяев Н. Смысл истории. М. 1990</w:t>
      </w:r>
      <w:r>
        <w:rPr>
          <w:szCs w:val="24"/>
        </w:rPr>
        <w:t xml:space="preserve">.</w:t>
      </w:r>
      <w:r/>
    </w:p>
    <w:p>
      <w:pPr>
        <w:pStyle w:val="641"/>
        <w:ind w:left="0" w:right="84" w:firstLine="284"/>
        <w:jc w:val="left"/>
        <w:tabs>
          <w:tab w:val="left" w:pos="8306" w:leader="none"/>
        </w:tabs>
        <w:rPr>
          <w:szCs w:val="24"/>
        </w:rPr>
      </w:pPr>
      <w:r>
        <w:rPr>
          <w:szCs w:val="24"/>
        </w:rPr>
        <w:t xml:space="preserve">Виндельбанд</w:t>
      </w:r>
      <w:r>
        <w:rPr>
          <w:szCs w:val="24"/>
        </w:rPr>
        <w:t xml:space="preserve"> В. </w:t>
      </w:r>
      <w:r>
        <w:rPr>
          <w:szCs w:val="24"/>
        </w:rPr>
        <w:t xml:space="preserve">Критический или генетический метод? // Избранное. М., «Юрист», 1995.</w:t>
      </w:r>
      <w:r/>
    </w:p>
    <w:p>
      <w:pPr>
        <w:pStyle w:val="641"/>
        <w:ind w:left="0" w:right="84" w:firstLine="284"/>
        <w:jc w:val="left"/>
        <w:tabs>
          <w:tab w:val="left" w:pos="8306" w:leader="none"/>
        </w:tabs>
        <w:rPr>
          <w:szCs w:val="24"/>
        </w:rPr>
      </w:pPr>
      <w:r>
        <w:rPr>
          <w:szCs w:val="24"/>
        </w:rPr>
        <w:t xml:space="preserve">Виндельбанд</w:t>
      </w:r>
      <w:r>
        <w:rPr>
          <w:szCs w:val="24"/>
        </w:rPr>
        <w:t xml:space="preserve"> В. </w:t>
      </w:r>
      <w:r>
        <w:rPr>
          <w:szCs w:val="24"/>
        </w:rPr>
        <w:t xml:space="preserve">Нормы и законы природы. // Избранное. М., «Юрист», 1995.</w:t>
      </w:r>
      <w:r/>
    </w:p>
    <w:p>
      <w:pPr>
        <w:pStyle w:val="641"/>
        <w:ind w:left="0" w:right="84" w:firstLine="284"/>
        <w:jc w:val="left"/>
        <w:tabs>
          <w:tab w:val="left" w:pos="8306" w:leader="none"/>
        </w:tabs>
        <w:rPr>
          <w:szCs w:val="24"/>
        </w:rPr>
      </w:pPr>
      <w:r>
        <w:rPr>
          <w:szCs w:val="24"/>
        </w:rPr>
        <w:t xml:space="preserve">Гидденс</w:t>
      </w:r>
      <w:r>
        <w:rPr>
          <w:i/>
          <w:szCs w:val="24"/>
        </w:rPr>
        <w:t xml:space="preserve"> </w:t>
      </w:r>
      <w:r>
        <w:rPr>
          <w:szCs w:val="24"/>
        </w:rPr>
        <w:t xml:space="preserve">Э</w:t>
      </w:r>
      <w:r>
        <w:rPr>
          <w:i/>
          <w:szCs w:val="24"/>
        </w:rPr>
        <w:t xml:space="preserve">.</w:t>
      </w:r>
      <w:r>
        <w:rPr>
          <w:szCs w:val="24"/>
        </w:rPr>
        <w:t xml:space="preserve"> Девять тезисов о будущем социологии // Тезис, 1993. Т.1, </w:t>
      </w:r>
      <w:r>
        <w:rPr>
          <w:szCs w:val="24"/>
        </w:rPr>
        <w:t xml:space="preserve">вып</w:t>
      </w:r>
      <w:r>
        <w:rPr>
          <w:szCs w:val="24"/>
        </w:rPr>
        <w:t xml:space="preserve">. 1.</w:t>
      </w:r>
      <w:r/>
    </w:p>
    <w:p>
      <w:pPr>
        <w:pStyle w:val="647"/>
        <w:ind w:left="0" w:right="84"/>
        <w:jc w:val="left"/>
        <w:widowControl w:val="off"/>
        <w:tabs>
          <w:tab w:val="left" w:pos="8306" w:leader="none"/>
        </w:tabs>
        <w:rPr>
          <w:szCs w:val="24"/>
        </w:rPr>
      </w:pPr>
      <w:r>
        <w:rPr>
          <w:szCs w:val="24"/>
        </w:rPr>
        <w:t xml:space="preserve">Медников Б.М. Аксиомы биологии. М., 1982.</w:t>
      </w:r>
      <w:r/>
    </w:p>
    <w:p>
      <w:pPr>
        <w:ind w:right="84" w:firstLine="284"/>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Лоренц К. Агрессия. М. 1993.</w:t>
      </w:r>
      <w:r/>
    </w:p>
    <w:p>
      <w:pPr>
        <w:pStyle w:val="641"/>
        <w:ind w:left="0" w:right="84" w:firstLine="284"/>
        <w:jc w:val="left"/>
        <w:tabs>
          <w:tab w:val="left" w:pos="7620" w:leader="none"/>
        </w:tabs>
        <w:rPr>
          <w:szCs w:val="24"/>
        </w:rPr>
      </w:pPr>
      <w:r>
        <w:rPr>
          <w:szCs w:val="24"/>
        </w:rPr>
        <w:t xml:space="preserve">Парсонс</w:t>
      </w:r>
      <w:r>
        <w:rPr>
          <w:szCs w:val="24"/>
        </w:rPr>
        <w:t xml:space="preserve"> Т. Роль идей в социальном действии. // О социальных системах. М., 2002.</w:t>
      </w:r>
      <w:r/>
    </w:p>
    <w:p>
      <w:pPr>
        <w:pStyle w:val="647"/>
        <w:ind w:left="0" w:right="84"/>
        <w:jc w:val="left"/>
        <w:widowControl w:val="off"/>
        <w:tabs>
          <w:tab w:val="left" w:pos="8306" w:leader="none"/>
        </w:tabs>
        <w:rPr>
          <w:szCs w:val="24"/>
        </w:rPr>
      </w:pPr>
      <w:r>
        <w:rPr>
          <w:szCs w:val="24"/>
        </w:rPr>
        <w:t xml:space="preserve">  </w:t>
      </w:r>
      <w:r>
        <w:rPr>
          <w:szCs w:val="24"/>
        </w:rPr>
        <w:t xml:space="preserve">Рогинский Я.Я. Проблемы антропогенеза. М.,1977.</w:t>
      </w:r>
      <w:r/>
    </w:p>
    <w:p>
      <w:pPr>
        <w:pStyle w:val="647"/>
        <w:ind w:left="0" w:right="84"/>
        <w:jc w:val="left"/>
        <w:widowControl w:val="off"/>
        <w:tabs>
          <w:tab w:val="left" w:pos="8306" w:leader="none"/>
        </w:tabs>
        <w:rPr>
          <w:szCs w:val="24"/>
        </w:rPr>
      </w:pPr>
      <w:r>
        <w:rPr>
          <w:szCs w:val="24"/>
        </w:rPr>
        <w:t xml:space="preserve">Тимофеев-Ресовский Н.В. Генетика, эволюция и теоретическая биология. // Биология и информация. М., «Наука», 1984</w:t>
      </w:r>
      <w:r>
        <w:rPr>
          <w:szCs w:val="24"/>
        </w:rPr>
        <w:t xml:space="preserve">.</w:t>
      </w:r>
      <w:r>
        <w:rPr>
          <w:szCs w:val="24"/>
        </w:rPr>
        <w:t xml:space="preserve"> </w:t>
      </w:r>
      <w:r/>
    </w:p>
    <w:p>
      <w:pPr>
        <w:pStyle w:val="647"/>
        <w:ind w:left="0" w:right="84"/>
        <w:jc w:val="left"/>
        <w:widowControl w:val="off"/>
        <w:tabs>
          <w:tab w:val="left" w:pos="8306" w:leader="none"/>
        </w:tabs>
        <w:rPr>
          <w:szCs w:val="24"/>
        </w:rPr>
      </w:pPr>
      <w:r>
        <w:rPr>
          <w:szCs w:val="24"/>
        </w:rPr>
        <w:t xml:space="preserve">Фуко М. Слова и вещи. М., 1977. </w:t>
      </w:r>
      <w:r/>
    </w:p>
    <w:p>
      <w:pPr>
        <w:pStyle w:val="647"/>
        <w:ind w:left="0" w:right="84"/>
        <w:jc w:val="left"/>
        <w:widowControl w:val="off"/>
        <w:tabs>
          <w:tab w:val="left" w:pos="8306" w:leader="none"/>
        </w:tabs>
      </w:pPr>
      <w:r>
        <w:rPr>
          <w:szCs w:val="24"/>
        </w:rPr>
        <w:t xml:space="preserve">   </w:t>
      </w:r>
      <w:r>
        <w:rPr>
          <w:szCs w:val="24"/>
        </w:rPr>
        <w:t xml:space="preserve">Хёйзинга</w:t>
      </w:r>
      <w:r>
        <w:rPr>
          <w:szCs w:val="24"/>
        </w:rPr>
        <w:t xml:space="preserve"> </w:t>
      </w:r>
      <w:r>
        <w:rPr>
          <w:szCs w:val="24"/>
        </w:rPr>
        <w:t xml:space="preserve">Й</w:t>
      </w:r>
      <w:r>
        <w:rPr>
          <w:szCs w:val="24"/>
        </w:rPr>
        <w:t xml:space="preserve">. </w:t>
      </w:r>
      <w:r>
        <w:rPr>
          <w:szCs w:val="24"/>
          <w:lang w:val="en-US"/>
        </w:rPr>
        <w:t xml:space="preserve">Homo</w:t>
      </w:r>
      <w:r>
        <w:rPr>
          <w:szCs w:val="24"/>
        </w:rPr>
        <w:t xml:space="preserve"> </w:t>
      </w:r>
      <w:r>
        <w:rPr>
          <w:szCs w:val="24"/>
          <w:lang w:val="en-US"/>
        </w:rPr>
        <w:t xml:space="preserve">ludens</w:t>
      </w:r>
      <w:r>
        <w:rPr>
          <w:szCs w:val="24"/>
        </w:rPr>
        <w:t xml:space="preserve">. </w:t>
      </w:r>
      <w:r>
        <w:rPr>
          <w:szCs w:val="24"/>
        </w:rPr>
        <w:t xml:space="preserve">М</w:t>
      </w:r>
      <w:r>
        <w:rPr>
          <w:szCs w:val="24"/>
        </w:rPr>
        <w:t xml:space="preserve">., 1992.</w:t>
      </w:r>
      <w:r>
        <w:t xml:space="preserve"> </w:t>
      </w:r>
      <w:r/>
    </w:p>
    <w:p>
      <w:pPr>
        <w:pStyle w:val="647"/>
        <w:ind w:left="0" w:right="84"/>
        <w:jc w:val="left"/>
        <w:widowControl w:val="off"/>
        <w:tabs>
          <w:tab w:val="left" w:pos="8306" w:leader="none"/>
        </w:tabs>
        <w:rPr>
          <w:szCs w:val="24"/>
        </w:rPr>
      </w:pPr>
      <w:r>
        <w:t xml:space="preserve">   </w:t>
      </w:r>
      <w:r>
        <w:rPr>
          <w:szCs w:val="24"/>
        </w:rPr>
        <w:t xml:space="preserve">Хёйзинга</w:t>
      </w:r>
      <w:r>
        <w:rPr>
          <w:szCs w:val="24"/>
        </w:rPr>
        <w:t xml:space="preserve"> </w:t>
      </w:r>
      <w:r>
        <w:rPr>
          <w:szCs w:val="24"/>
        </w:rPr>
        <w:t xml:space="preserve">Й</w:t>
      </w:r>
      <w:r>
        <w:rPr>
          <w:szCs w:val="24"/>
        </w:rPr>
        <w:t xml:space="preserve">. «Об исторических жизненных идеалах и другие лекции». Лондон, 1992.</w:t>
      </w:r>
      <w:r/>
    </w:p>
    <w:p>
      <w:pPr>
        <w:pStyle w:val="647"/>
        <w:ind w:left="0" w:right="84"/>
        <w:jc w:val="left"/>
        <w:widowControl w:val="off"/>
        <w:tabs>
          <w:tab w:val="left" w:pos="8306" w:leader="none"/>
        </w:tabs>
        <w:rPr>
          <w:szCs w:val="24"/>
        </w:rPr>
      </w:pPr>
      <w:r>
        <w:rPr>
          <w:szCs w:val="24"/>
        </w:rPr>
        <w:t xml:space="preserve">   </w:t>
      </w:r>
      <w:r>
        <w:rPr>
          <w:rFonts w:eastAsia="Calibri"/>
          <w:szCs w:val="24"/>
        </w:rPr>
        <w:t xml:space="preserve">Юрганов</w:t>
      </w:r>
      <w:r>
        <w:rPr>
          <w:rFonts w:eastAsia="Calibri"/>
          <w:szCs w:val="24"/>
        </w:rPr>
        <w:t xml:space="preserve"> А.Л., </w:t>
      </w:r>
      <w:r>
        <w:rPr>
          <w:rFonts w:eastAsia="Calibri"/>
          <w:szCs w:val="24"/>
        </w:rPr>
        <w:t xml:space="preserve">Каравашкин</w:t>
      </w:r>
      <w:r>
        <w:rPr>
          <w:rFonts w:eastAsia="Calibri"/>
          <w:szCs w:val="24"/>
        </w:rPr>
        <w:t xml:space="preserve"> А.В. «Опыт истори</w:t>
      </w:r>
      <w:r>
        <w:rPr>
          <w:rFonts w:eastAsia="Calibri"/>
          <w:szCs w:val="24"/>
        </w:rPr>
        <w:t xml:space="preserve">ческой феноменологии». М., 2003.</w:t>
      </w:r>
      <w:r/>
    </w:p>
    <w:p>
      <w:pPr>
        <w:ind w:firstLine="284"/>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p>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w:t>
      </w:r>
      <w:r>
        <w:rPr>
          <w:rFonts w:ascii="Times New Roman" w:hAnsi="Times New Roman" w:eastAsia="Times New Roman" w:cs="Times New Roman"/>
          <w:sz w:val="24"/>
          <w:szCs w:val="24"/>
          <w:lang w:eastAsia="ru-RU"/>
        </w:rPr>
        <w:tab/>
        <w:t xml:space="preserve">Язык преподавания: русский</w:t>
      </w:r>
      <w:r/>
    </w:p>
    <w:p>
      <w:pPr>
        <w:ind w:firstLine="284"/>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 xml:space="preserve">16.</w:t>
      </w:r>
      <w:r>
        <w:rPr>
          <w:rFonts w:ascii="Times New Roman" w:hAnsi="Times New Roman" w:eastAsia="Times New Roman" w:cs="Times New Roman"/>
          <w:sz w:val="24"/>
          <w:szCs w:val="24"/>
          <w:lang w:eastAsia="ru-RU"/>
        </w:rPr>
        <w:tab/>
        <w:t xml:space="preserve">Преподаватель: </w:t>
      </w:r>
      <w:r>
        <w:rPr>
          <w:rFonts w:ascii="Times New Roman" w:hAnsi="Times New Roman" w:eastAsia="Times New Roman" w:cs="Times New Roman"/>
          <w:sz w:val="24"/>
          <w:szCs w:val="24"/>
          <w:lang w:eastAsia="ru-RU"/>
        </w:rPr>
        <w:t xml:space="preserve">Кржевов</w:t>
      </w:r>
      <w:r>
        <w:rPr>
          <w:rFonts w:ascii="Times New Roman" w:hAnsi="Times New Roman" w:eastAsia="Times New Roman" w:cs="Times New Roman"/>
          <w:sz w:val="24"/>
          <w:szCs w:val="24"/>
          <w:lang w:eastAsia="ru-RU"/>
        </w:rPr>
        <w:t xml:space="preserve"> Владимир Сергеевич</w:t>
      </w:r>
      <w:r/>
    </w:p>
    <w:p>
      <w:pPr>
        <w:ind w:firstLine="284"/>
        <w:spacing w:after="0" w:line="240" w:lineRule="auto"/>
        <w:rPr>
          <w:rFonts w:ascii="Times New Roman" w:hAnsi="Times New Roman" w:cs="Times New Roman"/>
          <w:sz w:val="24"/>
          <w:szCs w:val="24"/>
        </w:rPr>
      </w:pPr>
      <w:r>
        <w:rPr>
          <w:rFonts w:ascii="Times New Roman" w:hAnsi="Times New Roman" w:cs="Times New Roman"/>
          <w:sz w:val="24"/>
          <w:szCs w:val="24"/>
        </w:rPr>
      </w:r>
      <w:r/>
    </w:p>
    <w:sectPr>
      <w:footnotePr/>
      <w:endnotePr/>
      <w:type w:val="nextPage"/>
      <w:pgSz w:w="11906" w:h="16838" w:orient="portrait"/>
      <w:pgMar w:top="1134" w:right="850" w:bottom="1134" w:left="56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603050405090304"/>
  </w:font>
  <w:font w:name="Times New Roman CYR">
    <w:panose1 w:val="02020603050405020304"/>
  </w:font>
  <w:font w:name="Batang">
    <w:panose1 w:val="02010600030101010101"/>
  </w:font>
  <w:font w:name="Calibri">
    <w:panose1 w:val="020F0502020204030204"/>
  </w:font>
  <w:font w:name="NTCourierVK/Cyrillic">
    <w:panose1 w:val="02000603000000000000"/>
  </w:font>
  <w:font w:name="Wingdings">
    <w:panose1 w:val="05000000000000000000"/>
  </w:font>
  <w:font w:name="Courier New">
    <w:panose1 w:val="02070309020205020404"/>
  </w:font>
  <w:font w:name="Symbol">
    <w:panose1 w:val="05050102010706020507"/>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570" w:hanging="360"/>
      </w:pPr>
      <w:rPr>
        <w:rFonts w:hint="default" w:ascii="Symbol" w:hAnsi="Symbol"/>
      </w:rPr>
    </w:lvl>
    <w:lvl w:ilvl="1">
      <w:start w:val="1"/>
      <w:numFmt w:val="bullet"/>
      <w:isLgl w:val="false"/>
      <w:suff w:val="tab"/>
      <w:lvlText w:val="o"/>
      <w:lvlJc w:val="left"/>
      <w:pPr>
        <w:ind w:left="2290" w:hanging="360"/>
      </w:pPr>
      <w:rPr>
        <w:rFonts w:hint="default" w:ascii="Courier New" w:hAnsi="Courier New" w:cs="Courier New"/>
      </w:rPr>
    </w:lvl>
    <w:lvl w:ilvl="2">
      <w:start w:val="1"/>
      <w:numFmt w:val="bullet"/>
      <w:isLgl w:val="false"/>
      <w:suff w:val="tab"/>
      <w:lvlText w:val=""/>
      <w:lvlJc w:val="left"/>
      <w:pPr>
        <w:ind w:left="3010" w:hanging="360"/>
      </w:pPr>
      <w:rPr>
        <w:rFonts w:hint="default" w:ascii="Wingdings" w:hAnsi="Wingdings"/>
      </w:rPr>
    </w:lvl>
    <w:lvl w:ilvl="3">
      <w:start w:val="1"/>
      <w:numFmt w:val="bullet"/>
      <w:isLgl w:val="false"/>
      <w:suff w:val="tab"/>
      <w:lvlText w:val=""/>
      <w:lvlJc w:val="left"/>
      <w:pPr>
        <w:ind w:left="3730" w:hanging="360"/>
      </w:pPr>
      <w:rPr>
        <w:rFonts w:hint="default" w:ascii="Symbol" w:hAnsi="Symbol"/>
      </w:rPr>
    </w:lvl>
    <w:lvl w:ilvl="4">
      <w:start w:val="1"/>
      <w:numFmt w:val="bullet"/>
      <w:isLgl w:val="false"/>
      <w:suff w:val="tab"/>
      <w:lvlText w:val="o"/>
      <w:lvlJc w:val="left"/>
      <w:pPr>
        <w:ind w:left="4450" w:hanging="360"/>
      </w:pPr>
      <w:rPr>
        <w:rFonts w:hint="default" w:ascii="Courier New" w:hAnsi="Courier New" w:cs="Courier New"/>
      </w:rPr>
    </w:lvl>
    <w:lvl w:ilvl="5">
      <w:start w:val="1"/>
      <w:numFmt w:val="bullet"/>
      <w:isLgl w:val="false"/>
      <w:suff w:val="tab"/>
      <w:lvlText w:val=""/>
      <w:lvlJc w:val="left"/>
      <w:pPr>
        <w:ind w:left="5170" w:hanging="360"/>
      </w:pPr>
      <w:rPr>
        <w:rFonts w:hint="default" w:ascii="Wingdings" w:hAnsi="Wingdings"/>
      </w:rPr>
    </w:lvl>
    <w:lvl w:ilvl="6">
      <w:start w:val="1"/>
      <w:numFmt w:val="bullet"/>
      <w:isLgl w:val="false"/>
      <w:suff w:val="tab"/>
      <w:lvlText w:val=""/>
      <w:lvlJc w:val="left"/>
      <w:pPr>
        <w:ind w:left="5890" w:hanging="360"/>
      </w:pPr>
      <w:rPr>
        <w:rFonts w:hint="default" w:ascii="Symbol" w:hAnsi="Symbol"/>
      </w:rPr>
    </w:lvl>
    <w:lvl w:ilvl="7">
      <w:start w:val="1"/>
      <w:numFmt w:val="bullet"/>
      <w:isLgl w:val="false"/>
      <w:suff w:val="tab"/>
      <w:lvlText w:val="o"/>
      <w:lvlJc w:val="left"/>
      <w:pPr>
        <w:ind w:left="6610" w:hanging="360"/>
      </w:pPr>
      <w:rPr>
        <w:rFonts w:hint="default" w:ascii="Courier New" w:hAnsi="Courier New" w:cs="Courier New"/>
      </w:rPr>
    </w:lvl>
    <w:lvl w:ilvl="8">
      <w:start w:val="1"/>
      <w:numFmt w:val="bullet"/>
      <w:isLgl w:val="false"/>
      <w:suff w:val="tab"/>
      <w:lvlText w:val=""/>
      <w:lvlJc w:val="left"/>
      <w:pPr>
        <w:ind w:left="7330" w:hanging="360"/>
      </w:pPr>
      <w:rPr>
        <w:rFonts w:hint="default" w:ascii="Wingdings" w:hAnsi="Wingdings"/>
      </w:rPr>
    </w:lvl>
  </w:abstractNum>
  <w:abstractNum w:abstractNumId="1">
    <w:multiLevelType w:val="hybridMultilevel"/>
    <w:lvl w:ilvl="0">
      <w:start w:val="1"/>
      <w:numFmt w:val="decimal"/>
      <w:isLgl w:val="false"/>
      <w:suff w:val="tab"/>
      <w:lvlText w:val="%1. "/>
      <w:legacy w:legacy="1" w:legacyIndent="283" w:legacySpace="0"/>
      <w:lvlJc w:val="left"/>
      <w:pPr>
        <w:ind w:left="851" w:hanging="283"/>
      </w:pPr>
      <w:rPr>
        <w:rFonts w:hint="default" w:ascii="NTCourierVK/Cyrillic" w:hAnsi="NTCourierVK/Cyrillic"/>
        <w:b w:val="0"/>
        <w:i w:val="0"/>
        <w:sz w:val="24"/>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egacy w:legacy="1" w:legacyIndent="360" w:legacySpace="0"/>
      <w:lvlJc w:val="left"/>
      <w:pPr>
        <w:ind w:left="928" w:hanging="360"/>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1440" w:hanging="360"/>
        <w:tabs>
          <w:tab w:val="num" w:pos="1440" w:leader="none"/>
        </w:tabs>
      </w:pPr>
    </w:lvl>
    <w:lvl w:ilvl="1">
      <w:start w:val="1"/>
      <w:numFmt w:val="lowerLetter"/>
      <w:isLgl w:val="false"/>
      <w:suff w:val="tab"/>
      <w:lvlText w:val="%2."/>
      <w:lvlJc w:val="left"/>
      <w:pPr>
        <w:ind w:left="2160" w:hanging="360"/>
        <w:tabs>
          <w:tab w:val="num" w:pos="2160" w:leader="none"/>
        </w:tabs>
      </w:pPr>
    </w:lvl>
    <w:lvl w:ilvl="2">
      <w:start w:val="1"/>
      <w:numFmt w:val="lowerRoman"/>
      <w:isLgl w:val="false"/>
      <w:suff w:val="tab"/>
      <w:lvlText w:val="%3."/>
      <w:lvlJc w:val="right"/>
      <w:pPr>
        <w:ind w:left="2880" w:hanging="180"/>
        <w:tabs>
          <w:tab w:val="num" w:pos="2880" w:leader="none"/>
        </w:tabs>
      </w:pPr>
    </w:lvl>
    <w:lvl w:ilvl="3">
      <w:start w:val="1"/>
      <w:numFmt w:val="decimal"/>
      <w:isLgl w:val="false"/>
      <w:suff w:val="tab"/>
      <w:lvlText w:val="%4."/>
      <w:lvlJc w:val="left"/>
      <w:pPr>
        <w:ind w:left="3600" w:hanging="360"/>
        <w:tabs>
          <w:tab w:val="num" w:pos="3600" w:leader="none"/>
        </w:tabs>
      </w:pPr>
    </w:lvl>
    <w:lvl w:ilvl="4">
      <w:start w:val="1"/>
      <w:numFmt w:val="lowerLetter"/>
      <w:isLgl w:val="false"/>
      <w:suff w:val="tab"/>
      <w:lvlText w:val="%5."/>
      <w:lvlJc w:val="left"/>
      <w:pPr>
        <w:ind w:left="4320" w:hanging="360"/>
        <w:tabs>
          <w:tab w:val="num" w:pos="4320" w:leader="none"/>
        </w:tabs>
      </w:pPr>
    </w:lvl>
    <w:lvl w:ilvl="5">
      <w:start w:val="1"/>
      <w:numFmt w:val="lowerRoman"/>
      <w:isLgl w:val="false"/>
      <w:suff w:val="tab"/>
      <w:lvlText w:val="%6."/>
      <w:lvlJc w:val="right"/>
      <w:pPr>
        <w:ind w:left="5040" w:hanging="180"/>
        <w:tabs>
          <w:tab w:val="num" w:pos="5040" w:leader="none"/>
        </w:tabs>
      </w:pPr>
    </w:lvl>
    <w:lvl w:ilvl="6">
      <w:start w:val="1"/>
      <w:numFmt w:val="decimal"/>
      <w:isLgl w:val="false"/>
      <w:suff w:val="tab"/>
      <w:lvlText w:val="%7."/>
      <w:lvlJc w:val="left"/>
      <w:pPr>
        <w:ind w:left="5760" w:hanging="360"/>
        <w:tabs>
          <w:tab w:val="num" w:pos="5760" w:leader="none"/>
        </w:tabs>
      </w:pPr>
    </w:lvl>
    <w:lvl w:ilvl="7">
      <w:start w:val="1"/>
      <w:numFmt w:val="lowerLetter"/>
      <w:isLgl w:val="false"/>
      <w:suff w:val="tab"/>
      <w:lvlText w:val="%8."/>
      <w:lvlJc w:val="left"/>
      <w:pPr>
        <w:ind w:left="6480" w:hanging="360"/>
        <w:tabs>
          <w:tab w:val="num" w:pos="6480" w:leader="none"/>
        </w:tabs>
      </w:pPr>
    </w:lvl>
    <w:lvl w:ilvl="8">
      <w:start w:val="1"/>
      <w:numFmt w:val="lowerRoman"/>
      <w:isLgl w:val="false"/>
      <w:suff w:val="tab"/>
      <w:lvlText w:val="%9."/>
      <w:lvlJc w:val="right"/>
      <w:pPr>
        <w:ind w:left="7200" w:hanging="180"/>
        <w:tabs>
          <w:tab w:val="num" w:pos="7200" w:leader="none"/>
        </w:tabs>
      </w:pPr>
    </w:lvl>
  </w:abstractNum>
  <w:abstractNum w:abstractNumId="4">
    <w:multiLevelType w:val="hybridMultilevel"/>
    <w:lvl w:ilvl="0">
      <w:start w:val="1"/>
      <w:numFmt w:val="decimal"/>
      <w:isLgl w:val="false"/>
      <w:suff w:val="tab"/>
      <w:lvlText w:val="%1."/>
      <w:lvlJc w:val="left"/>
      <w:pPr>
        <w:ind w:left="720" w:hanging="360"/>
      </w:pPr>
      <w:rPr>
        <w:rFonts w:ascii="Times New Roman" w:hAnsi="Times New Roman" w:eastAsia="Calibri"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1086" w:hanging="660"/>
      </w:pPr>
      <w:rPr>
        <w:rFonts w:hint="default"/>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7">
    <w:multiLevelType w:val="hybridMultilevel"/>
    <w:lvl w:ilvl="0">
      <w:start w:val="1"/>
      <w:numFmt w:val="decimal"/>
      <w:isLgl w:val="false"/>
      <w:suff w:val="tab"/>
      <w:lvlText w:val="%1. "/>
      <w:legacy w:legacy="1" w:legacyIndent="283" w:legacySpace="0"/>
      <w:lvlJc w:val="left"/>
      <w:pPr>
        <w:ind w:left="992" w:hanging="283"/>
      </w:pPr>
      <w:rPr>
        <w:rFonts w:hint="default" w:ascii="NTCourierVK/Cyrillic" w:hAnsi="NTCourierVK/Cyrillic"/>
        <w:b w:val="0"/>
        <w:i w:val="0"/>
        <w:sz w:val="24"/>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1870" w:hanging="1020"/>
      </w:pPr>
      <w:rPr>
        <w:rFonts w:hint="default" w:ascii="Symbol" w:hAnsi="Symbol" w:eastAsia="Calibri" w:cs="Times New Roman CYR"/>
      </w:rPr>
    </w:lvl>
    <w:lvl w:ilvl="1">
      <w:start w:val="1"/>
      <w:numFmt w:val="bullet"/>
      <w:isLgl w:val="false"/>
      <w:suff w:val="tab"/>
      <w:lvlText w:val="o"/>
      <w:lvlJc w:val="left"/>
      <w:pPr>
        <w:ind w:left="1930" w:hanging="360"/>
      </w:pPr>
      <w:rPr>
        <w:rFonts w:hint="default" w:ascii="Courier New" w:hAnsi="Courier New" w:cs="Courier New"/>
      </w:rPr>
    </w:lvl>
    <w:lvl w:ilvl="2">
      <w:start w:val="1"/>
      <w:numFmt w:val="bullet"/>
      <w:isLgl w:val="false"/>
      <w:suff w:val="tab"/>
      <w:lvlText w:val=""/>
      <w:lvlJc w:val="left"/>
      <w:pPr>
        <w:ind w:left="2650" w:hanging="360"/>
      </w:pPr>
      <w:rPr>
        <w:rFonts w:hint="default" w:ascii="Wingdings" w:hAnsi="Wingdings"/>
      </w:rPr>
    </w:lvl>
    <w:lvl w:ilvl="3">
      <w:start w:val="1"/>
      <w:numFmt w:val="bullet"/>
      <w:isLgl w:val="false"/>
      <w:suff w:val="tab"/>
      <w:lvlText w:val=""/>
      <w:lvlJc w:val="left"/>
      <w:pPr>
        <w:ind w:left="3370" w:hanging="360"/>
      </w:pPr>
      <w:rPr>
        <w:rFonts w:hint="default" w:ascii="Symbol" w:hAnsi="Symbol"/>
      </w:rPr>
    </w:lvl>
    <w:lvl w:ilvl="4">
      <w:start w:val="1"/>
      <w:numFmt w:val="bullet"/>
      <w:isLgl w:val="false"/>
      <w:suff w:val="tab"/>
      <w:lvlText w:val="o"/>
      <w:lvlJc w:val="left"/>
      <w:pPr>
        <w:ind w:left="4090" w:hanging="360"/>
      </w:pPr>
      <w:rPr>
        <w:rFonts w:hint="default" w:ascii="Courier New" w:hAnsi="Courier New" w:cs="Courier New"/>
      </w:rPr>
    </w:lvl>
    <w:lvl w:ilvl="5">
      <w:start w:val="1"/>
      <w:numFmt w:val="bullet"/>
      <w:isLgl w:val="false"/>
      <w:suff w:val="tab"/>
      <w:lvlText w:val=""/>
      <w:lvlJc w:val="left"/>
      <w:pPr>
        <w:ind w:left="4810" w:hanging="360"/>
      </w:pPr>
      <w:rPr>
        <w:rFonts w:hint="default" w:ascii="Wingdings" w:hAnsi="Wingdings"/>
      </w:rPr>
    </w:lvl>
    <w:lvl w:ilvl="6">
      <w:start w:val="1"/>
      <w:numFmt w:val="bullet"/>
      <w:isLgl w:val="false"/>
      <w:suff w:val="tab"/>
      <w:lvlText w:val=""/>
      <w:lvlJc w:val="left"/>
      <w:pPr>
        <w:ind w:left="5530" w:hanging="360"/>
      </w:pPr>
      <w:rPr>
        <w:rFonts w:hint="default" w:ascii="Symbol" w:hAnsi="Symbol"/>
      </w:rPr>
    </w:lvl>
    <w:lvl w:ilvl="7">
      <w:start w:val="1"/>
      <w:numFmt w:val="bullet"/>
      <w:isLgl w:val="false"/>
      <w:suff w:val="tab"/>
      <w:lvlText w:val="o"/>
      <w:lvlJc w:val="left"/>
      <w:pPr>
        <w:ind w:left="6250" w:hanging="360"/>
      </w:pPr>
      <w:rPr>
        <w:rFonts w:hint="default" w:ascii="Courier New" w:hAnsi="Courier New" w:cs="Courier New"/>
      </w:rPr>
    </w:lvl>
    <w:lvl w:ilvl="8">
      <w:start w:val="1"/>
      <w:numFmt w:val="bullet"/>
      <w:isLgl w:val="false"/>
      <w:suff w:val="tab"/>
      <w:lvlText w:val=""/>
      <w:lvlJc w:val="left"/>
      <w:pPr>
        <w:ind w:left="697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2721" w:hanging="1020"/>
      </w:pPr>
      <w:rPr>
        <w:rFonts w:hint="default" w:ascii="Symbol" w:hAnsi="Symbol" w:eastAsia="Calibri" w:cs="Times New Roman CYR"/>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10">
    <w:multiLevelType w:val="hybridMultilevel"/>
    <w:lvl w:ilvl="0">
      <w:start w:val="1"/>
      <w:numFmt w:val="decimal"/>
      <w:isLgl w:val="false"/>
      <w:suff w:val="tab"/>
      <w:lvlText w:val="%1. "/>
      <w:legacy w:legacy="1" w:legacyIndent="283" w:legacySpace="0"/>
      <w:lvlJc w:val="left"/>
      <w:pPr>
        <w:ind w:left="851" w:hanging="283"/>
      </w:pPr>
      <w:rPr>
        <w:rFonts w:hint="default" w:ascii="NTCourierVK/Cyrillic" w:hAnsi="NTCourierVK/Cyrillic"/>
        <w:b w:val="0"/>
        <w:i w:val="0"/>
        <w:sz w:val="24"/>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1570" w:hanging="360"/>
      </w:pPr>
      <w:rPr>
        <w:rFonts w:hint="default" w:ascii="Symbol" w:hAnsi="Symbol"/>
      </w:rPr>
    </w:lvl>
    <w:lvl w:ilvl="1">
      <w:start w:val="1"/>
      <w:numFmt w:val="bullet"/>
      <w:isLgl w:val="false"/>
      <w:suff w:val="tab"/>
      <w:lvlText w:val="o"/>
      <w:lvlJc w:val="left"/>
      <w:pPr>
        <w:ind w:left="2290" w:hanging="360"/>
      </w:pPr>
      <w:rPr>
        <w:rFonts w:hint="default" w:ascii="Courier New" w:hAnsi="Courier New" w:cs="Courier New"/>
      </w:rPr>
    </w:lvl>
    <w:lvl w:ilvl="2">
      <w:start w:val="1"/>
      <w:numFmt w:val="bullet"/>
      <w:isLgl w:val="false"/>
      <w:suff w:val="tab"/>
      <w:lvlText w:val=""/>
      <w:lvlJc w:val="left"/>
      <w:pPr>
        <w:ind w:left="3010" w:hanging="360"/>
      </w:pPr>
      <w:rPr>
        <w:rFonts w:hint="default" w:ascii="Wingdings" w:hAnsi="Wingdings"/>
      </w:rPr>
    </w:lvl>
    <w:lvl w:ilvl="3">
      <w:start w:val="1"/>
      <w:numFmt w:val="bullet"/>
      <w:isLgl w:val="false"/>
      <w:suff w:val="tab"/>
      <w:lvlText w:val=""/>
      <w:lvlJc w:val="left"/>
      <w:pPr>
        <w:ind w:left="3730" w:hanging="360"/>
      </w:pPr>
      <w:rPr>
        <w:rFonts w:hint="default" w:ascii="Symbol" w:hAnsi="Symbol"/>
      </w:rPr>
    </w:lvl>
    <w:lvl w:ilvl="4">
      <w:start w:val="1"/>
      <w:numFmt w:val="bullet"/>
      <w:isLgl w:val="false"/>
      <w:suff w:val="tab"/>
      <w:lvlText w:val="o"/>
      <w:lvlJc w:val="left"/>
      <w:pPr>
        <w:ind w:left="4450" w:hanging="360"/>
      </w:pPr>
      <w:rPr>
        <w:rFonts w:hint="default" w:ascii="Courier New" w:hAnsi="Courier New" w:cs="Courier New"/>
      </w:rPr>
    </w:lvl>
    <w:lvl w:ilvl="5">
      <w:start w:val="1"/>
      <w:numFmt w:val="bullet"/>
      <w:isLgl w:val="false"/>
      <w:suff w:val="tab"/>
      <w:lvlText w:val=""/>
      <w:lvlJc w:val="left"/>
      <w:pPr>
        <w:ind w:left="5170" w:hanging="360"/>
      </w:pPr>
      <w:rPr>
        <w:rFonts w:hint="default" w:ascii="Wingdings" w:hAnsi="Wingdings"/>
      </w:rPr>
    </w:lvl>
    <w:lvl w:ilvl="6">
      <w:start w:val="1"/>
      <w:numFmt w:val="bullet"/>
      <w:isLgl w:val="false"/>
      <w:suff w:val="tab"/>
      <w:lvlText w:val=""/>
      <w:lvlJc w:val="left"/>
      <w:pPr>
        <w:ind w:left="5890" w:hanging="360"/>
      </w:pPr>
      <w:rPr>
        <w:rFonts w:hint="default" w:ascii="Symbol" w:hAnsi="Symbol"/>
      </w:rPr>
    </w:lvl>
    <w:lvl w:ilvl="7">
      <w:start w:val="1"/>
      <w:numFmt w:val="bullet"/>
      <w:isLgl w:val="false"/>
      <w:suff w:val="tab"/>
      <w:lvlText w:val="o"/>
      <w:lvlJc w:val="left"/>
      <w:pPr>
        <w:ind w:left="6610" w:hanging="360"/>
      </w:pPr>
      <w:rPr>
        <w:rFonts w:hint="default" w:ascii="Courier New" w:hAnsi="Courier New" w:cs="Courier New"/>
      </w:rPr>
    </w:lvl>
    <w:lvl w:ilvl="8">
      <w:start w:val="1"/>
      <w:numFmt w:val="bullet"/>
      <w:isLgl w:val="false"/>
      <w:suff w:val="tab"/>
      <w:lvlText w:val=""/>
      <w:lvlJc w:val="left"/>
      <w:pPr>
        <w:ind w:left="7330"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3">
    <w:multiLevelType w:val="hybridMultilevel"/>
    <w:lvl w:ilvl="0">
      <w:start w:val="1"/>
      <w:numFmt w:val="decimal"/>
      <w:isLgl w:val="false"/>
      <w:suff w:val="tab"/>
      <w:lvlText w:val="%1."/>
      <w:legacy w:legacy="1" w:legacyIndent="360" w:legacySpace="0"/>
      <w:lvlJc w:val="left"/>
      <w:pPr>
        <w:ind w:left="360" w:hanging="360"/>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egacy w:legacy="1" w:legacyIndent="360" w:legacySpace="0"/>
      <w:lvlJc w:val="left"/>
      <w:pPr>
        <w:ind w:left="928" w:hanging="360"/>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7"/>
  </w:num>
  <w:num w:numId="9">
    <w:abstractNumId w:val="10"/>
  </w:num>
  <w:num w:numId="10">
    <w:abstractNumId w:val="15"/>
  </w:num>
  <w:num w:numId="11">
    <w:abstractNumId w:val="13"/>
  </w:num>
  <w:num w:numId="12">
    <w:abstractNumId w:val="2"/>
    <w:lvlOverride w:ilvl="0">
      <w:startOverride w:val="1"/>
    </w:lvlOverride>
  </w:num>
  <w:num w:numId="13">
    <w:abstractNumId w:val="15"/>
    <w:lvlOverride w:ilvl="0">
      <w:startOverride w:val="1"/>
    </w:lvlOverride>
  </w:num>
  <w:num w:numId="14">
    <w:abstractNumId w:val="13"/>
    <w:lvlOverride w:ilvl="0">
      <w:startOverride w:val="1"/>
    </w:lvlOverride>
  </w:num>
  <w:num w:numId="15">
    <w:abstractNumId w:val="11"/>
  </w:num>
  <w:num w:numId="16">
    <w:abstractNumId w:val="0"/>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35"/>
    <w:next w:val="635"/>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36"/>
    <w:link w:val="13"/>
    <w:uiPriority w:val="9"/>
    <w:rPr>
      <w:rFonts w:ascii="Arial" w:hAnsi="Arial" w:eastAsia="Arial" w:cs="Arial"/>
      <w:sz w:val="40"/>
      <w:szCs w:val="40"/>
    </w:rPr>
  </w:style>
  <w:style w:type="paragraph" w:styleId="15">
    <w:name w:val="Heading 2"/>
    <w:basedOn w:val="635"/>
    <w:next w:val="635"/>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36"/>
    <w:link w:val="15"/>
    <w:uiPriority w:val="9"/>
    <w:rPr>
      <w:rFonts w:ascii="Arial" w:hAnsi="Arial" w:eastAsia="Arial" w:cs="Arial"/>
      <w:sz w:val="34"/>
    </w:rPr>
  </w:style>
  <w:style w:type="paragraph" w:styleId="17">
    <w:name w:val="Heading 3"/>
    <w:basedOn w:val="635"/>
    <w:next w:val="635"/>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36"/>
    <w:link w:val="17"/>
    <w:uiPriority w:val="9"/>
    <w:rPr>
      <w:rFonts w:ascii="Arial" w:hAnsi="Arial" w:eastAsia="Arial" w:cs="Arial"/>
      <w:sz w:val="30"/>
      <w:szCs w:val="30"/>
    </w:rPr>
  </w:style>
  <w:style w:type="paragraph" w:styleId="19">
    <w:name w:val="Heading 4"/>
    <w:basedOn w:val="635"/>
    <w:next w:val="63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36"/>
    <w:link w:val="19"/>
    <w:uiPriority w:val="9"/>
    <w:rPr>
      <w:rFonts w:ascii="Arial" w:hAnsi="Arial" w:eastAsia="Arial" w:cs="Arial"/>
      <w:b/>
      <w:bCs/>
      <w:sz w:val="26"/>
      <w:szCs w:val="26"/>
    </w:rPr>
  </w:style>
  <w:style w:type="paragraph" w:styleId="21">
    <w:name w:val="Heading 5"/>
    <w:basedOn w:val="635"/>
    <w:next w:val="63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36"/>
    <w:link w:val="21"/>
    <w:uiPriority w:val="9"/>
    <w:rPr>
      <w:rFonts w:ascii="Arial" w:hAnsi="Arial" w:eastAsia="Arial" w:cs="Arial"/>
      <w:b/>
      <w:bCs/>
      <w:sz w:val="24"/>
      <w:szCs w:val="24"/>
    </w:rPr>
  </w:style>
  <w:style w:type="paragraph" w:styleId="23">
    <w:name w:val="Heading 6"/>
    <w:basedOn w:val="635"/>
    <w:next w:val="63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36"/>
    <w:link w:val="23"/>
    <w:uiPriority w:val="9"/>
    <w:rPr>
      <w:rFonts w:ascii="Arial" w:hAnsi="Arial" w:eastAsia="Arial" w:cs="Arial"/>
      <w:b/>
      <w:bCs/>
      <w:sz w:val="22"/>
      <w:szCs w:val="22"/>
    </w:rPr>
  </w:style>
  <w:style w:type="paragraph" w:styleId="25">
    <w:name w:val="Heading 7"/>
    <w:basedOn w:val="635"/>
    <w:next w:val="63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36"/>
    <w:link w:val="25"/>
    <w:uiPriority w:val="9"/>
    <w:rPr>
      <w:rFonts w:ascii="Arial" w:hAnsi="Arial" w:eastAsia="Arial" w:cs="Arial"/>
      <w:b/>
      <w:bCs/>
      <w:i/>
      <w:iCs/>
      <w:sz w:val="22"/>
      <w:szCs w:val="22"/>
    </w:rPr>
  </w:style>
  <w:style w:type="paragraph" w:styleId="27">
    <w:name w:val="Heading 8"/>
    <w:basedOn w:val="635"/>
    <w:next w:val="63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36"/>
    <w:link w:val="27"/>
    <w:uiPriority w:val="9"/>
    <w:rPr>
      <w:rFonts w:ascii="Arial" w:hAnsi="Arial" w:eastAsia="Arial" w:cs="Arial"/>
      <w:i/>
      <w:iCs/>
      <w:sz w:val="22"/>
      <w:szCs w:val="22"/>
    </w:rPr>
  </w:style>
  <w:style w:type="paragraph" w:styleId="29">
    <w:name w:val="Heading 9"/>
    <w:basedOn w:val="635"/>
    <w:next w:val="63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36"/>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35"/>
    <w:next w:val="635"/>
    <w:link w:val="35"/>
    <w:uiPriority w:val="10"/>
    <w:qFormat/>
    <w:pPr>
      <w:contextualSpacing/>
      <w:spacing w:before="300" w:after="200"/>
    </w:pPr>
    <w:rPr>
      <w:sz w:val="48"/>
      <w:szCs w:val="48"/>
    </w:rPr>
  </w:style>
  <w:style w:type="character" w:styleId="35">
    <w:name w:val="Title Char"/>
    <w:basedOn w:val="636"/>
    <w:link w:val="34"/>
    <w:uiPriority w:val="10"/>
    <w:rPr>
      <w:sz w:val="48"/>
      <w:szCs w:val="48"/>
    </w:rPr>
  </w:style>
  <w:style w:type="paragraph" w:styleId="36">
    <w:name w:val="Subtitle"/>
    <w:basedOn w:val="635"/>
    <w:next w:val="635"/>
    <w:link w:val="37"/>
    <w:uiPriority w:val="11"/>
    <w:qFormat/>
    <w:pPr>
      <w:spacing w:before="200" w:after="200"/>
    </w:pPr>
    <w:rPr>
      <w:sz w:val="24"/>
      <w:szCs w:val="24"/>
    </w:rPr>
  </w:style>
  <w:style w:type="character" w:styleId="37">
    <w:name w:val="Subtitle Char"/>
    <w:basedOn w:val="636"/>
    <w:link w:val="36"/>
    <w:uiPriority w:val="11"/>
    <w:rPr>
      <w:sz w:val="24"/>
      <w:szCs w:val="24"/>
    </w:rPr>
  </w:style>
  <w:style w:type="paragraph" w:styleId="38">
    <w:name w:val="Quote"/>
    <w:basedOn w:val="635"/>
    <w:next w:val="635"/>
    <w:link w:val="39"/>
    <w:uiPriority w:val="29"/>
    <w:qFormat/>
    <w:pPr>
      <w:ind w:left="720" w:right="720"/>
    </w:pPr>
    <w:rPr>
      <w:i/>
    </w:rPr>
  </w:style>
  <w:style w:type="character" w:styleId="39">
    <w:name w:val="Quote Char"/>
    <w:link w:val="38"/>
    <w:uiPriority w:val="29"/>
    <w:rPr>
      <w:i/>
    </w:rPr>
  </w:style>
  <w:style w:type="paragraph" w:styleId="40">
    <w:name w:val="Intense Quote"/>
    <w:basedOn w:val="635"/>
    <w:next w:val="63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35"/>
    <w:link w:val="43"/>
    <w:uiPriority w:val="99"/>
    <w:unhideWhenUsed/>
    <w:pPr>
      <w:spacing w:after="0" w:line="240" w:lineRule="auto"/>
      <w:tabs>
        <w:tab w:val="center" w:pos="7143" w:leader="none"/>
        <w:tab w:val="right" w:pos="14287" w:leader="none"/>
      </w:tabs>
    </w:pPr>
  </w:style>
  <w:style w:type="character" w:styleId="43">
    <w:name w:val="Header Char"/>
    <w:basedOn w:val="636"/>
    <w:link w:val="42"/>
    <w:uiPriority w:val="99"/>
  </w:style>
  <w:style w:type="paragraph" w:styleId="44">
    <w:name w:val="Footer"/>
    <w:basedOn w:val="635"/>
    <w:link w:val="47"/>
    <w:uiPriority w:val="99"/>
    <w:unhideWhenUsed/>
    <w:pPr>
      <w:spacing w:after="0" w:line="240" w:lineRule="auto"/>
      <w:tabs>
        <w:tab w:val="center" w:pos="7143" w:leader="none"/>
        <w:tab w:val="right" w:pos="14287" w:leader="none"/>
      </w:tabs>
    </w:pPr>
  </w:style>
  <w:style w:type="character" w:styleId="45">
    <w:name w:val="Footer Char"/>
    <w:basedOn w:val="636"/>
    <w:link w:val="44"/>
    <w:uiPriority w:val="99"/>
  </w:style>
  <w:style w:type="paragraph" w:styleId="46">
    <w:name w:val="Caption"/>
    <w:basedOn w:val="635"/>
    <w:next w:val="635"/>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3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3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3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3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3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3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3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3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3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3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3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3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3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3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3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3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3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3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3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3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3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3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3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3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3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3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3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3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3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3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3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3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3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3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3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3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3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3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3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3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3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3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3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3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3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3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3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3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3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3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3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3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3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3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3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3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3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3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3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3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3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3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3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3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3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3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3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3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3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3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3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3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3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3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3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3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36"/>
    <w:uiPriority w:val="99"/>
    <w:unhideWhenUsed/>
    <w:rPr>
      <w:vertAlign w:val="superscript"/>
    </w:rPr>
  </w:style>
  <w:style w:type="paragraph" w:styleId="178">
    <w:name w:val="endnote text"/>
    <w:basedOn w:val="63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36"/>
    <w:uiPriority w:val="99"/>
    <w:semiHidden/>
    <w:unhideWhenUsed/>
    <w:rPr>
      <w:vertAlign w:val="superscript"/>
    </w:rPr>
  </w:style>
  <w:style w:type="paragraph" w:styleId="181">
    <w:name w:val="toc 1"/>
    <w:basedOn w:val="635"/>
    <w:next w:val="635"/>
    <w:uiPriority w:val="39"/>
    <w:unhideWhenUsed/>
    <w:pPr>
      <w:ind w:left="0" w:right="0" w:firstLine="0"/>
      <w:spacing w:after="57"/>
    </w:pPr>
  </w:style>
  <w:style w:type="paragraph" w:styleId="182">
    <w:name w:val="toc 2"/>
    <w:basedOn w:val="635"/>
    <w:next w:val="635"/>
    <w:uiPriority w:val="39"/>
    <w:unhideWhenUsed/>
    <w:pPr>
      <w:ind w:left="283" w:right="0" w:firstLine="0"/>
      <w:spacing w:after="57"/>
    </w:pPr>
  </w:style>
  <w:style w:type="paragraph" w:styleId="183">
    <w:name w:val="toc 3"/>
    <w:basedOn w:val="635"/>
    <w:next w:val="635"/>
    <w:uiPriority w:val="39"/>
    <w:unhideWhenUsed/>
    <w:pPr>
      <w:ind w:left="567" w:right="0" w:firstLine="0"/>
      <w:spacing w:after="57"/>
    </w:pPr>
  </w:style>
  <w:style w:type="paragraph" w:styleId="184">
    <w:name w:val="toc 4"/>
    <w:basedOn w:val="635"/>
    <w:next w:val="635"/>
    <w:uiPriority w:val="39"/>
    <w:unhideWhenUsed/>
    <w:pPr>
      <w:ind w:left="850" w:right="0" w:firstLine="0"/>
      <w:spacing w:after="57"/>
    </w:pPr>
  </w:style>
  <w:style w:type="paragraph" w:styleId="185">
    <w:name w:val="toc 5"/>
    <w:basedOn w:val="635"/>
    <w:next w:val="635"/>
    <w:uiPriority w:val="39"/>
    <w:unhideWhenUsed/>
    <w:pPr>
      <w:ind w:left="1134" w:right="0" w:firstLine="0"/>
      <w:spacing w:after="57"/>
    </w:pPr>
  </w:style>
  <w:style w:type="paragraph" w:styleId="186">
    <w:name w:val="toc 6"/>
    <w:basedOn w:val="635"/>
    <w:next w:val="635"/>
    <w:uiPriority w:val="39"/>
    <w:unhideWhenUsed/>
    <w:pPr>
      <w:ind w:left="1417" w:right="0" w:firstLine="0"/>
      <w:spacing w:after="57"/>
    </w:pPr>
  </w:style>
  <w:style w:type="paragraph" w:styleId="187">
    <w:name w:val="toc 7"/>
    <w:basedOn w:val="635"/>
    <w:next w:val="635"/>
    <w:uiPriority w:val="39"/>
    <w:unhideWhenUsed/>
    <w:pPr>
      <w:ind w:left="1701" w:right="0" w:firstLine="0"/>
      <w:spacing w:after="57"/>
    </w:pPr>
  </w:style>
  <w:style w:type="paragraph" w:styleId="188">
    <w:name w:val="toc 8"/>
    <w:basedOn w:val="635"/>
    <w:next w:val="635"/>
    <w:uiPriority w:val="39"/>
    <w:unhideWhenUsed/>
    <w:pPr>
      <w:ind w:left="1984" w:right="0" w:firstLine="0"/>
      <w:spacing w:after="57"/>
    </w:pPr>
  </w:style>
  <w:style w:type="paragraph" w:styleId="189">
    <w:name w:val="toc 9"/>
    <w:basedOn w:val="635"/>
    <w:next w:val="635"/>
    <w:uiPriority w:val="39"/>
    <w:unhideWhenUsed/>
    <w:pPr>
      <w:ind w:left="2268" w:right="0" w:firstLine="0"/>
      <w:spacing w:after="57"/>
    </w:pPr>
  </w:style>
  <w:style w:type="paragraph" w:styleId="190">
    <w:name w:val="TOC Heading"/>
    <w:uiPriority w:val="39"/>
    <w:unhideWhenUsed/>
  </w:style>
  <w:style w:type="paragraph" w:styleId="191">
    <w:name w:val="table of figures"/>
    <w:basedOn w:val="635"/>
    <w:next w:val="635"/>
    <w:uiPriority w:val="99"/>
    <w:unhideWhenUsed/>
    <w:pPr>
      <w:spacing w:after="0" w:afterAutospacing="0"/>
    </w:pPr>
  </w:style>
  <w:style w:type="paragraph" w:styleId="635" w:default="1">
    <w:name w:val="Normal"/>
    <w:qFormat/>
  </w:style>
  <w:style w:type="character" w:styleId="636" w:default="1">
    <w:name w:val="Default Paragraph Font"/>
    <w:uiPriority w:val="1"/>
    <w:semiHidden/>
    <w:unhideWhenUsed/>
  </w:style>
  <w:style w:type="table" w:styleId="637" w:default="1">
    <w:name w:val="Normal Table"/>
    <w:uiPriority w:val="99"/>
    <w:semiHidden/>
    <w:unhideWhenUsed/>
    <w:tblPr>
      <w:tblInd w:w="0" w:type="dxa"/>
      <w:tblCellMar>
        <w:left w:w="108" w:type="dxa"/>
        <w:top w:w="0" w:type="dxa"/>
        <w:right w:w="108" w:type="dxa"/>
        <w:bottom w:w="0" w:type="dxa"/>
      </w:tblCellMar>
    </w:tblPr>
  </w:style>
  <w:style w:type="numbering" w:styleId="638" w:default="1">
    <w:name w:val="No List"/>
    <w:uiPriority w:val="99"/>
    <w:semiHidden/>
    <w:unhideWhenUsed/>
  </w:style>
  <w:style w:type="paragraph" w:styleId="639">
    <w:name w:val="Body Text Indent 2"/>
    <w:basedOn w:val="635"/>
    <w:link w:val="640"/>
    <w:pPr>
      <w:ind w:firstLine="720"/>
      <w:jc w:val="both"/>
      <w:spacing w:after="0" w:line="240" w:lineRule="auto"/>
    </w:pPr>
    <w:rPr>
      <w:rFonts w:ascii="Times New Roman" w:hAnsi="Times New Roman" w:eastAsia="Times New Roman" w:cs="Times New Roman"/>
      <w:sz w:val="28"/>
      <w:szCs w:val="20"/>
      <w:lang w:eastAsia="ru-RU"/>
    </w:rPr>
  </w:style>
  <w:style w:type="character" w:styleId="640" w:customStyle="1">
    <w:name w:val="Основной текст с отступом 2 Знак"/>
    <w:basedOn w:val="636"/>
    <w:link w:val="639"/>
    <w:rPr>
      <w:rFonts w:ascii="Times New Roman" w:hAnsi="Times New Roman" w:eastAsia="Times New Roman" w:cs="Times New Roman"/>
      <w:sz w:val="28"/>
      <w:szCs w:val="20"/>
      <w:lang w:eastAsia="ru-RU"/>
    </w:rPr>
  </w:style>
  <w:style w:type="paragraph" w:styleId="641" w:customStyle="1">
    <w:name w:val="Îáû÷íûé1"/>
    <w:pPr>
      <w:ind w:left="284" w:right="284" w:firstLine="397"/>
      <w:jc w:val="both"/>
      <w:spacing w:after="0" w:line="240" w:lineRule="auto"/>
    </w:pPr>
    <w:rPr>
      <w:rFonts w:ascii="Times New Roman" w:hAnsi="Times New Roman" w:eastAsia="Times New Roman" w:cs="Times New Roman"/>
      <w:sz w:val="24"/>
      <w:szCs w:val="20"/>
      <w:lang w:eastAsia="ru-RU"/>
    </w:rPr>
  </w:style>
  <w:style w:type="paragraph" w:styleId="642" w:customStyle="1">
    <w:name w:val="Òåêñò êîíöåâîé ñíîñêè"/>
    <w:basedOn w:val="641"/>
    <w:pPr>
      <w:ind w:left="567" w:right="567" w:firstLine="567"/>
    </w:pPr>
    <w:rPr>
      <w:sz w:val="20"/>
    </w:rPr>
  </w:style>
  <w:style w:type="paragraph" w:styleId="643" w:customStyle="1">
    <w:name w:val="Ïðèìå÷àíèå"/>
    <w:basedOn w:val="641"/>
    <w:pPr>
      <w:ind w:left="0" w:right="567" w:firstLine="567"/>
    </w:pPr>
    <w:rPr>
      <w:sz w:val="20"/>
      <w:lang w:val="en-GB"/>
    </w:rPr>
  </w:style>
  <w:style w:type="paragraph" w:styleId="644">
    <w:name w:val="Body Text Indent"/>
    <w:basedOn w:val="635"/>
    <w:link w:val="645"/>
    <w:uiPriority w:val="99"/>
    <w:semiHidden/>
    <w:unhideWhenUsed/>
    <w:pPr>
      <w:ind w:left="283"/>
      <w:spacing w:after="120"/>
    </w:pPr>
  </w:style>
  <w:style w:type="character" w:styleId="645" w:customStyle="1">
    <w:name w:val="Основной текст с отступом Знак"/>
    <w:basedOn w:val="636"/>
    <w:link w:val="644"/>
    <w:uiPriority w:val="99"/>
    <w:semiHidden/>
  </w:style>
  <w:style w:type="paragraph" w:styleId="646">
    <w:name w:val="List Paragraph"/>
    <w:basedOn w:val="635"/>
    <w:uiPriority w:val="34"/>
    <w:qFormat/>
    <w:pPr>
      <w:contextualSpacing/>
      <w:ind w:left="720"/>
    </w:pPr>
  </w:style>
  <w:style w:type="paragraph" w:styleId="647" w:customStyle="1">
    <w:name w:val="Îáû÷íûé"/>
    <w:pPr>
      <w:ind w:left="284" w:right="284" w:firstLine="284"/>
      <w:jc w:val="both"/>
      <w:spacing w:after="0" w:line="240" w:lineRule="auto"/>
    </w:pPr>
    <w:rPr>
      <w:rFonts w:ascii="Times New Roman" w:hAnsi="Times New Roman" w:eastAsia="Times New Roman" w:cs="Times New Roman"/>
      <w:sz w:val="24"/>
      <w:szCs w:val="20"/>
      <w:lang w:eastAsia="ru-RU"/>
    </w:rPr>
  </w:style>
  <w:style w:type="paragraph" w:styleId="648" w:customStyle="1">
    <w:name w:val="Îñíîâíîé òåêñò 3"/>
    <w:basedOn w:val="635"/>
    <w:pPr>
      <w:ind w:left="283" w:right="567" w:firstLine="567"/>
      <w:jc w:val="both"/>
      <w:spacing w:after="120" w:line="240" w:lineRule="auto"/>
    </w:pPr>
    <w:rPr>
      <w:rFonts w:ascii="Times New Roman" w:hAnsi="Times New Roman" w:eastAsia="Times New Roman" w:cs="Times New Roman"/>
      <w:sz w:val="24"/>
      <w:szCs w:val="20"/>
      <w:lang w:eastAsia="ru-RU"/>
    </w:rPr>
  </w:style>
  <w:style w:type="paragraph" w:styleId="649" w:customStyle="1">
    <w:name w:val="Öèòàòà"/>
    <w:basedOn w:val="635"/>
    <w:pPr>
      <w:ind w:left="284" w:right="284" w:firstLine="397"/>
      <w:jc w:val="both"/>
      <w:spacing w:after="0" w:line="240" w:lineRule="auto"/>
    </w:pPr>
    <w:rPr>
      <w:rFonts w:ascii="Times New Roman" w:hAnsi="Times New Roman" w:eastAsia="Times New Roman" w:cs="Times New Roman"/>
      <w:b/>
      <w:sz w:val="28"/>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ONLYOFFICE/7.3.0.184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Ру</dc:creator>
  <cp:revision>3</cp:revision>
  <dcterms:created xsi:type="dcterms:W3CDTF">2019-11-26T09:27:00Z</dcterms:created>
  <dcterms:modified xsi:type="dcterms:W3CDTF">2023-09-26T10:26:26Z</dcterms:modified>
</cp:coreProperties>
</file>