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9A" w:rsidRDefault="00C1269A">
      <w:pPr>
        <w:widowControl w:val="0"/>
        <w:autoSpaceDE w:val="0"/>
        <w:autoSpaceDN w:val="0"/>
        <w:adjustRightInd w:val="0"/>
        <w:spacing w:after="0" w:line="240" w:lineRule="auto"/>
        <w:jc w:val="center"/>
        <w:rPr>
          <w:rFonts w:ascii="Calibri" w:hAnsi="Calibri" w:cs="Calibri"/>
          <w:lang w:val="en-US"/>
        </w:rPr>
      </w:pPr>
      <w:bookmarkStart w:id="0" w:name="_GoBack"/>
      <w:bookmarkEnd w:id="0"/>
    </w:p>
    <w:p w:rsidR="00C1269A" w:rsidRDefault="00C1269A">
      <w:pPr>
        <w:widowControl w:val="0"/>
        <w:autoSpaceDE w:val="0"/>
        <w:autoSpaceDN w:val="0"/>
        <w:adjustRightInd w:val="0"/>
        <w:spacing w:after="0" w:line="240" w:lineRule="auto"/>
        <w:jc w:val="center"/>
        <w:rPr>
          <w:rFonts w:ascii="Times New Roman" w:hAnsi="Times New Roman"/>
          <w:b/>
          <w:bCs/>
          <w:color w:val="222222"/>
          <w:sz w:val="24"/>
          <w:szCs w:val="24"/>
          <w:highlight w:val="white"/>
        </w:rPr>
      </w:pPr>
      <w:r>
        <w:rPr>
          <w:rFonts w:ascii="Times New Roman" w:hAnsi="Times New Roman"/>
          <w:b/>
          <w:bCs/>
          <w:color w:val="222222"/>
          <w:sz w:val="24"/>
          <w:szCs w:val="24"/>
          <w:highlight w:val="white"/>
        </w:rPr>
        <w:t>РАБОЧАЯ ПРОГРАММА ДИСЦИПЛИНЫ</w:t>
      </w:r>
    </w:p>
    <w:p w:rsidR="00C1269A" w:rsidRDefault="00C1269A">
      <w:pPr>
        <w:widowControl w:val="0"/>
        <w:autoSpaceDE w:val="0"/>
        <w:autoSpaceDN w:val="0"/>
        <w:adjustRightInd w:val="0"/>
        <w:spacing w:after="0" w:line="240" w:lineRule="auto"/>
        <w:jc w:val="center"/>
        <w:rPr>
          <w:rFonts w:ascii="Calibri" w:hAnsi="Calibri" w:cs="Calibri"/>
          <w:lang w:val="en-US"/>
        </w:rPr>
      </w:pPr>
    </w:p>
    <w:p w:rsidR="00C1269A" w:rsidRDefault="00C1269A">
      <w:pPr>
        <w:widowControl w:val="0"/>
        <w:autoSpaceDE w:val="0"/>
        <w:autoSpaceDN w:val="0"/>
        <w:adjustRightInd w:val="0"/>
        <w:spacing w:after="0" w:line="240" w:lineRule="auto"/>
        <w:jc w:val="center"/>
        <w:rPr>
          <w:rFonts w:ascii="Times New Roman" w:hAnsi="Times New Roman"/>
          <w:sz w:val="32"/>
          <w:szCs w:val="32"/>
          <w:lang w:val="en-US"/>
        </w:rPr>
      </w:pPr>
      <w:r>
        <w:rPr>
          <w:rFonts w:ascii="Times New Roman" w:hAnsi="Times New Roman"/>
          <w:sz w:val="32"/>
          <w:szCs w:val="32"/>
          <w:lang w:val="en-US"/>
        </w:rPr>
        <w:t>«</w:t>
      </w:r>
      <w:r>
        <w:rPr>
          <w:rFonts w:ascii="Times New Roman" w:hAnsi="Times New Roman"/>
          <w:sz w:val="32"/>
          <w:szCs w:val="32"/>
        </w:rPr>
        <w:t>Копирайтинг</w:t>
      </w:r>
      <w:r>
        <w:rPr>
          <w:rFonts w:ascii="Times New Roman" w:hAnsi="Times New Roman"/>
          <w:sz w:val="32"/>
          <w:szCs w:val="32"/>
          <w:lang w:val="en-US"/>
        </w:rPr>
        <w:t>»</w:t>
      </w:r>
    </w:p>
    <w:p w:rsidR="00C1269A" w:rsidRDefault="00C1269A">
      <w:pPr>
        <w:widowControl w:val="0"/>
        <w:autoSpaceDE w:val="0"/>
        <w:autoSpaceDN w:val="0"/>
        <w:adjustRightInd w:val="0"/>
        <w:spacing w:after="0" w:line="240" w:lineRule="auto"/>
        <w:jc w:val="center"/>
        <w:rPr>
          <w:rFonts w:ascii="Calibri" w:hAnsi="Calibri" w:cs="Calibri"/>
          <w:lang w:val="en-US"/>
        </w:rPr>
      </w:pPr>
    </w:p>
    <w:p w:rsidR="00C1269A" w:rsidRPr="00614C05" w:rsidRDefault="00C1269A" w:rsidP="00614C05">
      <w:pPr>
        <w:pStyle w:val="a7"/>
        <w:widowControl w:val="0"/>
        <w:numPr>
          <w:ilvl w:val="0"/>
          <w:numId w:val="2"/>
        </w:numPr>
        <w:autoSpaceDE w:val="0"/>
        <w:autoSpaceDN w:val="0"/>
        <w:adjustRightInd w:val="0"/>
        <w:spacing w:after="0" w:line="240" w:lineRule="auto"/>
        <w:rPr>
          <w:rFonts w:ascii="Times New Roman" w:hAnsi="Times New Roman"/>
          <w:sz w:val="24"/>
          <w:szCs w:val="24"/>
        </w:rPr>
      </w:pPr>
      <w:r w:rsidRPr="00614C05">
        <w:rPr>
          <w:rFonts w:ascii="Times New Roman" w:hAnsi="Times New Roman"/>
          <w:sz w:val="24"/>
          <w:szCs w:val="24"/>
        </w:rPr>
        <w:t xml:space="preserve">Наименование дисциплины. </w:t>
      </w:r>
      <w:r w:rsidR="00614C05">
        <w:rPr>
          <w:rFonts w:ascii="Times New Roman" w:hAnsi="Times New Roman"/>
          <w:sz w:val="24"/>
          <w:szCs w:val="24"/>
        </w:rPr>
        <w:t xml:space="preserve"> </w:t>
      </w:r>
      <w:r w:rsidRPr="00614C05">
        <w:rPr>
          <w:rFonts w:ascii="Times New Roman" w:hAnsi="Times New Roman"/>
          <w:sz w:val="24"/>
          <w:szCs w:val="24"/>
        </w:rPr>
        <w:t>Копирайтинг.</w:t>
      </w:r>
    </w:p>
    <w:p w:rsidR="00C1269A" w:rsidRPr="00614C05" w:rsidRDefault="00C1269A">
      <w:pPr>
        <w:widowControl w:val="0"/>
        <w:autoSpaceDE w:val="0"/>
        <w:autoSpaceDN w:val="0"/>
        <w:adjustRightInd w:val="0"/>
        <w:spacing w:after="0" w:line="240" w:lineRule="auto"/>
        <w:rPr>
          <w:rFonts w:ascii="Calibri" w:hAnsi="Calibri" w:cs="Calibri"/>
        </w:rPr>
      </w:pPr>
    </w:p>
    <w:p w:rsidR="00C1269A" w:rsidRPr="00614C05" w:rsidRDefault="00C1269A" w:rsidP="00614C05">
      <w:pPr>
        <w:pStyle w:val="a7"/>
        <w:widowControl w:val="0"/>
        <w:numPr>
          <w:ilvl w:val="0"/>
          <w:numId w:val="2"/>
        </w:numPr>
        <w:autoSpaceDE w:val="0"/>
        <w:autoSpaceDN w:val="0"/>
        <w:adjustRightInd w:val="0"/>
        <w:spacing w:after="0" w:line="240" w:lineRule="auto"/>
        <w:rPr>
          <w:rFonts w:ascii="Times New Roman" w:hAnsi="Times New Roman"/>
          <w:sz w:val="24"/>
          <w:szCs w:val="24"/>
        </w:rPr>
      </w:pPr>
      <w:r w:rsidRPr="00614C05">
        <w:rPr>
          <w:rFonts w:ascii="Times New Roman" w:hAnsi="Times New Roman"/>
          <w:sz w:val="24"/>
          <w:szCs w:val="24"/>
        </w:rPr>
        <w:t>Аннотация к дисциплине.</w:t>
      </w:r>
    </w:p>
    <w:p w:rsidR="00C1269A" w:rsidRPr="00614C05" w:rsidRDefault="00C1269A">
      <w:pPr>
        <w:widowControl w:val="0"/>
        <w:autoSpaceDE w:val="0"/>
        <w:autoSpaceDN w:val="0"/>
        <w:adjustRightInd w:val="0"/>
        <w:spacing w:after="0" w:line="240" w:lineRule="auto"/>
        <w:rPr>
          <w:rFonts w:ascii="Calibri" w:hAnsi="Calibri" w:cs="Calibri"/>
        </w:rPr>
      </w:pPr>
    </w:p>
    <w:p w:rsidR="00C1269A" w:rsidRDefault="00C126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Цели освоения дисциплины </w:t>
      </w:r>
      <w:r w:rsidRPr="00D6265E">
        <w:rPr>
          <w:rFonts w:ascii="Times New Roman" w:hAnsi="Times New Roman"/>
          <w:sz w:val="24"/>
          <w:szCs w:val="24"/>
        </w:rPr>
        <w:t xml:space="preserve">« </w:t>
      </w:r>
      <w:r>
        <w:rPr>
          <w:rFonts w:ascii="Times New Roman" w:hAnsi="Times New Roman"/>
          <w:sz w:val="24"/>
          <w:szCs w:val="24"/>
        </w:rPr>
        <w:t xml:space="preserve">Копирайтинг </w:t>
      </w:r>
      <w:r w:rsidRPr="00D6265E">
        <w:rPr>
          <w:rFonts w:ascii="Times New Roman" w:hAnsi="Times New Roman"/>
          <w:sz w:val="24"/>
          <w:szCs w:val="24"/>
        </w:rPr>
        <w:t xml:space="preserve">» </w:t>
      </w:r>
      <w:r>
        <w:rPr>
          <w:rFonts w:ascii="Times New Roman" w:hAnsi="Times New Roman"/>
          <w:sz w:val="24"/>
          <w:szCs w:val="24"/>
        </w:rPr>
        <w:t>включают в себя следующие задачи:</w:t>
      </w:r>
    </w:p>
    <w:p w:rsidR="00C1269A" w:rsidRDefault="00C1269A">
      <w:pPr>
        <w:widowControl w:val="0"/>
        <w:autoSpaceDE w:val="0"/>
        <w:autoSpaceDN w:val="0"/>
        <w:adjustRightInd w:val="0"/>
        <w:spacing w:after="0" w:line="240" w:lineRule="auto"/>
        <w:ind w:firstLine="720"/>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познакомить студентов с основами копирайтинга;</w:t>
      </w:r>
    </w:p>
    <w:p w:rsidR="00C1269A" w:rsidRDefault="00C1269A">
      <w:pPr>
        <w:widowControl w:val="0"/>
        <w:autoSpaceDE w:val="0"/>
        <w:autoSpaceDN w:val="0"/>
        <w:adjustRightInd w:val="0"/>
        <w:spacing w:after="0" w:line="240" w:lineRule="auto"/>
        <w:ind w:firstLine="720"/>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дать представление слушателям курса о разнообразии форм, типов, стилей и жанров текстовой рекламы;</w:t>
      </w:r>
    </w:p>
    <w:p w:rsidR="00C1269A" w:rsidRDefault="00C1269A">
      <w:pPr>
        <w:widowControl w:val="0"/>
        <w:autoSpaceDE w:val="0"/>
        <w:autoSpaceDN w:val="0"/>
        <w:adjustRightInd w:val="0"/>
        <w:spacing w:after="0" w:line="240" w:lineRule="auto"/>
        <w:ind w:firstLine="720"/>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подробно изложить суть основных методов и технологий разработки, анализа и применения рекламных текстов;</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ознакомить студентов с международным и российским опытом работы в области копирайтинга, с перспективными тенденциями развития сферы рекламы и связей с общественностью .</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jc w:val="both"/>
        <w:rPr>
          <w:rFonts w:ascii="Times New Roman" w:hAnsi="Times New Roman"/>
          <w:b/>
          <w:bCs/>
          <w:sz w:val="24"/>
          <w:szCs w:val="24"/>
        </w:rPr>
      </w:pPr>
      <w:r w:rsidRPr="00D6265E">
        <w:rPr>
          <w:rFonts w:ascii="Times New Roman" w:hAnsi="Times New Roman"/>
          <w:b/>
          <w:bCs/>
          <w:sz w:val="24"/>
          <w:szCs w:val="24"/>
        </w:rPr>
        <w:t xml:space="preserve">3. </w:t>
      </w:r>
      <w:r>
        <w:rPr>
          <w:rFonts w:ascii="Times New Roman" w:hAnsi="Times New Roman"/>
          <w:b/>
          <w:bCs/>
          <w:sz w:val="24"/>
          <w:szCs w:val="24"/>
        </w:rPr>
        <w:t>Место дисциплины в основной образовательной программе:</w:t>
      </w:r>
    </w:p>
    <w:p w:rsidR="00C1269A" w:rsidRPr="00D6265E" w:rsidRDefault="00C1269A">
      <w:pPr>
        <w:widowControl w:val="0"/>
        <w:autoSpaceDE w:val="0"/>
        <w:autoSpaceDN w:val="0"/>
        <w:adjustRightInd w:val="0"/>
        <w:spacing w:after="0" w:line="240" w:lineRule="auto"/>
        <w:jc w:val="both"/>
        <w:rPr>
          <w:rFonts w:ascii="Calibri" w:hAnsi="Calibri" w:cs="Calibri"/>
        </w:rPr>
      </w:pPr>
    </w:p>
    <w:p w:rsidR="00D6265E" w:rsidRPr="00D6265E" w:rsidRDefault="00D6265E" w:rsidP="00D6265E">
      <w:pPr>
        <w:rPr>
          <w:rFonts w:ascii="Times New Roman" w:hAnsi="Times New Roman"/>
          <w:color w:val="000000"/>
          <w:sz w:val="24"/>
          <w:szCs w:val="24"/>
        </w:rPr>
      </w:pPr>
      <w:r w:rsidRPr="00D6265E">
        <w:rPr>
          <w:rFonts w:ascii="Times New Roman" w:hAnsi="Times New Roman"/>
          <w:sz w:val="24"/>
          <w:szCs w:val="24"/>
        </w:rPr>
        <w:t xml:space="preserve">Дисциплина является обязательной и относится к вариативной элективной части (профессиональная дисциплина по выбору) основной образовательной программы по направлению подготовки </w:t>
      </w:r>
      <w:r w:rsidRPr="00D6265E">
        <w:rPr>
          <w:rFonts w:ascii="Times New Roman" w:hAnsi="Times New Roman"/>
          <w:color w:val="000000"/>
          <w:sz w:val="24"/>
          <w:szCs w:val="24"/>
        </w:rPr>
        <w:t>«</w:t>
      </w:r>
      <w:r w:rsidRPr="00D6265E">
        <w:rPr>
          <w:rFonts w:ascii="Times New Roman" w:hAnsi="Times New Roman"/>
          <w:bCs/>
          <w:sz w:val="24"/>
          <w:szCs w:val="24"/>
        </w:rPr>
        <w:t>Реклама и связи с общественностью</w:t>
      </w:r>
      <w:r w:rsidRPr="00D6265E">
        <w:rPr>
          <w:rFonts w:ascii="Times New Roman" w:hAnsi="Times New Roman"/>
          <w:color w:val="000000"/>
          <w:sz w:val="24"/>
          <w:szCs w:val="24"/>
        </w:rPr>
        <w:t>».</w:t>
      </w:r>
    </w:p>
    <w:p w:rsidR="00C1269A" w:rsidRPr="00D6265E" w:rsidRDefault="00C1269A">
      <w:pPr>
        <w:widowControl w:val="0"/>
        <w:autoSpaceDE w:val="0"/>
        <w:autoSpaceDN w:val="0"/>
        <w:adjustRightInd w:val="0"/>
        <w:spacing w:after="0" w:line="240" w:lineRule="auto"/>
        <w:jc w:val="both"/>
        <w:rPr>
          <w:rFonts w:ascii="Calibri" w:hAnsi="Calibri" w:cs="Calibri"/>
        </w:rPr>
      </w:pPr>
    </w:p>
    <w:p w:rsidR="00C1269A" w:rsidRPr="00D6265E" w:rsidRDefault="00C1269A">
      <w:pPr>
        <w:widowControl w:val="0"/>
        <w:autoSpaceDE w:val="0"/>
        <w:autoSpaceDN w:val="0"/>
        <w:adjustRightInd w:val="0"/>
        <w:spacing w:after="0" w:line="240" w:lineRule="auto"/>
        <w:ind w:firstLine="284"/>
        <w:jc w:val="both"/>
        <w:rPr>
          <w:rFonts w:ascii="Calibri" w:hAnsi="Calibri" w:cs="Calibri"/>
        </w:rPr>
      </w:pPr>
    </w:p>
    <w:p w:rsidR="00C1269A" w:rsidRDefault="00C1269A">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Times New Roman" w:hAnsi="Times New Roman"/>
          <w:b/>
          <w:bCs/>
          <w:sz w:val="24"/>
          <w:szCs w:val="24"/>
        </w:rPr>
      </w:pPr>
      <w:r w:rsidRPr="00D6265E">
        <w:rPr>
          <w:rFonts w:ascii="Times New Roman" w:hAnsi="Times New Roman"/>
          <w:b/>
          <w:bCs/>
          <w:sz w:val="24"/>
          <w:szCs w:val="24"/>
        </w:rPr>
        <w:t xml:space="preserve">4. </w:t>
      </w:r>
      <w:r>
        <w:rPr>
          <w:rFonts w:ascii="Times New Roman" w:hAnsi="Times New Roman"/>
          <w:b/>
          <w:bCs/>
          <w:sz w:val="24"/>
          <w:szCs w:val="24"/>
        </w:rPr>
        <w:t>Уровень высшего образования:</w:t>
      </w:r>
    </w:p>
    <w:p w:rsidR="00C1269A" w:rsidRPr="00D6265E" w:rsidRDefault="00C1269A">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Calibri" w:hAnsi="Calibri" w:cs="Calibri"/>
        </w:rPr>
      </w:pPr>
    </w:p>
    <w:p w:rsidR="00C1269A" w:rsidRDefault="00C1269A">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Магистратура</w:t>
      </w:r>
    </w:p>
    <w:p w:rsidR="00C1269A" w:rsidRPr="00D6265E" w:rsidRDefault="00C1269A">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Calibri" w:hAnsi="Calibri" w:cs="Calibri"/>
        </w:rPr>
      </w:pPr>
    </w:p>
    <w:p w:rsidR="00C1269A" w:rsidRDefault="00C1269A">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Times New Roman" w:hAnsi="Times New Roman"/>
          <w:sz w:val="24"/>
          <w:szCs w:val="24"/>
        </w:rPr>
      </w:pPr>
      <w:r w:rsidRPr="00D6265E">
        <w:rPr>
          <w:rFonts w:ascii="Times New Roman" w:hAnsi="Times New Roman"/>
          <w:b/>
          <w:bCs/>
          <w:sz w:val="24"/>
          <w:szCs w:val="24"/>
        </w:rPr>
        <w:t xml:space="preserve">5. </w:t>
      </w:r>
      <w:r>
        <w:rPr>
          <w:rFonts w:ascii="Times New Roman" w:hAnsi="Times New Roman"/>
          <w:b/>
          <w:bCs/>
          <w:sz w:val="24"/>
          <w:szCs w:val="24"/>
        </w:rPr>
        <w:t xml:space="preserve">Год и семестр обучения: </w:t>
      </w:r>
      <w:r>
        <w:rPr>
          <w:rFonts w:ascii="Times New Roman" w:hAnsi="Times New Roman"/>
          <w:sz w:val="24"/>
          <w:szCs w:val="24"/>
        </w:rPr>
        <w:t>I курс, 2 семестр</w:t>
      </w:r>
    </w:p>
    <w:p w:rsidR="00C1269A" w:rsidRPr="00D6265E" w:rsidRDefault="00C1269A">
      <w:pPr>
        <w:widowControl w:val="0"/>
        <w:tabs>
          <w:tab w:val="left" w:pos="600"/>
          <w:tab w:val="left" w:pos="7088"/>
          <w:tab w:val="left" w:pos="7655"/>
          <w:tab w:val="left" w:pos="8640"/>
          <w:tab w:val="left" w:pos="9214"/>
          <w:tab w:val="left" w:pos="9498"/>
        </w:tabs>
        <w:autoSpaceDE w:val="0"/>
        <w:autoSpaceDN w:val="0"/>
        <w:adjustRightInd w:val="0"/>
        <w:spacing w:after="0" w:line="240" w:lineRule="auto"/>
        <w:jc w:val="both"/>
        <w:rPr>
          <w:rFonts w:ascii="Calibri" w:hAnsi="Calibri" w:cs="Calibri"/>
        </w:rPr>
      </w:pPr>
    </w:p>
    <w:p w:rsidR="00C1269A" w:rsidRDefault="00C1269A">
      <w:pPr>
        <w:widowControl w:val="0"/>
        <w:autoSpaceDE w:val="0"/>
        <w:autoSpaceDN w:val="0"/>
        <w:adjustRightInd w:val="0"/>
        <w:spacing w:after="0" w:line="240" w:lineRule="auto"/>
        <w:jc w:val="both"/>
        <w:rPr>
          <w:rFonts w:ascii="Times New Roman" w:hAnsi="Times New Roman"/>
          <w:sz w:val="24"/>
          <w:szCs w:val="24"/>
        </w:rPr>
      </w:pPr>
      <w:r w:rsidRPr="00D6265E">
        <w:rPr>
          <w:rFonts w:ascii="Times New Roman" w:hAnsi="Times New Roman"/>
          <w:b/>
          <w:bCs/>
          <w:sz w:val="24"/>
          <w:szCs w:val="24"/>
        </w:rPr>
        <w:t xml:space="preserve">6. </w:t>
      </w:r>
      <w:r>
        <w:rPr>
          <w:rFonts w:ascii="Times New Roman" w:hAnsi="Times New Roman"/>
          <w:b/>
          <w:bCs/>
          <w:sz w:val="24"/>
          <w:szCs w:val="24"/>
        </w:rPr>
        <w:t>Общая трудоемкость</w:t>
      </w:r>
      <w:r>
        <w:rPr>
          <w:rFonts w:ascii="Times New Roman" w:hAnsi="Times New Roman"/>
          <w:sz w:val="24"/>
          <w:szCs w:val="24"/>
        </w:rPr>
        <w:t xml:space="preserve"> дисциплины составляет 2 з.е. : 34 часа ауд. занятий с преподавателем и 38 часов самостоятельной работы студентов</w:t>
      </w:r>
      <w:r w:rsidR="00D6265E">
        <w:rPr>
          <w:rFonts w:ascii="Times New Roman" w:hAnsi="Times New Roman"/>
          <w:sz w:val="24"/>
          <w:szCs w:val="24"/>
        </w:rPr>
        <w:t>, всего72 часа.</w:t>
      </w:r>
    </w:p>
    <w:p w:rsidR="00C1269A" w:rsidRPr="00D6265E" w:rsidRDefault="00C1269A">
      <w:pPr>
        <w:widowControl w:val="0"/>
        <w:autoSpaceDE w:val="0"/>
        <w:autoSpaceDN w:val="0"/>
        <w:adjustRightInd w:val="0"/>
        <w:spacing w:after="0" w:line="240" w:lineRule="auto"/>
        <w:jc w:val="both"/>
        <w:rPr>
          <w:rFonts w:ascii="Calibri" w:hAnsi="Calibri" w:cs="Calibri"/>
        </w:rPr>
      </w:pPr>
    </w:p>
    <w:p w:rsidR="00C1269A" w:rsidRDefault="00C1269A">
      <w:pPr>
        <w:widowControl w:val="0"/>
        <w:autoSpaceDE w:val="0"/>
        <w:autoSpaceDN w:val="0"/>
        <w:adjustRightInd w:val="0"/>
        <w:spacing w:after="0" w:line="240" w:lineRule="auto"/>
        <w:rPr>
          <w:rFonts w:ascii="Times New Roman" w:hAnsi="Times New Roman"/>
          <w:b/>
          <w:bCs/>
          <w:sz w:val="24"/>
          <w:szCs w:val="24"/>
        </w:rPr>
      </w:pPr>
      <w:r w:rsidRPr="00D6265E">
        <w:rPr>
          <w:rFonts w:ascii="Times New Roman" w:hAnsi="Times New Roman"/>
          <w:b/>
          <w:bCs/>
          <w:sz w:val="24"/>
          <w:szCs w:val="24"/>
        </w:rPr>
        <w:t xml:space="preserve">7. </w:t>
      </w:r>
      <w:r>
        <w:rPr>
          <w:rFonts w:ascii="Times New Roman" w:hAnsi="Times New Roman"/>
          <w:b/>
          <w:bCs/>
          <w:sz w:val="24"/>
          <w:szCs w:val="24"/>
        </w:rPr>
        <w:t>Планируемые результаты обучения по дисциплине:</w:t>
      </w:r>
    </w:p>
    <w:p w:rsidR="00C1269A" w:rsidRPr="00D6265E" w:rsidRDefault="00C1269A">
      <w:pPr>
        <w:widowControl w:val="0"/>
        <w:autoSpaceDE w:val="0"/>
        <w:autoSpaceDN w:val="0"/>
        <w:adjustRightInd w:val="0"/>
        <w:spacing w:after="0" w:line="240" w:lineRule="auto"/>
        <w:rPr>
          <w:rFonts w:ascii="Calibri" w:hAnsi="Calibri" w:cs="Calibri"/>
        </w:rPr>
      </w:pPr>
    </w:p>
    <w:p w:rsidR="00C1269A" w:rsidRDefault="00C1269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См. матрицу компетенций.</w:t>
      </w:r>
    </w:p>
    <w:p w:rsidR="00C1269A" w:rsidRPr="00D6265E" w:rsidRDefault="00C1269A">
      <w:pPr>
        <w:widowControl w:val="0"/>
        <w:autoSpaceDE w:val="0"/>
        <w:autoSpaceDN w:val="0"/>
        <w:adjustRightInd w:val="0"/>
        <w:spacing w:after="0" w:line="240" w:lineRule="auto"/>
        <w:jc w:val="both"/>
        <w:rPr>
          <w:rFonts w:ascii="Calibri" w:hAnsi="Calibri" w:cs="Calibri"/>
        </w:rPr>
      </w:pPr>
    </w:p>
    <w:p w:rsidR="00C1269A" w:rsidRDefault="00C1269A">
      <w:pPr>
        <w:widowControl w:val="0"/>
        <w:autoSpaceDE w:val="0"/>
        <w:autoSpaceDN w:val="0"/>
        <w:adjustRightInd w:val="0"/>
        <w:spacing w:after="0" w:line="240" w:lineRule="auto"/>
        <w:jc w:val="both"/>
        <w:rPr>
          <w:rFonts w:ascii="Times New Roman" w:hAnsi="Times New Roman"/>
          <w:b/>
          <w:bCs/>
          <w:sz w:val="24"/>
          <w:szCs w:val="24"/>
        </w:rPr>
      </w:pPr>
      <w:r w:rsidRPr="00D6265E">
        <w:rPr>
          <w:rFonts w:ascii="Times New Roman" w:hAnsi="Times New Roman"/>
          <w:b/>
          <w:bCs/>
          <w:sz w:val="24"/>
          <w:szCs w:val="24"/>
        </w:rPr>
        <w:t xml:space="preserve">8. </w:t>
      </w:r>
      <w:r>
        <w:rPr>
          <w:rFonts w:ascii="Times New Roman" w:hAnsi="Times New Roman"/>
          <w:b/>
          <w:bCs/>
          <w:sz w:val="24"/>
          <w:szCs w:val="24"/>
        </w:rPr>
        <w:t>Входные требования для освоения дисциплины:</w:t>
      </w:r>
    </w:p>
    <w:p w:rsidR="00C1269A" w:rsidRPr="00D6265E" w:rsidRDefault="00C1269A">
      <w:pPr>
        <w:widowControl w:val="0"/>
        <w:autoSpaceDE w:val="0"/>
        <w:autoSpaceDN w:val="0"/>
        <w:adjustRightInd w:val="0"/>
        <w:spacing w:after="0" w:line="240" w:lineRule="auto"/>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Успешному изучению данного курса способствует овладение студентами всем комплексом дисциплин,  освоенных ими в рамках бакалавриата.</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en-US"/>
        </w:rPr>
        <w:t xml:space="preserve">9. </w:t>
      </w:r>
      <w:r>
        <w:rPr>
          <w:rFonts w:ascii="Times New Roman" w:hAnsi="Times New Roman"/>
          <w:b/>
          <w:bCs/>
          <w:sz w:val="24"/>
          <w:szCs w:val="24"/>
        </w:rPr>
        <w:t>Разделы и темы дисциплины.</w:t>
      </w:r>
    </w:p>
    <w:p w:rsidR="00C1269A" w:rsidRDefault="00C1269A">
      <w:pPr>
        <w:widowControl w:val="0"/>
        <w:autoSpaceDE w:val="0"/>
        <w:autoSpaceDN w:val="0"/>
        <w:adjustRightInd w:val="0"/>
        <w:spacing w:after="0" w:line="240" w:lineRule="auto"/>
        <w:ind w:firstLine="709"/>
        <w:jc w:val="both"/>
        <w:rPr>
          <w:rFonts w:ascii="Calibri" w:hAnsi="Calibri" w:cs="Calibri"/>
          <w:lang w:val="en-US"/>
        </w:rPr>
      </w:pPr>
    </w:p>
    <w:tbl>
      <w:tblPr>
        <w:tblW w:w="0" w:type="auto"/>
        <w:tblInd w:w="-40" w:type="dxa"/>
        <w:tblLayout w:type="fixed"/>
        <w:tblLook w:val="0000" w:firstRow="0" w:lastRow="0" w:firstColumn="0" w:lastColumn="0" w:noHBand="0" w:noVBand="0"/>
      </w:tblPr>
      <w:tblGrid>
        <w:gridCol w:w="549"/>
        <w:gridCol w:w="8960"/>
      </w:tblGrid>
      <w:tr w:rsidR="00C1269A">
        <w:tblPrEx>
          <w:tblCellMar>
            <w:top w:w="0" w:type="dxa"/>
            <w:bottom w:w="0" w:type="dxa"/>
          </w:tblCellMar>
        </w:tblPrEx>
        <w:trPr>
          <w:trHeight w:val="1"/>
        </w:trPr>
        <w:tc>
          <w:tcPr>
            <w:tcW w:w="5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1269A" w:rsidRDefault="00C1269A">
            <w:pPr>
              <w:widowControl w:val="0"/>
              <w:autoSpaceDE w:val="0"/>
              <w:autoSpaceDN w:val="0"/>
              <w:adjustRightInd w:val="0"/>
              <w:spacing w:after="0" w:line="240" w:lineRule="auto"/>
              <w:jc w:val="center"/>
              <w:rPr>
                <w:rFonts w:ascii="Calibri" w:hAnsi="Calibri" w:cs="Calibri"/>
                <w:lang w:val="en-US"/>
              </w:rPr>
            </w:pPr>
            <w:r>
              <w:rPr>
                <w:rFonts w:ascii="Segoe UI Symbol" w:hAnsi="Segoe UI Symbol" w:cs="Segoe UI Symbol"/>
                <w:sz w:val="24"/>
                <w:szCs w:val="24"/>
                <w:lang w:val="en-US"/>
              </w:rPr>
              <w:t>№</w:t>
            </w:r>
            <w:r>
              <w:rPr>
                <w:rFonts w:ascii="Times New Roman" w:hAnsi="Times New Roman"/>
                <w:sz w:val="24"/>
                <w:szCs w:val="24"/>
                <w:lang w:val="en-US"/>
              </w:rPr>
              <w:t xml:space="preserve"> </w:t>
            </w:r>
            <w:r>
              <w:rPr>
                <w:rFonts w:ascii="Times New Roman" w:hAnsi="Times New Roman"/>
                <w:sz w:val="24"/>
                <w:szCs w:val="24"/>
              </w:rPr>
              <w:lastRenderedPageBreak/>
              <w:t>п/п</w:t>
            </w:r>
          </w:p>
        </w:tc>
        <w:tc>
          <w:tcPr>
            <w:tcW w:w="89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1269A" w:rsidRDefault="00C1269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rPr>
              <w:lastRenderedPageBreak/>
              <w:t>Наименование раздела дисциплины</w:t>
            </w:r>
          </w:p>
        </w:tc>
      </w:tr>
      <w:tr w:rsidR="00C1269A">
        <w:tblPrEx>
          <w:tblCellMar>
            <w:top w:w="0" w:type="dxa"/>
            <w:bottom w:w="0" w:type="dxa"/>
          </w:tblCellMar>
        </w:tblPrEx>
        <w:trPr>
          <w:trHeight w:val="1"/>
        </w:trPr>
        <w:tc>
          <w:tcPr>
            <w:tcW w:w="549"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lastRenderedPageBreak/>
              <w:t>1</w:t>
            </w:r>
          </w:p>
        </w:tc>
        <w:tc>
          <w:tcPr>
            <w:tcW w:w="8960" w:type="dxa"/>
            <w:tcBorders>
              <w:top w:val="single" w:sz="4" w:space="0" w:color="000000"/>
              <w:left w:val="single" w:sz="4" w:space="0" w:color="000000"/>
              <w:bottom w:val="single" w:sz="4" w:space="0" w:color="000000"/>
              <w:right w:val="single" w:sz="4" w:space="0" w:color="000000"/>
            </w:tcBorders>
            <w:shd w:val="clear" w:color="000000" w:fill="FFFFFF"/>
          </w:tcPr>
          <w:p w:rsidR="00C1269A" w:rsidRDefault="00C1269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Основные понятия копирайтинга.</w:t>
            </w:r>
          </w:p>
        </w:tc>
      </w:tr>
      <w:tr w:rsidR="00C1269A">
        <w:tblPrEx>
          <w:tblCellMar>
            <w:top w:w="0" w:type="dxa"/>
            <w:bottom w:w="0" w:type="dxa"/>
          </w:tblCellMar>
        </w:tblPrEx>
        <w:trPr>
          <w:trHeight w:val="1"/>
        </w:trPr>
        <w:tc>
          <w:tcPr>
            <w:tcW w:w="549"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2</w:t>
            </w:r>
          </w:p>
        </w:tc>
        <w:tc>
          <w:tcPr>
            <w:tcW w:w="8960" w:type="dxa"/>
            <w:tcBorders>
              <w:top w:val="single" w:sz="4" w:space="0" w:color="000000"/>
              <w:left w:val="single" w:sz="4" w:space="0" w:color="000000"/>
              <w:bottom w:val="single" w:sz="4" w:space="0" w:color="000000"/>
              <w:right w:val="single" w:sz="4" w:space="0" w:color="000000"/>
            </w:tcBorders>
            <w:shd w:val="clear" w:color="000000" w:fill="FFFFFF"/>
          </w:tcPr>
          <w:p w:rsidR="00C1269A" w:rsidRDefault="00C1269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Организация процесса разработки текстов.</w:t>
            </w:r>
          </w:p>
        </w:tc>
      </w:tr>
      <w:tr w:rsidR="00C1269A">
        <w:tblPrEx>
          <w:tblCellMar>
            <w:top w:w="0" w:type="dxa"/>
            <w:bottom w:w="0" w:type="dxa"/>
          </w:tblCellMar>
        </w:tblPrEx>
        <w:trPr>
          <w:trHeight w:val="1"/>
        </w:trPr>
        <w:tc>
          <w:tcPr>
            <w:tcW w:w="549"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3</w:t>
            </w:r>
          </w:p>
        </w:tc>
        <w:tc>
          <w:tcPr>
            <w:tcW w:w="8960" w:type="dxa"/>
            <w:tcBorders>
              <w:top w:val="single" w:sz="4" w:space="0" w:color="000000"/>
              <w:left w:val="single" w:sz="4" w:space="0" w:color="000000"/>
              <w:bottom w:val="single" w:sz="4" w:space="0" w:color="000000"/>
              <w:right w:val="single" w:sz="4" w:space="0" w:color="000000"/>
            </w:tcBorders>
            <w:shd w:val="clear" w:color="000000" w:fill="FFFFFF"/>
          </w:tcPr>
          <w:p w:rsidR="00C1269A" w:rsidRDefault="00C1269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Ключевые аспекты нейминга.</w:t>
            </w:r>
          </w:p>
        </w:tc>
      </w:tr>
      <w:tr w:rsidR="00C1269A">
        <w:tblPrEx>
          <w:tblCellMar>
            <w:top w:w="0" w:type="dxa"/>
            <w:bottom w:w="0" w:type="dxa"/>
          </w:tblCellMar>
        </w:tblPrEx>
        <w:trPr>
          <w:trHeight w:val="1"/>
        </w:trPr>
        <w:tc>
          <w:tcPr>
            <w:tcW w:w="549"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c>
          <w:tcPr>
            <w:tcW w:w="8960" w:type="dxa"/>
            <w:tcBorders>
              <w:top w:val="single" w:sz="4" w:space="0" w:color="000000"/>
              <w:left w:val="single" w:sz="4" w:space="0" w:color="000000"/>
              <w:bottom w:val="single" w:sz="4" w:space="0" w:color="000000"/>
              <w:right w:val="single" w:sz="4" w:space="0" w:color="000000"/>
            </w:tcBorders>
            <w:shd w:val="clear" w:color="000000" w:fill="FFFFFF"/>
          </w:tcPr>
          <w:p w:rsidR="00C1269A" w:rsidRDefault="00C1269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Особенности разработки слогана.</w:t>
            </w:r>
          </w:p>
        </w:tc>
      </w:tr>
      <w:tr w:rsidR="00C1269A" w:rsidRPr="00D6265E">
        <w:tblPrEx>
          <w:tblCellMar>
            <w:top w:w="0" w:type="dxa"/>
            <w:bottom w:w="0" w:type="dxa"/>
          </w:tblCellMar>
        </w:tblPrEx>
        <w:trPr>
          <w:trHeight w:val="1"/>
        </w:trPr>
        <w:tc>
          <w:tcPr>
            <w:tcW w:w="549"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5</w:t>
            </w:r>
          </w:p>
        </w:tc>
        <w:tc>
          <w:tcPr>
            <w:tcW w:w="8960" w:type="dxa"/>
            <w:tcBorders>
              <w:top w:val="single" w:sz="4" w:space="0" w:color="000000"/>
              <w:left w:val="single" w:sz="4" w:space="0" w:color="000000"/>
              <w:bottom w:val="single" w:sz="4" w:space="0" w:color="000000"/>
              <w:right w:val="single" w:sz="4" w:space="0" w:color="000000"/>
            </w:tcBorders>
            <w:shd w:val="clear" w:color="000000" w:fill="FFFFFF"/>
          </w:tcPr>
          <w:p w:rsidR="00C1269A" w:rsidRPr="00D6265E" w:rsidRDefault="00C1269A">
            <w:pPr>
              <w:widowControl w:val="0"/>
              <w:autoSpaceDE w:val="0"/>
              <w:autoSpaceDN w:val="0"/>
              <w:adjustRightInd w:val="0"/>
              <w:spacing w:after="0" w:line="240" w:lineRule="auto"/>
              <w:rPr>
                <w:rFonts w:ascii="Calibri" w:hAnsi="Calibri" w:cs="Calibri"/>
              </w:rPr>
            </w:pPr>
            <w:r>
              <w:rPr>
                <w:rFonts w:ascii="Times New Roman" w:hAnsi="Times New Roman"/>
                <w:sz w:val="24"/>
                <w:szCs w:val="24"/>
              </w:rPr>
              <w:t>Заголовок, эхо-фраза и дополнительные вербальные элементы текста.</w:t>
            </w:r>
          </w:p>
        </w:tc>
      </w:tr>
      <w:tr w:rsidR="00C1269A">
        <w:tblPrEx>
          <w:tblCellMar>
            <w:top w:w="0" w:type="dxa"/>
            <w:bottom w:w="0" w:type="dxa"/>
          </w:tblCellMar>
        </w:tblPrEx>
        <w:trPr>
          <w:trHeight w:val="1"/>
        </w:trPr>
        <w:tc>
          <w:tcPr>
            <w:tcW w:w="549"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6</w:t>
            </w:r>
          </w:p>
        </w:tc>
        <w:tc>
          <w:tcPr>
            <w:tcW w:w="8960" w:type="dxa"/>
            <w:tcBorders>
              <w:top w:val="single" w:sz="4" w:space="0" w:color="000000"/>
              <w:left w:val="single" w:sz="4" w:space="0" w:color="000000"/>
              <w:bottom w:val="single" w:sz="4" w:space="0" w:color="000000"/>
              <w:right w:val="single" w:sz="4" w:space="0" w:color="000000"/>
            </w:tcBorders>
            <w:shd w:val="clear" w:color="000000" w:fill="FFFFFF"/>
          </w:tcPr>
          <w:p w:rsidR="00C1269A" w:rsidRDefault="00C1269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Основной рекламный текст.</w:t>
            </w:r>
          </w:p>
        </w:tc>
      </w:tr>
      <w:tr w:rsidR="00C1269A">
        <w:tblPrEx>
          <w:tblCellMar>
            <w:top w:w="0" w:type="dxa"/>
            <w:bottom w:w="0" w:type="dxa"/>
          </w:tblCellMar>
        </w:tblPrEx>
        <w:trPr>
          <w:trHeight w:val="1"/>
        </w:trPr>
        <w:tc>
          <w:tcPr>
            <w:tcW w:w="549"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7</w:t>
            </w:r>
          </w:p>
        </w:tc>
        <w:tc>
          <w:tcPr>
            <w:tcW w:w="8960" w:type="dxa"/>
            <w:tcBorders>
              <w:top w:val="single" w:sz="4" w:space="0" w:color="000000"/>
              <w:left w:val="single" w:sz="4" w:space="0" w:color="000000"/>
              <w:bottom w:val="single" w:sz="4" w:space="0" w:color="000000"/>
              <w:right w:val="single" w:sz="4" w:space="0" w:color="000000"/>
            </w:tcBorders>
            <w:shd w:val="clear" w:color="000000" w:fill="FFFFFF"/>
          </w:tcPr>
          <w:p w:rsidR="00C1269A" w:rsidRDefault="00C1269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Жанровое многообразие рекламных текстов.</w:t>
            </w:r>
          </w:p>
        </w:tc>
      </w:tr>
      <w:tr w:rsidR="00C1269A" w:rsidRPr="00D6265E">
        <w:tblPrEx>
          <w:tblCellMar>
            <w:top w:w="0" w:type="dxa"/>
            <w:bottom w:w="0" w:type="dxa"/>
          </w:tblCellMar>
        </w:tblPrEx>
        <w:trPr>
          <w:trHeight w:val="1"/>
        </w:trPr>
        <w:tc>
          <w:tcPr>
            <w:tcW w:w="549"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8</w:t>
            </w:r>
          </w:p>
        </w:tc>
        <w:tc>
          <w:tcPr>
            <w:tcW w:w="8960" w:type="dxa"/>
            <w:tcBorders>
              <w:top w:val="single" w:sz="4" w:space="0" w:color="000000"/>
              <w:left w:val="single" w:sz="4" w:space="0" w:color="000000"/>
              <w:bottom w:val="single" w:sz="4" w:space="0" w:color="000000"/>
              <w:right w:val="single" w:sz="4" w:space="0" w:color="000000"/>
            </w:tcBorders>
            <w:shd w:val="clear" w:color="000000" w:fill="FFFFFF"/>
          </w:tcPr>
          <w:p w:rsidR="00C1269A" w:rsidRPr="00D6265E" w:rsidRDefault="00C1269A">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Особенности текстов в сфере связей с общественностью.</w:t>
            </w:r>
          </w:p>
        </w:tc>
      </w:tr>
      <w:tr w:rsidR="00C1269A" w:rsidRPr="00D6265E">
        <w:tblPrEx>
          <w:tblCellMar>
            <w:top w:w="0" w:type="dxa"/>
            <w:bottom w:w="0" w:type="dxa"/>
          </w:tblCellMar>
        </w:tblPrEx>
        <w:trPr>
          <w:trHeight w:val="1"/>
        </w:trPr>
        <w:tc>
          <w:tcPr>
            <w:tcW w:w="549"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9</w:t>
            </w:r>
          </w:p>
        </w:tc>
        <w:tc>
          <w:tcPr>
            <w:tcW w:w="8960" w:type="dxa"/>
            <w:tcBorders>
              <w:top w:val="single" w:sz="4" w:space="0" w:color="000000"/>
              <w:left w:val="single" w:sz="4" w:space="0" w:color="000000"/>
              <w:bottom w:val="single" w:sz="4" w:space="0" w:color="000000"/>
              <w:right w:val="single" w:sz="4" w:space="0" w:color="000000"/>
            </w:tcBorders>
            <w:shd w:val="clear" w:color="000000" w:fill="FFFFFF"/>
          </w:tcPr>
          <w:p w:rsidR="00C1269A" w:rsidRPr="00D6265E" w:rsidRDefault="00C1269A">
            <w:pPr>
              <w:widowControl w:val="0"/>
              <w:autoSpaceDE w:val="0"/>
              <w:autoSpaceDN w:val="0"/>
              <w:adjustRightInd w:val="0"/>
              <w:spacing w:after="0" w:line="240" w:lineRule="auto"/>
              <w:rPr>
                <w:rFonts w:ascii="Calibri" w:hAnsi="Calibri" w:cs="Calibri"/>
              </w:rPr>
            </w:pPr>
            <w:r>
              <w:rPr>
                <w:rFonts w:ascii="Times New Roman" w:hAnsi="Times New Roman"/>
                <w:sz w:val="24"/>
                <w:szCs w:val="24"/>
              </w:rPr>
              <w:t>Методы анализа текстов и их воздействия на целевую аудиторию в рекламе и связях с общественностью.</w:t>
            </w:r>
          </w:p>
        </w:tc>
      </w:tr>
    </w:tbl>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jc w:val="both"/>
        <w:rPr>
          <w:rFonts w:ascii="Times New Roman" w:hAnsi="Times New Roman"/>
          <w:b/>
          <w:bCs/>
          <w:sz w:val="24"/>
          <w:szCs w:val="24"/>
        </w:rPr>
      </w:pPr>
      <w:r w:rsidRPr="00D6265E">
        <w:rPr>
          <w:rFonts w:ascii="Times New Roman" w:hAnsi="Times New Roman"/>
          <w:b/>
          <w:bCs/>
          <w:sz w:val="24"/>
          <w:szCs w:val="24"/>
        </w:rPr>
        <w:t>10.</w:t>
      </w:r>
      <w:r w:rsidRPr="00D6265E">
        <w:rPr>
          <w:rFonts w:ascii="Times New Roman" w:hAnsi="Times New Roman"/>
          <w:b/>
          <w:bCs/>
          <w:sz w:val="24"/>
          <w:szCs w:val="24"/>
        </w:rPr>
        <w:tab/>
      </w:r>
      <w:r>
        <w:rPr>
          <w:rFonts w:ascii="Times New Roman" w:hAnsi="Times New Roman"/>
          <w:b/>
          <w:bCs/>
          <w:sz w:val="24"/>
          <w:szCs w:val="24"/>
        </w:rPr>
        <w:t>Перечень учебно-методического обеспечения для самостоятельной работы обучающихся и методические указания для обучающихся по освоению дисциплины</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tbl>
      <w:tblPr>
        <w:tblW w:w="0" w:type="auto"/>
        <w:tblInd w:w="80" w:type="dxa"/>
        <w:tblLayout w:type="fixed"/>
        <w:tblCellMar>
          <w:left w:w="40" w:type="dxa"/>
          <w:right w:w="40" w:type="dxa"/>
        </w:tblCellMar>
        <w:tblLook w:val="0000" w:firstRow="0" w:lastRow="0" w:firstColumn="0" w:lastColumn="0" w:noHBand="0" w:noVBand="0"/>
      </w:tblPr>
      <w:tblGrid>
        <w:gridCol w:w="4395"/>
        <w:gridCol w:w="1984"/>
        <w:gridCol w:w="2992"/>
      </w:tblGrid>
      <w:tr w:rsidR="00C1269A">
        <w:tblPrEx>
          <w:tblCellMar>
            <w:top w:w="0" w:type="dxa"/>
            <w:bottom w:w="0" w:type="dxa"/>
          </w:tblCellMar>
        </w:tblPrEx>
        <w:trPr>
          <w:trHeight w:val="793"/>
        </w:trPr>
        <w:tc>
          <w:tcPr>
            <w:tcW w:w="4395"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40" w:lineRule="auto"/>
              <w:ind w:left="29"/>
              <w:rPr>
                <w:rFonts w:ascii="Calibri" w:hAnsi="Calibri" w:cs="Calibri"/>
                <w:lang w:val="en-US"/>
              </w:rPr>
            </w:pPr>
            <w:r>
              <w:rPr>
                <w:rFonts w:ascii="Times New Roman" w:hAnsi="Times New Roman"/>
                <w:spacing w:val="-1"/>
                <w:sz w:val="18"/>
                <w:szCs w:val="18"/>
                <w:highlight w:val="white"/>
              </w:rPr>
              <w:t>Виды самостоятельной работы студента</w:t>
            </w:r>
          </w:p>
        </w:tc>
        <w:tc>
          <w:tcPr>
            <w:tcW w:w="1984"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38" w:lineRule="atLeast"/>
              <w:ind w:left="173" w:right="187"/>
              <w:jc w:val="center"/>
              <w:rPr>
                <w:rFonts w:ascii="Calibri" w:hAnsi="Calibri" w:cs="Calibri"/>
                <w:lang w:val="en-US"/>
              </w:rPr>
            </w:pPr>
            <w:r>
              <w:rPr>
                <w:rFonts w:ascii="Times New Roman" w:hAnsi="Times New Roman"/>
                <w:spacing w:val="-1"/>
                <w:sz w:val="18"/>
                <w:szCs w:val="18"/>
                <w:highlight w:val="white"/>
              </w:rPr>
              <w:t>Сроки проведения рубежного контроля</w:t>
            </w:r>
          </w:p>
        </w:tc>
        <w:tc>
          <w:tcPr>
            <w:tcW w:w="2992" w:type="dxa"/>
            <w:tcBorders>
              <w:top w:val="single" w:sz="4" w:space="0" w:color="000000"/>
              <w:left w:val="single" w:sz="4" w:space="0" w:color="000000"/>
              <w:bottom w:val="single" w:sz="4" w:space="0" w:color="000000"/>
              <w:right w:val="single" w:sz="4" w:space="0" w:color="000000"/>
            </w:tcBorders>
            <w:shd w:val="clear" w:color="000000" w:fill="FFFFFF"/>
          </w:tcPr>
          <w:p w:rsidR="00C1269A" w:rsidRDefault="00C1269A">
            <w:pPr>
              <w:widowControl w:val="0"/>
              <w:autoSpaceDE w:val="0"/>
              <w:autoSpaceDN w:val="0"/>
              <w:adjustRightInd w:val="0"/>
              <w:spacing w:after="0" w:line="238" w:lineRule="atLeast"/>
              <w:jc w:val="center"/>
              <w:rPr>
                <w:rFonts w:ascii="Times New Roman" w:hAnsi="Times New Roman"/>
                <w:sz w:val="18"/>
                <w:szCs w:val="18"/>
                <w:highlight w:val="white"/>
              </w:rPr>
            </w:pPr>
            <w:r>
              <w:rPr>
                <w:rFonts w:ascii="Times New Roman" w:hAnsi="Times New Roman"/>
                <w:sz w:val="18"/>
                <w:szCs w:val="18"/>
                <w:highlight w:val="white"/>
              </w:rPr>
              <w:t>Оценка трудоемкости</w:t>
            </w:r>
          </w:p>
          <w:p w:rsidR="00C1269A" w:rsidRDefault="00C1269A">
            <w:pPr>
              <w:widowControl w:val="0"/>
              <w:autoSpaceDE w:val="0"/>
              <w:autoSpaceDN w:val="0"/>
              <w:adjustRightInd w:val="0"/>
              <w:spacing w:after="0" w:line="238" w:lineRule="atLeast"/>
              <w:jc w:val="center"/>
              <w:rPr>
                <w:rFonts w:ascii="Times New Roman" w:hAnsi="Times New Roman"/>
                <w:sz w:val="18"/>
                <w:szCs w:val="18"/>
                <w:highlight w:val="white"/>
              </w:rPr>
            </w:pPr>
            <w:r>
              <w:rPr>
                <w:rFonts w:ascii="Times New Roman" w:hAnsi="Times New Roman"/>
                <w:sz w:val="18"/>
                <w:szCs w:val="18"/>
                <w:highlight w:val="white"/>
              </w:rPr>
              <w:t>отдельных видов работ в баллах</w:t>
            </w:r>
          </w:p>
          <w:p w:rsidR="00C1269A" w:rsidRDefault="00C1269A">
            <w:pPr>
              <w:widowControl w:val="0"/>
              <w:autoSpaceDE w:val="0"/>
              <w:autoSpaceDN w:val="0"/>
              <w:adjustRightInd w:val="0"/>
              <w:spacing w:after="0" w:line="238" w:lineRule="atLeast"/>
              <w:jc w:val="center"/>
              <w:rPr>
                <w:rFonts w:ascii="Calibri" w:hAnsi="Calibri" w:cs="Calibri"/>
                <w:lang w:val="en-US"/>
              </w:rPr>
            </w:pPr>
            <w:r>
              <w:rPr>
                <w:rFonts w:ascii="Times New Roman" w:hAnsi="Times New Roman"/>
                <w:sz w:val="18"/>
                <w:szCs w:val="18"/>
                <w:highlight w:val="white"/>
                <w:lang w:val="en-US"/>
              </w:rPr>
              <w:t>(</w:t>
            </w:r>
            <w:r>
              <w:rPr>
                <w:rFonts w:ascii="Times New Roman" w:hAnsi="Times New Roman"/>
                <w:sz w:val="18"/>
                <w:szCs w:val="18"/>
                <w:highlight w:val="white"/>
              </w:rPr>
              <w:t>или зачет/незачет)</w:t>
            </w:r>
          </w:p>
        </w:tc>
      </w:tr>
      <w:tr w:rsidR="00C1269A">
        <w:tblPrEx>
          <w:tblCellMar>
            <w:top w:w="0" w:type="dxa"/>
            <w:bottom w:w="0" w:type="dxa"/>
          </w:tblCellMar>
        </w:tblPrEx>
        <w:trPr>
          <w:trHeight w:val="3713"/>
        </w:trPr>
        <w:tc>
          <w:tcPr>
            <w:tcW w:w="4395"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tabs>
                <w:tab w:val="left" w:pos="280"/>
              </w:tabs>
              <w:autoSpaceDE w:val="0"/>
              <w:autoSpaceDN w:val="0"/>
              <w:adjustRightInd w:val="0"/>
              <w:spacing w:after="0" w:line="238" w:lineRule="atLeast"/>
              <w:ind w:left="14"/>
              <w:rPr>
                <w:rFonts w:ascii="Times New Roman" w:hAnsi="Times New Roman"/>
                <w:sz w:val="20"/>
                <w:szCs w:val="20"/>
                <w:highlight w:val="white"/>
              </w:rPr>
            </w:pPr>
            <w:r w:rsidRPr="00D6265E">
              <w:rPr>
                <w:rFonts w:ascii="Times New Roman" w:hAnsi="Times New Roman"/>
                <w:sz w:val="20"/>
                <w:szCs w:val="20"/>
                <w:highlight w:val="white"/>
              </w:rPr>
              <w:t>1</w:t>
            </w:r>
            <w:r w:rsidRPr="00D6265E">
              <w:rPr>
                <w:rFonts w:ascii="Times New Roman" w:hAnsi="Times New Roman"/>
                <w:sz w:val="20"/>
                <w:szCs w:val="20"/>
                <w:highlight w:val="white"/>
              </w:rPr>
              <w:tab/>
            </w:r>
            <w:r>
              <w:rPr>
                <w:rFonts w:ascii="Times New Roman" w:hAnsi="Times New Roman"/>
                <w:sz w:val="20"/>
                <w:szCs w:val="20"/>
                <w:highlight w:val="white"/>
              </w:rPr>
              <w:t>этап</w:t>
            </w:r>
          </w:p>
          <w:p w:rsidR="00C1269A" w:rsidRDefault="00C1269A">
            <w:pPr>
              <w:widowControl w:val="0"/>
              <w:autoSpaceDE w:val="0"/>
              <w:autoSpaceDN w:val="0"/>
              <w:adjustRightInd w:val="0"/>
              <w:spacing w:before="200" w:line="240" w:lineRule="auto"/>
              <w:ind w:left="200" w:right="200"/>
              <w:rPr>
                <w:rFonts w:ascii="Times New Roman" w:hAnsi="Times New Roman"/>
                <w:sz w:val="20"/>
                <w:szCs w:val="20"/>
              </w:rPr>
            </w:pPr>
            <w:r>
              <w:rPr>
                <w:rFonts w:ascii="Times New Roman" w:hAnsi="Times New Roman"/>
                <w:sz w:val="20"/>
                <w:szCs w:val="20"/>
              </w:rPr>
              <w:t>Анализ рекламных текстов (тематика задается преподавателем).</w:t>
            </w:r>
          </w:p>
          <w:p w:rsidR="00C1269A" w:rsidRDefault="00C1269A">
            <w:pPr>
              <w:widowControl w:val="0"/>
              <w:tabs>
                <w:tab w:val="left" w:pos="280"/>
              </w:tabs>
              <w:autoSpaceDE w:val="0"/>
              <w:autoSpaceDN w:val="0"/>
              <w:adjustRightInd w:val="0"/>
              <w:spacing w:after="0" w:line="238" w:lineRule="atLeast"/>
              <w:ind w:left="14"/>
              <w:rPr>
                <w:rFonts w:ascii="Times New Roman" w:hAnsi="Times New Roman"/>
                <w:sz w:val="20"/>
                <w:szCs w:val="20"/>
                <w:highlight w:val="white"/>
              </w:rPr>
            </w:pPr>
            <w:r w:rsidRPr="00D6265E">
              <w:rPr>
                <w:rFonts w:ascii="Times New Roman" w:hAnsi="Times New Roman"/>
                <w:sz w:val="20"/>
                <w:szCs w:val="20"/>
                <w:highlight w:val="white"/>
              </w:rPr>
              <w:t>2</w:t>
            </w:r>
            <w:r w:rsidRPr="00D6265E">
              <w:rPr>
                <w:rFonts w:ascii="Times New Roman" w:hAnsi="Times New Roman"/>
                <w:sz w:val="20"/>
                <w:szCs w:val="20"/>
                <w:highlight w:val="white"/>
              </w:rPr>
              <w:tab/>
            </w:r>
            <w:r>
              <w:rPr>
                <w:rFonts w:ascii="Times New Roman" w:hAnsi="Times New Roman"/>
                <w:sz w:val="20"/>
                <w:szCs w:val="20"/>
                <w:highlight w:val="white"/>
              </w:rPr>
              <w:t>этап</w:t>
            </w:r>
          </w:p>
          <w:p w:rsidR="00C1269A" w:rsidRDefault="00C1269A">
            <w:pPr>
              <w:widowControl w:val="0"/>
              <w:autoSpaceDE w:val="0"/>
              <w:autoSpaceDN w:val="0"/>
              <w:adjustRightInd w:val="0"/>
              <w:spacing w:before="200" w:line="240" w:lineRule="auto"/>
              <w:ind w:left="200" w:right="200"/>
              <w:rPr>
                <w:rFonts w:ascii="Times New Roman" w:hAnsi="Times New Roman"/>
                <w:sz w:val="20"/>
                <w:szCs w:val="20"/>
              </w:rPr>
            </w:pPr>
            <w:r>
              <w:rPr>
                <w:rFonts w:ascii="Times New Roman" w:hAnsi="Times New Roman"/>
                <w:sz w:val="20"/>
                <w:szCs w:val="20"/>
              </w:rPr>
              <w:t>Анализ пиар-текстов (тематика задается преподавателем).</w:t>
            </w:r>
          </w:p>
          <w:p w:rsidR="00C1269A" w:rsidRDefault="00C1269A">
            <w:pPr>
              <w:widowControl w:val="0"/>
              <w:tabs>
                <w:tab w:val="left" w:pos="280"/>
              </w:tabs>
              <w:autoSpaceDE w:val="0"/>
              <w:autoSpaceDN w:val="0"/>
              <w:adjustRightInd w:val="0"/>
              <w:spacing w:after="0" w:line="238" w:lineRule="atLeast"/>
              <w:ind w:left="14"/>
              <w:rPr>
                <w:rFonts w:ascii="Times New Roman" w:hAnsi="Times New Roman"/>
                <w:sz w:val="20"/>
                <w:szCs w:val="20"/>
                <w:highlight w:val="white"/>
              </w:rPr>
            </w:pPr>
            <w:r w:rsidRPr="00D6265E">
              <w:rPr>
                <w:rFonts w:ascii="Times New Roman" w:hAnsi="Times New Roman"/>
                <w:sz w:val="20"/>
                <w:szCs w:val="20"/>
                <w:highlight w:val="white"/>
              </w:rPr>
              <w:t>3</w:t>
            </w:r>
            <w:r w:rsidRPr="00D6265E">
              <w:rPr>
                <w:rFonts w:ascii="Times New Roman" w:hAnsi="Times New Roman"/>
                <w:sz w:val="20"/>
                <w:szCs w:val="20"/>
                <w:highlight w:val="white"/>
              </w:rPr>
              <w:tab/>
            </w:r>
            <w:r>
              <w:rPr>
                <w:rFonts w:ascii="Times New Roman" w:hAnsi="Times New Roman"/>
                <w:sz w:val="20"/>
                <w:szCs w:val="20"/>
                <w:highlight w:val="white"/>
              </w:rPr>
              <w:t>этап</w:t>
            </w:r>
          </w:p>
          <w:p w:rsidR="00C1269A" w:rsidRPr="00D6265E" w:rsidRDefault="00C1269A">
            <w:pPr>
              <w:widowControl w:val="0"/>
              <w:autoSpaceDE w:val="0"/>
              <w:autoSpaceDN w:val="0"/>
              <w:adjustRightInd w:val="0"/>
              <w:spacing w:before="200" w:line="240" w:lineRule="auto"/>
              <w:ind w:left="200" w:right="200"/>
              <w:rPr>
                <w:rFonts w:ascii="Calibri" w:hAnsi="Calibri" w:cs="Calibri"/>
              </w:rPr>
            </w:pPr>
            <w:r>
              <w:rPr>
                <w:rFonts w:ascii="Times New Roman" w:hAnsi="Times New Roman"/>
                <w:sz w:val="20"/>
                <w:szCs w:val="20"/>
              </w:rPr>
              <w:t>Подготовка и презентация информационных (рекламных и пиар) материалов в рамках подготовки проекта информационной кампании.</w:t>
            </w:r>
          </w:p>
        </w:tc>
        <w:tc>
          <w:tcPr>
            <w:tcW w:w="1984"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autoSpaceDE w:val="0"/>
              <w:autoSpaceDN w:val="0"/>
              <w:adjustRightInd w:val="0"/>
              <w:spacing w:after="0" w:line="238" w:lineRule="atLeast"/>
              <w:ind w:left="14"/>
              <w:rPr>
                <w:rFonts w:ascii="Times New Roman" w:hAnsi="Times New Roman"/>
                <w:sz w:val="20"/>
                <w:szCs w:val="20"/>
                <w:highlight w:val="white"/>
              </w:rPr>
            </w:pPr>
            <w:r w:rsidRPr="00D6265E">
              <w:rPr>
                <w:rFonts w:ascii="Times New Roman" w:hAnsi="Times New Roman"/>
                <w:sz w:val="20"/>
                <w:szCs w:val="20"/>
                <w:highlight w:val="white"/>
              </w:rPr>
              <w:t xml:space="preserve">1 </w:t>
            </w:r>
            <w:r>
              <w:rPr>
                <w:rFonts w:ascii="Times New Roman" w:hAnsi="Times New Roman"/>
                <w:sz w:val="20"/>
                <w:szCs w:val="20"/>
                <w:highlight w:val="white"/>
              </w:rPr>
              <w:t>декада октября</w:t>
            </w:r>
          </w:p>
          <w:p w:rsidR="00C1269A" w:rsidRPr="00D6265E" w:rsidRDefault="00C1269A">
            <w:pPr>
              <w:widowControl w:val="0"/>
              <w:autoSpaceDE w:val="0"/>
              <w:autoSpaceDN w:val="0"/>
              <w:adjustRightInd w:val="0"/>
              <w:spacing w:after="0" w:line="230" w:lineRule="atLeast"/>
              <w:ind w:left="86" w:right="94"/>
              <w:jc w:val="center"/>
              <w:rPr>
                <w:rFonts w:ascii="Calibri" w:hAnsi="Calibri" w:cs="Calibri"/>
              </w:rPr>
            </w:pPr>
          </w:p>
          <w:p w:rsidR="00C1269A" w:rsidRPr="00D6265E" w:rsidRDefault="00C1269A">
            <w:pPr>
              <w:widowControl w:val="0"/>
              <w:autoSpaceDE w:val="0"/>
              <w:autoSpaceDN w:val="0"/>
              <w:adjustRightInd w:val="0"/>
              <w:spacing w:after="0" w:line="230" w:lineRule="atLeast"/>
              <w:ind w:left="86" w:right="94"/>
              <w:jc w:val="center"/>
              <w:rPr>
                <w:rFonts w:ascii="Calibri" w:hAnsi="Calibri" w:cs="Calibri"/>
              </w:rPr>
            </w:pPr>
          </w:p>
          <w:p w:rsidR="00C1269A" w:rsidRPr="00D6265E" w:rsidRDefault="00C1269A">
            <w:pPr>
              <w:widowControl w:val="0"/>
              <w:autoSpaceDE w:val="0"/>
              <w:autoSpaceDN w:val="0"/>
              <w:adjustRightInd w:val="0"/>
              <w:spacing w:after="0" w:line="230" w:lineRule="atLeast"/>
              <w:ind w:left="86" w:right="94"/>
              <w:jc w:val="center"/>
              <w:rPr>
                <w:rFonts w:ascii="Calibri" w:hAnsi="Calibri" w:cs="Calibri"/>
              </w:rPr>
            </w:pPr>
          </w:p>
          <w:p w:rsidR="00C1269A" w:rsidRPr="00D6265E" w:rsidRDefault="00C1269A">
            <w:pPr>
              <w:widowControl w:val="0"/>
              <w:autoSpaceDE w:val="0"/>
              <w:autoSpaceDN w:val="0"/>
              <w:adjustRightInd w:val="0"/>
              <w:spacing w:after="0" w:line="230" w:lineRule="atLeast"/>
              <w:ind w:left="86" w:right="94"/>
              <w:jc w:val="center"/>
              <w:rPr>
                <w:rFonts w:ascii="Calibri" w:hAnsi="Calibri" w:cs="Calibri"/>
              </w:rPr>
            </w:pPr>
          </w:p>
          <w:p w:rsidR="00C1269A" w:rsidRPr="00D6265E" w:rsidRDefault="00C1269A">
            <w:pPr>
              <w:widowControl w:val="0"/>
              <w:autoSpaceDE w:val="0"/>
              <w:autoSpaceDN w:val="0"/>
              <w:adjustRightInd w:val="0"/>
              <w:spacing w:after="0" w:line="238" w:lineRule="atLeast"/>
              <w:ind w:left="14" w:firstLine="7"/>
              <w:rPr>
                <w:rFonts w:ascii="Calibri" w:hAnsi="Calibri" w:cs="Calibri"/>
              </w:rPr>
            </w:pPr>
          </w:p>
          <w:p w:rsidR="00C1269A" w:rsidRPr="00D6265E" w:rsidRDefault="00C1269A">
            <w:pPr>
              <w:widowControl w:val="0"/>
              <w:autoSpaceDE w:val="0"/>
              <w:autoSpaceDN w:val="0"/>
              <w:adjustRightInd w:val="0"/>
              <w:spacing w:after="0" w:line="238" w:lineRule="atLeast"/>
              <w:ind w:left="14" w:firstLine="7"/>
              <w:rPr>
                <w:rFonts w:ascii="Calibri" w:hAnsi="Calibri" w:cs="Calibri"/>
              </w:rPr>
            </w:pPr>
          </w:p>
          <w:p w:rsidR="00C1269A" w:rsidRDefault="00C1269A">
            <w:pPr>
              <w:widowControl w:val="0"/>
              <w:autoSpaceDE w:val="0"/>
              <w:autoSpaceDN w:val="0"/>
              <w:adjustRightInd w:val="0"/>
              <w:spacing w:after="0" w:line="238" w:lineRule="atLeast"/>
              <w:ind w:left="14" w:firstLine="7"/>
              <w:rPr>
                <w:rFonts w:ascii="Times New Roman" w:hAnsi="Times New Roman"/>
                <w:sz w:val="20"/>
                <w:szCs w:val="20"/>
                <w:highlight w:val="white"/>
              </w:rPr>
            </w:pPr>
            <w:r w:rsidRPr="00D6265E">
              <w:rPr>
                <w:rFonts w:ascii="Times New Roman" w:hAnsi="Times New Roman"/>
                <w:sz w:val="20"/>
                <w:szCs w:val="20"/>
                <w:highlight w:val="white"/>
              </w:rPr>
              <w:t xml:space="preserve">1 </w:t>
            </w:r>
            <w:r>
              <w:rPr>
                <w:rFonts w:ascii="Times New Roman" w:hAnsi="Times New Roman"/>
                <w:sz w:val="20"/>
                <w:szCs w:val="20"/>
                <w:highlight w:val="white"/>
              </w:rPr>
              <w:t>декада ноября</w:t>
            </w:r>
          </w:p>
          <w:p w:rsidR="00C1269A" w:rsidRPr="00D6265E" w:rsidRDefault="00C1269A">
            <w:pPr>
              <w:widowControl w:val="0"/>
              <w:autoSpaceDE w:val="0"/>
              <w:autoSpaceDN w:val="0"/>
              <w:adjustRightInd w:val="0"/>
              <w:spacing w:after="0" w:line="230" w:lineRule="atLeast"/>
              <w:ind w:left="86" w:right="94"/>
              <w:rPr>
                <w:rFonts w:ascii="Calibri" w:hAnsi="Calibri" w:cs="Calibri"/>
              </w:rPr>
            </w:pPr>
          </w:p>
          <w:p w:rsidR="00C1269A" w:rsidRPr="00D6265E" w:rsidRDefault="00C1269A">
            <w:pPr>
              <w:widowControl w:val="0"/>
              <w:autoSpaceDE w:val="0"/>
              <w:autoSpaceDN w:val="0"/>
              <w:adjustRightInd w:val="0"/>
              <w:spacing w:after="0" w:line="238" w:lineRule="atLeast"/>
              <w:ind w:right="94"/>
              <w:rPr>
                <w:rFonts w:ascii="Calibri" w:hAnsi="Calibri" w:cs="Calibri"/>
              </w:rPr>
            </w:pPr>
          </w:p>
          <w:p w:rsidR="00C1269A" w:rsidRPr="00D6265E" w:rsidRDefault="00C1269A">
            <w:pPr>
              <w:widowControl w:val="0"/>
              <w:autoSpaceDE w:val="0"/>
              <w:autoSpaceDN w:val="0"/>
              <w:adjustRightInd w:val="0"/>
              <w:spacing w:after="0" w:line="238" w:lineRule="atLeast"/>
              <w:ind w:left="86" w:right="94"/>
              <w:jc w:val="center"/>
              <w:rPr>
                <w:rFonts w:ascii="Calibri" w:hAnsi="Calibri" w:cs="Calibri"/>
              </w:rPr>
            </w:pPr>
          </w:p>
          <w:p w:rsidR="00C1269A" w:rsidRPr="00D6265E" w:rsidRDefault="00C1269A">
            <w:pPr>
              <w:widowControl w:val="0"/>
              <w:autoSpaceDE w:val="0"/>
              <w:autoSpaceDN w:val="0"/>
              <w:adjustRightInd w:val="0"/>
              <w:spacing w:after="0" w:line="238" w:lineRule="atLeast"/>
              <w:ind w:right="94"/>
              <w:rPr>
                <w:rFonts w:ascii="Calibri" w:hAnsi="Calibri" w:cs="Calibri"/>
              </w:rPr>
            </w:pPr>
          </w:p>
          <w:p w:rsidR="00C1269A" w:rsidRDefault="00C1269A">
            <w:pPr>
              <w:widowControl w:val="0"/>
              <w:autoSpaceDE w:val="0"/>
              <w:autoSpaceDN w:val="0"/>
              <w:adjustRightInd w:val="0"/>
              <w:spacing w:after="0" w:line="238" w:lineRule="atLeast"/>
              <w:ind w:right="94"/>
              <w:rPr>
                <w:rFonts w:ascii="Times New Roman" w:hAnsi="Times New Roman"/>
                <w:sz w:val="20"/>
                <w:szCs w:val="20"/>
                <w:highlight w:val="white"/>
              </w:rPr>
            </w:pPr>
            <w:r w:rsidRPr="00D6265E">
              <w:rPr>
                <w:rFonts w:ascii="Times New Roman" w:hAnsi="Times New Roman"/>
                <w:sz w:val="20"/>
                <w:szCs w:val="20"/>
                <w:highlight w:val="white"/>
              </w:rPr>
              <w:t xml:space="preserve">1 </w:t>
            </w:r>
            <w:r>
              <w:rPr>
                <w:rFonts w:ascii="Times New Roman" w:hAnsi="Times New Roman"/>
                <w:sz w:val="20"/>
                <w:szCs w:val="20"/>
                <w:highlight w:val="white"/>
              </w:rPr>
              <w:t>декада декабря</w:t>
            </w:r>
          </w:p>
          <w:p w:rsidR="00C1269A" w:rsidRPr="00D6265E" w:rsidRDefault="00C1269A">
            <w:pPr>
              <w:widowControl w:val="0"/>
              <w:autoSpaceDE w:val="0"/>
              <w:autoSpaceDN w:val="0"/>
              <w:adjustRightInd w:val="0"/>
              <w:spacing w:after="0" w:line="238" w:lineRule="atLeast"/>
              <w:ind w:right="94"/>
              <w:rPr>
                <w:rFonts w:ascii="Calibri" w:hAnsi="Calibri" w:cs="Calibri"/>
              </w:rPr>
            </w:pPr>
          </w:p>
        </w:tc>
        <w:tc>
          <w:tcPr>
            <w:tcW w:w="2992" w:type="dxa"/>
            <w:tcBorders>
              <w:top w:val="single" w:sz="4" w:space="0" w:color="000000"/>
              <w:left w:val="single" w:sz="4" w:space="0" w:color="000000"/>
              <w:bottom w:val="single" w:sz="4" w:space="0" w:color="000000"/>
              <w:right w:val="single" w:sz="4" w:space="0" w:color="000000"/>
            </w:tcBorders>
            <w:shd w:val="clear" w:color="000000" w:fill="FFFFFF"/>
          </w:tcPr>
          <w:p w:rsidR="00C1269A" w:rsidRDefault="00C1269A">
            <w:pPr>
              <w:widowControl w:val="0"/>
              <w:autoSpaceDE w:val="0"/>
              <w:autoSpaceDN w:val="0"/>
              <w:adjustRightInd w:val="0"/>
              <w:spacing w:after="0" w:line="240" w:lineRule="auto"/>
              <w:rPr>
                <w:rFonts w:ascii="Times New Roman" w:hAnsi="Times New Roman"/>
                <w:sz w:val="20"/>
                <w:szCs w:val="20"/>
                <w:highlight w:val="white"/>
              </w:rPr>
            </w:pPr>
            <w:r>
              <w:rPr>
                <w:rFonts w:ascii="Times New Roman" w:hAnsi="Times New Roman"/>
                <w:sz w:val="20"/>
                <w:szCs w:val="20"/>
                <w:highlight w:val="white"/>
              </w:rPr>
              <w:t>Максимальная оценка: 20 баллов</w:t>
            </w:r>
          </w:p>
          <w:p w:rsidR="00C1269A" w:rsidRPr="00D6265E" w:rsidRDefault="00C1269A">
            <w:pPr>
              <w:widowControl w:val="0"/>
              <w:autoSpaceDE w:val="0"/>
              <w:autoSpaceDN w:val="0"/>
              <w:adjustRightInd w:val="0"/>
              <w:spacing w:after="0" w:line="240" w:lineRule="auto"/>
              <w:rPr>
                <w:rFonts w:ascii="Calibri" w:hAnsi="Calibri" w:cs="Calibri"/>
              </w:rPr>
            </w:pPr>
          </w:p>
          <w:p w:rsidR="00C1269A" w:rsidRPr="00D6265E" w:rsidRDefault="00C1269A">
            <w:pPr>
              <w:widowControl w:val="0"/>
              <w:autoSpaceDE w:val="0"/>
              <w:autoSpaceDN w:val="0"/>
              <w:adjustRightInd w:val="0"/>
              <w:spacing w:after="0" w:line="240" w:lineRule="auto"/>
              <w:rPr>
                <w:rFonts w:ascii="Calibri" w:hAnsi="Calibri" w:cs="Calibri"/>
              </w:rPr>
            </w:pPr>
          </w:p>
          <w:p w:rsidR="00C1269A" w:rsidRPr="00D6265E" w:rsidRDefault="00C1269A">
            <w:pPr>
              <w:widowControl w:val="0"/>
              <w:autoSpaceDE w:val="0"/>
              <w:autoSpaceDN w:val="0"/>
              <w:adjustRightInd w:val="0"/>
              <w:spacing w:after="0" w:line="240" w:lineRule="auto"/>
              <w:rPr>
                <w:rFonts w:ascii="Calibri" w:hAnsi="Calibri" w:cs="Calibri"/>
              </w:rPr>
            </w:pPr>
          </w:p>
          <w:p w:rsidR="00C1269A" w:rsidRPr="00D6265E" w:rsidRDefault="00C1269A">
            <w:pPr>
              <w:widowControl w:val="0"/>
              <w:autoSpaceDE w:val="0"/>
              <w:autoSpaceDN w:val="0"/>
              <w:adjustRightInd w:val="0"/>
              <w:spacing w:after="0" w:line="240" w:lineRule="auto"/>
              <w:rPr>
                <w:rFonts w:ascii="Calibri" w:hAnsi="Calibri" w:cs="Calibri"/>
              </w:rPr>
            </w:pPr>
          </w:p>
          <w:p w:rsidR="00C1269A" w:rsidRPr="00D6265E" w:rsidRDefault="00C1269A">
            <w:pPr>
              <w:widowControl w:val="0"/>
              <w:autoSpaceDE w:val="0"/>
              <w:autoSpaceDN w:val="0"/>
              <w:adjustRightInd w:val="0"/>
              <w:spacing w:after="0" w:line="240" w:lineRule="auto"/>
              <w:rPr>
                <w:rFonts w:ascii="Calibri" w:hAnsi="Calibri" w:cs="Calibri"/>
              </w:rPr>
            </w:pPr>
          </w:p>
          <w:p w:rsidR="00C1269A" w:rsidRPr="00D6265E" w:rsidRDefault="00C1269A">
            <w:pPr>
              <w:widowControl w:val="0"/>
              <w:autoSpaceDE w:val="0"/>
              <w:autoSpaceDN w:val="0"/>
              <w:adjustRightInd w:val="0"/>
              <w:spacing w:after="0" w:line="240" w:lineRule="auto"/>
              <w:rPr>
                <w:rFonts w:ascii="Calibri" w:hAnsi="Calibri" w:cs="Calibri"/>
              </w:rPr>
            </w:pPr>
          </w:p>
          <w:p w:rsidR="00C1269A" w:rsidRDefault="00C1269A">
            <w:pPr>
              <w:widowControl w:val="0"/>
              <w:autoSpaceDE w:val="0"/>
              <w:autoSpaceDN w:val="0"/>
              <w:adjustRightInd w:val="0"/>
              <w:spacing w:after="0" w:line="240" w:lineRule="auto"/>
              <w:rPr>
                <w:rFonts w:ascii="Times New Roman" w:hAnsi="Times New Roman"/>
                <w:sz w:val="20"/>
                <w:szCs w:val="20"/>
                <w:highlight w:val="white"/>
              </w:rPr>
            </w:pPr>
            <w:r>
              <w:rPr>
                <w:rFonts w:ascii="Times New Roman" w:hAnsi="Times New Roman"/>
                <w:sz w:val="20"/>
                <w:szCs w:val="20"/>
                <w:highlight w:val="white"/>
              </w:rPr>
              <w:t>Максимальная оценка: 20 баллов</w:t>
            </w:r>
          </w:p>
          <w:p w:rsidR="00C1269A" w:rsidRPr="00D6265E" w:rsidRDefault="00C1269A">
            <w:pPr>
              <w:widowControl w:val="0"/>
              <w:autoSpaceDE w:val="0"/>
              <w:autoSpaceDN w:val="0"/>
              <w:adjustRightInd w:val="0"/>
              <w:spacing w:after="0" w:line="240" w:lineRule="auto"/>
              <w:rPr>
                <w:rFonts w:ascii="Calibri" w:hAnsi="Calibri" w:cs="Calibri"/>
              </w:rPr>
            </w:pPr>
          </w:p>
          <w:p w:rsidR="00C1269A" w:rsidRPr="00D6265E" w:rsidRDefault="00C1269A">
            <w:pPr>
              <w:widowControl w:val="0"/>
              <w:autoSpaceDE w:val="0"/>
              <w:autoSpaceDN w:val="0"/>
              <w:adjustRightInd w:val="0"/>
              <w:spacing w:after="0" w:line="240" w:lineRule="auto"/>
              <w:rPr>
                <w:rFonts w:ascii="Calibri" w:hAnsi="Calibri" w:cs="Calibri"/>
              </w:rPr>
            </w:pPr>
          </w:p>
          <w:p w:rsidR="00C1269A" w:rsidRPr="00D6265E" w:rsidRDefault="00C1269A">
            <w:pPr>
              <w:widowControl w:val="0"/>
              <w:autoSpaceDE w:val="0"/>
              <w:autoSpaceDN w:val="0"/>
              <w:adjustRightInd w:val="0"/>
              <w:spacing w:after="0" w:line="240" w:lineRule="auto"/>
              <w:rPr>
                <w:rFonts w:ascii="Calibri" w:hAnsi="Calibri" w:cs="Calibri"/>
              </w:rPr>
            </w:pPr>
          </w:p>
          <w:p w:rsidR="00C1269A" w:rsidRPr="00D6265E" w:rsidRDefault="00C1269A">
            <w:pPr>
              <w:widowControl w:val="0"/>
              <w:autoSpaceDE w:val="0"/>
              <w:autoSpaceDN w:val="0"/>
              <w:adjustRightInd w:val="0"/>
              <w:spacing w:after="0" w:line="240" w:lineRule="auto"/>
              <w:rPr>
                <w:rFonts w:ascii="Calibri" w:hAnsi="Calibri" w:cs="Calibri"/>
              </w:rPr>
            </w:pPr>
          </w:p>
          <w:p w:rsidR="00C1269A" w:rsidRDefault="00C1269A">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highlight w:val="white"/>
              </w:rPr>
              <w:t>Максимальная оценка: 60 баллов</w:t>
            </w:r>
          </w:p>
        </w:tc>
      </w:tr>
      <w:tr w:rsidR="00C1269A">
        <w:tblPrEx>
          <w:tblCellMar>
            <w:top w:w="0" w:type="dxa"/>
            <w:bottom w:w="0" w:type="dxa"/>
          </w:tblCellMar>
        </w:tblPrEx>
        <w:trPr>
          <w:trHeight w:val="997"/>
        </w:trPr>
        <w:tc>
          <w:tcPr>
            <w:tcW w:w="4395" w:type="dxa"/>
            <w:tcBorders>
              <w:top w:val="single" w:sz="4" w:space="0" w:color="000000"/>
              <w:left w:val="single" w:sz="4" w:space="0" w:color="000000"/>
              <w:bottom w:val="single" w:sz="4" w:space="0" w:color="000000"/>
              <w:right w:val="single" w:sz="2" w:space="0" w:color="000000"/>
            </w:tcBorders>
            <w:shd w:val="clear" w:color="000000" w:fill="FFFFFF"/>
          </w:tcPr>
          <w:p w:rsidR="00C1269A" w:rsidRDefault="00C1269A">
            <w:pPr>
              <w:widowControl w:val="0"/>
              <w:tabs>
                <w:tab w:val="left" w:pos="280"/>
              </w:tabs>
              <w:autoSpaceDE w:val="0"/>
              <w:autoSpaceDN w:val="0"/>
              <w:adjustRightInd w:val="0"/>
              <w:spacing w:after="0" w:line="238" w:lineRule="atLeast"/>
              <w:ind w:left="14"/>
              <w:rPr>
                <w:rFonts w:ascii="Calibri" w:hAnsi="Calibri" w:cs="Calibri"/>
                <w:lang w:val="en-US"/>
              </w:rPr>
            </w:pPr>
            <w:r>
              <w:rPr>
                <w:rFonts w:ascii="Times New Roman" w:hAnsi="Times New Roman"/>
                <w:spacing w:val="-2"/>
                <w:sz w:val="18"/>
                <w:szCs w:val="18"/>
                <w:highlight w:val="white"/>
              </w:rPr>
              <w:t>Итоговая оценка (средний балл)</w:t>
            </w:r>
          </w:p>
        </w:tc>
        <w:tc>
          <w:tcPr>
            <w:tcW w:w="497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1269A" w:rsidRDefault="00C1269A">
            <w:pPr>
              <w:widowControl w:val="0"/>
              <w:autoSpaceDE w:val="0"/>
              <w:autoSpaceDN w:val="0"/>
              <w:adjustRightInd w:val="0"/>
              <w:spacing w:after="0" w:line="240" w:lineRule="auto"/>
              <w:rPr>
                <w:rFonts w:ascii="Calibri" w:hAnsi="Calibri" w:cs="Calibri"/>
                <w:lang w:val="en-US"/>
              </w:rPr>
            </w:pPr>
            <w:r>
              <w:rPr>
                <w:rFonts w:ascii="Times New Roman" w:hAnsi="Times New Roman"/>
                <w:sz w:val="20"/>
                <w:szCs w:val="20"/>
                <w:highlight w:val="white"/>
              </w:rPr>
              <w:t>Максимальная оценка: 100 баллов. При наборе студентом от 70 до 100 баллов зачет проставляется автоматически на первой сдаче.  Менее 70 баллов – незачет при первой сдаче.</w:t>
            </w:r>
          </w:p>
        </w:tc>
      </w:tr>
    </w:tbl>
    <w:p w:rsidR="00C1269A" w:rsidRDefault="00C1269A">
      <w:pPr>
        <w:widowControl w:val="0"/>
        <w:autoSpaceDE w:val="0"/>
        <w:autoSpaceDN w:val="0"/>
        <w:adjustRightInd w:val="0"/>
        <w:spacing w:after="0" w:line="240" w:lineRule="auto"/>
        <w:ind w:firstLine="709"/>
        <w:jc w:val="both"/>
        <w:rPr>
          <w:rFonts w:ascii="Calibri" w:hAnsi="Calibri" w:cs="Calibri"/>
          <w:lang w:val="en-US"/>
        </w:rPr>
      </w:pPr>
    </w:p>
    <w:p w:rsidR="00C1269A" w:rsidRDefault="00C1269A">
      <w:pPr>
        <w:widowControl w:val="0"/>
        <w:autoSpaceDE w:val="0"/>
        <w:autoSpaceDN w:val="0"/>
        <w:adjustRightInd w:val="0"/>
        <w:spacing w:after="0" w:line="240" w:lineRule="auto"/>
        <w:ind w:firstLine="709"/>
        <w:jc w:val="both"/>
        <w:rPr>
          <w:rFonts w:ascii="Calibri" w:hAnsi="Calibri" w:cs="Calibri"/>
          <w:lang w:val="en-US"/>
        </w:rPr>
      </w:pPr>
    </w:p>
    <w:p w:rsidR="00C1269A" w:rsidRPr="00614C05" w:rsidRDefault="00C1269A" w:rsidP="00614C05">
      <w:pPr>
        <w:pStyle w:val="a7"/>
        <w:widowControl w:val="0"/>
        <w:numPr>
          <w:ilvl w:val="0"/>
          <w:numId w:val="3"/>
        </w:numPr>
        <w:autoSpaceDE w:val="0"/>
        <w:autoSpaceDN w:val="0"/>
        <w:adjustRightInd w:val="0"/>
        <w:spacing w:after="0"/>
        <w:jc w:val="both"/>
        <w:rPr>
          <w:rFonts w:ascii="Times New Roman" w:hAnsi="Times New Roman"/>
          <w:b/>
          <w:bCs/>
          <w:sz w:val="24"/>
          <w:szCs w:val="24"/>
        </w:rPr>
      </w:pPr>
      <w:r w:rsidRPr="00614C05">
        <w:rPr>
          <w:rFonts w:ascii="Times New Roman" w:hAnsi="Times New Roman"/>
          <w:b/>
          <w:bCs/>
          <w:sz w:val="24"/>
          <w:szCs w:val="24"/>
        </w:rPr>
        <w:t>Учебная программа</w:t>
      </w:r>
    </w:p>
    <w:p w:rsidR="00C1269A" w:rsidRDefault="00C1269A">
      <w:pPr>
        <w:widowControl w:val="0"/>
        <w:autoSpaceDE w:val="0"/>
        <w:autoSpaceDN w:val="0"/>
        <w:adjustRightInd w:val="0"/>
        <w:spacing w:after="0"/>
        <w:jc w:val="both"/>
        <w:rPr>
          <w:rFonts w:ascii="Calibri" w:hAnsi="Calibri" w:cs="Calibri"/>
          <w:lang w:val="en-US"/>
        </w:rPr>
      </w:pPr>
    </w:p>
    <w:p w:rsidR="00C1269A" w:rsidRDefault="00C1269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Раздел 1. Основные понятия копирайтинга.</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Вербальные и невербальные аспекты социальных коммуникаций. Специфика социальных коммуникаций в сфере рекламы и связей с общественностью. Место и роль текстов в маркетинге, рекламе и связях с общественностью. Понятие медиатекстов. Копирайтинг и рерайтинг. Основные подходы к определению копирайтинга как творческого процесса. Вербальные компоненты рекламного текста: название, слоган, основной рекламный текст, заголовок, эхо-фраза, дополнительные элементы.</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Раздел 2. Организация процесса разработки текстов.</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Копирайтер, заказчик и аудитория текстов в рекламе и связях с общественностью. Основные этапы работы над текстом. Значение и методы сбора информации. Распределение ролей между копирайтером и заказчиком текста. Стратегии согласования текста с заказчиком. Области применения результатов труда копирайтера. Требования к организации труда копирайтера. Особенности вознаграждения работы копирайтера.</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Раздел 3. Ключевые аспекты нейминга.</w:t>
      </w:r>
    </w:p>
    <w:p w:rsidR="00C1269A" w:rsidRDefault="00C1269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Составляющие процесса нейминга. Сбор информации об объекте нейминга. Анализ целевой аудитории. Формулирование содержательных и формальных требований к названию. Продуцирование корпуса вариантов названия. Методики генерации вариантов названия (процесс номинации, методы нейминга). Ассоциативные круги и лексические поля. Разнообразите дескрипторов и их роль в составлении карты ассоциаций. Технология работы с ключевыми словами и тегами. Неймы и сабнеймы. Иноязычный нейминг. Окказиональный нейминг. Словообразовательные модели нейминга. Тестирование вариантов названия. Юридическая экспертиза названия, проверка на патентную чистоту. Требования к неймингу и критерии </w:t>
      </w:r>
      <w:r w:rsidRPr="00D6265E">
        <w:rPr>
          <w:rFonts w:ascii="Times New Roman" w:hAnsi="Times New Roman"/>
          <w:color w:val="000000"/>
          <w:sz w:val="24"/>
          <w:szCs w:val="24"/>
        </w:rPr>
        <w:t>«</w:t>
      </w:r>
      <w:r>
        <w:rPr>
          <w:rFonts w:ascii="Times New Roman" w:hAnsi="Times New Roman"/>
          <w:color w:val="000000"/>
          <w:sz w:val="24"/>
          <w:szCs w:val="24"/>
        </w:rPr>
        <w:t>хорошего</w:t>
      </w:r>
      <w:r w:rsidRPr="00D6265E">
        <w:rPr>
          <w:rFonts w:ascii="Times New Roman" w:hAnsi="Times New Roman"/>
          <w:color w:val="000000"/>
          <w:sz w:val="24"/>
          <w:szCs w:val="24"/>
        </w:rPr>
        <w:t xml:space="preserve">» </w:t>
      </w:r>
      <w:r>
        <w:rPr>
          <w:rFonts w:ascii="Times New Roman" w:hAnsi="Times New Roman"/>
          <w:color w:val="000000"/>
          <w:sz w:val="24"/>
          <w:szCs w:val="24"/>
        </w:rPr>
        <w:t>нейма.</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Раздел 4. Особенности разработки слогана.</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слогана, девиза, клича, речевки. Хедлайны и серии слоганов. Функция аттрактора в системе слоганистики. Классификация слоганов. Основные цели создания слогана. Специфика воздействия слогана на целевую аудиторию. Значение уникального торгового преимущества при разработке слогана. Общие методы разработки слогана для целей маркетинговых, рекламных, имиджевых, репутационных, агитационных коммуникаций. Языковые приемы создания слогана. Требования к эффективному слогану.</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Раздел 5. Заголовок, эхо-фраза и дополнительные вербальные элементы текста.</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Значение заголовка в рекламе и связях с общественностью. Данные международных исследований о роли заголовков в медиакоммуникациях. Заголовок, подзаголовок, эхо-фраза. Рекламные реквизиты. Функции заголовка в рекламном тексте и пиар-тексте. Разнообразие форм и видов заголовка. Особенности заголовков прямого действия и специфика косвенных заголовков. Методы генерации заголовка. Требования к эффективному заголовку. Способы повышения эффективности заголовка.</w:t>
      </w:r>
    </w:p>
    <w:p w:rsidR="00C1269A" w:rsidRDefault="00C1269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Раздел 6. Основной рекламный текст.</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Основной рекламный текст, его функции и задачи. Композиция текста, правила и приемы. Стратегии и способы изложения информации. Типология основного рекламного текста: по характеру воздействия, акцентам в содержании, стилю изложения. Этапы разработки основного рекламного текста. Методики составления структуры основного рекламного текста. Особенности распределения фактического материала по разделам структуры. Значение и функции смысловых и стилистических переходов между блоками основного рекламного текста.</w:t>
      </w:r>
    </w:p>
    <w:p w:rsidR="00C1269A" w:rsidRPr="00D6265E" w:rsidRDefault="00C1269A">
      <w:pPr>
        <w:widowControl w:val="0"/>
        <w:autoSpaceDE w:val="0"/>
        <w:autoSpaceDN w:val="0"/>
        <w:adjustRightInd w:val="0"/>
        <w:spacing w:after="0" w:line="240" w:lineRule="auto"/>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Раздел 7. Жанровое многообразие рекламных текстов.</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Классификация жанров рекламного текста по основным группам. Информационные жанры рекламных текстов. Аналитические жанры рекламных текстов. Публицистические жанры рекламных текстов. Развитие жанров рекламных текстов. Особенности рекламных текстов в печатной рекламе. Особенности рекламных текстов в формате видео и аудио. Специфика рекламных текстов в </w:t>
      </w:r>
      <w:r w:rsidRPr="00D6265E">
        <w:rPr>
          <w:rFonts w:ascii="Times New Roman" w:hAnsi="Times New Roman"/>
          <w:sz w:val="24"/>
          <w:szCs w:val="24"/>
        </w:rPr>
        <w:t>«</w:t>
      </w:r>
      <w:r>
        <w:rPr>
          <w:rFonts w:ascii="Times New Roman" w:hAnsi="Times New Roman"/>
          <w:sz w:val="24"/>
          <w:szCs w:val="24"/>
        </w:rPr>
        <w:t>новых медиа</w:t>
      </w:r>
      <w:r w:rsidRPr="00D6265E">
        <w:rPr>
          <w:rFonts w:ascii="Times New Roman" w:hAnsi="Times New Roman"/>
          <w:sz w:val="24"/>
          <w:szCs w:val="24"/>
        </w:rPr>
        <w:t xml:space="preserve">». </w:t>
      </w:r>
      <w:r>
        <w:rPr>
          <w:rFonts w:ascii="Times New Roman" w:hAnsi="Times New Roman"/>
          <w:sz w:val="24"/>
          <w:szCs w:val="24"/>
          <w:lang w:val="en-US"/>
        </w:rPr>
        <w:t>SEO</w:t>
      </w:r>
      <w:r w:rsidRPr="00D6265E">
        <w:rPr>
          <w:rFonts w:ascii="Times New Roman" w:hAnsi="Times New Roman"/>
          <w:sz w:val="24"/>
          <w:szCs w:val="24"/>
        </w:rPr>
        <w:t>-</w:t>
      </w:r>
      <w:r>
        <w:rPr>
          <w:rFonts w:ascii="Times New Roman" w:hAnsi="Times New Roman"/>
          <w:sz w:val="24"/>
          <w:szCs w:val="24"/>
        </w:rPr>
        <w:t>копирайтинг. Директ-мейл. SMM-копирайтинг. Мобильный копирайтинг. Рекламная инфографика и ее ключевые особенности. Влияние сферы применения рекламных текстов на их содержание, визуализацию и стиль подачи.</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Раздел 8. Особенности текстов в сфере связей с общественностью.</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Ключевые отличия пиар текстов от рекламных. Цели и задачи текстов по связям с общественностью. Элементы теории установления повестки дня и требования аттрактивности к медиатекстам. Селекторы новостной информации по Н.Луману. Понятие медиавируса. Пиар тексты, ориентированные на информирование целевой аудитории. Пиар тексты, ориентированные на формирование мнения целевой аудитории. Пиар тексты, побуждающие целевую аудиторию к действию. Общая техника (методика) написания пиар текстов разных жанров и тематических направлений. Особенности разработки новостных пиар текстов. Особенности разработки имиджевых и репутационных пиар текстов. Особенности написания пиар текстов в ходе избирательной кампании. Особенности текстов публичных выступлений первых лиц организации. Понятие спичрайтинга. Стратегии и методы работы спичрайтера. Презентационные и отчетные пиар тексты и документы.</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Раздел 9. Методы анализа текстов и их воздействия на целевую аудиторию в рекламе и связях с общественностью.</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качества и эффективности текстов в рекламе и связях с общественностью. Критерии и показатели качества и эффективности рекламных текстов. Критерии и показатели качества и эффективности пиар текстов. Аудит качества текстов в рекламе и связях с общественностью. Методы анализа рекламных и пиар текстов: контент-анализ, дискурс-анализ, интент-анализ, нарративный анализ. Методы анализа воздействия рекламных и пиар текстов на целевую аудиторию: фокус-группа, опрос, наблюдение, эксперимент.</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b/>
          <w:bCs/>
          <w:sz w:val="24"/>
          <w:szCs w:val="24"/>
        </w:rPr>
      </w:pPr>
      <w:r w:rsidRPr="00D6265E">
        <w:rPr>
          <w:rFonts w:ascii="Times New Roman" w:hAnsi="Times New Roman"/>
          <w:b/>
          <w:bCs/>
          <w:sz w:val="24"/>
          <w:szCs w:val="24"/>
        </w:rPr>
        <w:t xml:space="preserve"> </w:t>
      </w:r>
      <w:r>
        <w:rPr>
          <w:rFonts w:ascii="Times New Roman" w:hAnsi="Times New Roman"/>
          <w:b/>
          <w:bCs/>
          <w:sz w:val="24"/>
          <w:szCs w:val="24"/>
        </w:rPr>
        <w:t>Образовательные технологии.</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Лекции. </w:t>
      </w:r>
      <w:r>
        <w:rPr>
          <w:rFonts w:ascii="Times New Roman" w:hAnsi="Times New Roman"/>
          <w:sz w:val="24"/>
          <w:szCs w:val="24"/>
        </w:rPr>
        <w:t>Помимо традиционной учебной лекции, большое место в педагогической практике должны занять проблемные и установочные лекции. Материалы к лекционному курсу размещаются в Интернете, либо распространяются среди слушателей курса посредством рассылки по электронной почте.</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Семинары.</w:t>
      </w:r>
      <w:r>
        <w:rPr>
          <w:rFonts w:ascii="Times New Roman" w:hAnsi="Times New Roman"/>
          <w:sz w:val="24"/>
          <w:szCs w:val="24"/>
        </w:rPr>
        <w:t xml:space="preserve"> На семинарских занятиях осуществляется обсуждение конкретных кейсов из зарубежной и российской практики подготовки рекламных и пиар текстов. Основной целью обсуждения является анализ слабых и сильных сторон предложенных к анализу текстов. Участие в работе на семинарах может оцениваться в соответствии с рейтинговой системой, согласованной и принятой преподавателями, отвечающими за проведение занятий и итоговую аттестацию.</w:t>
      </w:r>
    </w:p>
    <w:p w:rsidR="00C1269A" w:rsidRDefault="00C1269A">
      <w:pPr>
        <w:widowControl w:val="0"/>
        <w:autoSpaceDE w:val="0"/>
        <w:autoSpaceDN w:val="0"/>
        <w:adjustRightInd w:val="0"/>
        <w:spacing w:after="0" w:line="240" w:lineRule="auto"/>
        <w:ind w:firstLine="709"/>
        <w:jc w:val="both"/>
        <w:rPr>
          <w:rFonts w:ascii="Times New Roman" w:hAnsi="Times New Roman"/>
          <w:spacing w:val="-3"/>
          <w:sz w:val="24"/>
          <w:szCs w:val="24"/>
        </w:rPr>
      </w:pPr>
      <w:r>
        <w:rPr>
          <w:rFonts w:ascii="Times New Roman" w:hAnsi="Times New Roman"/>
          <w:b/>
          <w:bCs/>
          <w:sz w:val="24"/>
          <w:szCs w:val="24"/>
        </w:rPr>
        <w:t>Деловая игра.</w:t>
      </w:r>
      <w:r>
        <w:rPr>
          <w:rFonts w:ascii="Times New Roman" w:hAnsi="Times New Roman"/>
          <w:sz w:val="24"/>
          <w:szCs w:val="24"/>
        </w:rPr>
        <w:t xml:space="preserve"> Деловая игра проходит в форме </w:t>
      </w:r>
      <w:r>
        <w:rPr>
          <w:rFonts w:ascii="Times New Roman" w:hAnsi="Times New Roman"/>
          <w:spacing w:val="-3"/>
          <w:sz w:val="24"/>
          <w:szCs w:val="24"/>
        </w:rPr>
        <w:t>моделирования полного цикла работы над рекламными и пиар текстами в ходе анализа предложенного кейса информационной кампании. Учебная группа делится на команды. Одна из команд представляет интересы заказчика, остальные команды – интересы коммуникационных агентств или консалтинговых групп.</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Дискуссия. </w:t>
      </w:r>
      <w:r>
        <w:rPr>
          <w:rFonts w:ascii="Times New Roman" w:hAnsi="Times New Roman"/>
          <w:sz w:val="24"/>
          <w:szCs w:val="24"/>
        </w:rPr>
        <w:t xml:space="preserve">Группа делится на подгруппы, каждая из которых готовит аргументы в защиту своей точки зрения на предложенные преподавателям проблемы в рамках изучения дисциплины </w:t>
      </w:r>
      <w:r w:rsidRPr="00D6265E">
        <w:rPr>
          <w:rFonts w:ascii="Times New Roman" w:hAnsi="Times New Roman"/>
          <w:sz w:val="24"/>
          <w:szCs w:val="24"/>
        </w:rPr>
        <w:t>«</w:t>
      </w:r>
      <w:r>
        <w:rPr>
          <w:rFonts w:ascii="Times New Roman" w:hAnsi="Times New Roman"/>
          <w:sz w:val="24"/>
          <w:szCs w:val="24"/>
        </w:rPr>
        <w:t>Основы копирайтинга</w:t>
      </w:r>
      <w:r w:rsidRPr="00D6265E">
        <w:rPr>
          <w:rFonts w:ascii="Times New Roman" w:hAnsi="Times New Roman"/>
          <w:sz w:val="24"/>
          <w:szCs w:val="24"/>
        </w:rPr>
        <w:t xml:space="preserve">». </w:t>
      </w:r>
      <w:r>
        <w:rPr>
          <w:rFonts w:ascii="Times New Roman" w:hAnsi="Times New Roman"/>
          <w:sz w:val="24"/>
          <w:szCs w:val="24"/>
        </w:rPr>
        <w:t>Студенты анализируют предложенные проблемные ситуации, составляют вопросы для своих оппонентов. Выступают представители разных подгрупп. Происходит блиц-обмен вопросами, проигрывание проблемных ситуаций. Результатом является рефлексия обсуждения и поиск оптимальных решений.</w:t>
      </w:r>
    </w:p>
    <w:p w:rsidR="00C1269A" w:rsidRDefault="00C1269A">
      <w:pPr>
        <w:widowControl w:val="0"/>
        <w:autoSpaceDE w:val="0"/>
        <w:autoSpaceDN w:val="0"/>
        <w:adjustRightInd w:val="0"/>
        <w:spacing w:after="0" w:line="240" w:lineRule="auto"/>
        <w:ind w:firstLine="709"/>
        <w:jc w:val="both"/>
        <w:rPr>
          <w:rFonts w:ascii="Times New Roman" w:hAnsi="Times New Roman"/>
          <w:b/>
          <w:bCs/>
          <w:i/>
          <w:iCs/>
          <w:sz w:val="24"/>
          <w:szCs w:val="24"/>
        </w:rPr>
      </w:pPr>
      <w:r>
        <w:rPr>
          <w:rFonts w:ascii="Times New Roman" w:hAnsi="Times New Roman"/>
          <w:b/>
          <w:bCs/>
          <w:sz w:val="24"/>
          <w:szCs w:val="24"/>
        </w:rPr>
        <w:t>Формы контроля успеваемости.</w:t>
      </w:r>
      <w:r>
        <w:rPr>
          <w:rFonts w:ascii="Times New Roman" w:hAnsi="Times New Roman"/>
          <w:sz w:val="24"/>
          <w:szCs w:val="24"/>
        </w:rPr>
        <w:t xml:space="preserve"> Система оценки для текущего контроля успеваемости включает проведение контрольных работ. Итоговая оценка выставляется в  виде  </w:t>
      </w:r>
      <w:r>
        <w:rPr>
          <w:rFonts w:ascii="Times New Roman" w:hAnsi="Times New Roman"/>
          <w:b/>
          <w:bCs/>
          <w:i/>
          <w:iCs/>
          <w:sz w:val="24"/>
          <w:szCs w:val="24"/>
        </w:rPr>
        <w:t>зачета.</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tabs>
          <w:tab w:val="left" w:pos="360"/>
        </w:tabs>
        <w:autoSpaceDE w:val="0"/>
        <w:autoSpaceDN w:val="0"/>
        <w:adjustRightInd w:val="0"/>
        <w:spacing w:after="0" w:line="240" w:lineRule="auto"/>
        <w:jc w:val="both"/>
        <w:rPr>
          <w:rFonts w:ascii="Times New Roman" w:hAnsi="Times New Roman"/>
          <w:b/>
          <w:bCs/>
          <w:sz w:val="24"/>
          <w:szCs w:val="24"/>
        </w:rPr>
      </w:pPr>
      <w:r w:rsidRPr="00D6265E">
        <w:rPr>
          <w:rFonts w:ascii="Times New Roman" w:hAnsi="Times New Roman"/>
          <w:b/>
          <w:bCs/>
          <w:sz w:val="24"/>
          <w:szCs w:val="24"/>
        </w:rPr>
        <w:t>12.</w:t>
      </w:r>
      <w:r w:rsidRPr="00D6265E">
        <w:rPr>
          <w:rFonts w:ascii="Times New Roman" w:hAnsi="Times New Roman"/>
          <w:b/>
          <w:bCs/>
          <w:sz w:val="24"/>
          <w:szCs w:val="24"/>
        </w:rPr>
        <w:tab/>
      </w:r>
      <w:r>
        <w:rPr>
          <w:rFonts w:ascii="Times New Roman" w:hAnsi="Times New Roman"/>
          <w:b/>
          <w:bCs/>
          <w:sz w:val="24"/>
          <w:szCs w:val="24"/>
        </w:rPr>
        <w:t>Форма промежуточной аттестации и фонд оценочных средств</w:t>
      </w:r>
    </w:p>
    <w:p w:rsidR="00C1269A" w:rsidRPr="00D6265E" w:rsidRDefault="00C1269A">
      <w:pPr>
        <w:widowControl w:val="0"/>
        <w:tabs>
          <w:tab w:val="left" w:pos="360"/>
        </w:tabs>
        <w:autoSpaceDE w:val="0"/>
        <w:autoSpaceDN w:val="0"/>
        <w:adjustRightInd w:val="0"/>
        <w:spacing w:after="0" w:line="240" w:lineRule="auto"/>
        <w:jc w:val="both"/>
        <w:rPr>
          <w:rFonts w:ascii="Calibri" w:hAnsi="Calibri" w:cs="Calibri"/>
        </w:rPr>
      </w:pPr>
    </w:p>
    <w:p w:rsidR="00C1269A" w:rsidRPr="00D6265E" w:rsidRDefault="00C1269A">
      <w:pPr>
        <w:widowControl w:val="0"/>
        <w:tabs>
          <w:tab w:val="left" w:pos="360"/>
        </w:tabs>
        <w:autoSpaceDE w:val="0"/>
        <w:autoSpaceDN w:val="0"/>
        <w:adjustRightInd w:val="0"/>
        <w:spacing w:after="0" w:line="240" w:lineRule="auto"/>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Промежуточные проверки успеваемости не рекомендуется проводить исключительно в форме тестирования. Тесты, проверяющие, как правило, лишь поверхностный уровень усвоения материала, следует дополнять самостоятельными творческими работами, которые могут дифференцироваться по степени сложности. Такие работы позволяют эффективно проверить способность студента письменно излагать свои мысли на заданную тему. Ниже приведены примеры различных типов заданий для промежуточной аттестации:</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i/>
          <w:iCs/>
          <w:sz w:val="24"/>
          <w:szCs w:val="24"/>
        </w:rPr>
      </w:pPr>
      <w:r w:rsidRPr="00D6265E">
        <w:rPr>
          <w:rFonts w:ascii="Times New Roman" w:hAnsi="Times New Roman"/>
          <w:i/>
          <w:iCs/>
          <w:sz w:val="24"/>
          <w:szCs w:val="24"/>
        </w:rPr>
        <w:t xml:space="preserve">1) </w:t>
      </w:r>
      <w:r>
        <w:rPr>
          <w:rFonts w:ascii="Times New Roman" w:hAnsi="Times New Roman"/>
          <w:i/>
          <w:iCs/>
          <w:sz w:val="24"/>
          <w:szCs w:val="24"/>
        </w:rPr>
        <w:t>Для предложенного продукта и набора дескрипторов необходимо подобрать по 5 ассоциаций, которые бы могли стать основой для разработки названия продукта.</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Вариант 1. Продукт: премиальная минеральная вода в стекле, 0,33 л. Дескрипторы: честность, эмоциональность, роскошь, высокое качество, натуральность.</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Вариант 2. Продукт: кредитная пластиковая карта для военнослужащих. Дескрипторы: оперативность, надежность, патриотизм, выгода, инновационность.</w:t>
      </w:r>
    </w:p>
    <w:p w:rsidR="00C1269A" w:rsidRPr="00D6265E" w:rsidRDefault="00C1269A">
      <w:pPr>
        <w:widowControl w:val="0"/>
        <w:autoSpaceDE w:val="0"/>
        <w:autoSpaceDN w:val="0"/>
        <w:adjustRightInd w:val="0"/>
        <w:spacing w:after="0" w:line="240" w:lineRule="auto"/>
        <w:ind w:left="798"/>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i/>
          <w:iCs/>
          <w:sz w:val="24"/>
          <w:szCs w:val="24"/>
        </w:rPr>
      </w:pPr>
      <w:r w:rsidRPr="00D6265E">
        <w:rPr>
          <w:rFonts w:ascii="Times New Roman" w:hAnsi="Times New Roman"/>
          <w:i/>
          <w:iCs/>
          <w:sz w:val="24"/>
          <w:szCs w:val="24"/>
        </w:rPr>
        <w:t xml:space="preserve">2) </w:t>
      </w:r>
      <w:r>
        <w:rPr>
          <w:rFonts w:ascii="Times New Roman" w:hAnsi="Times New Roman"/>
          <w:i/>
          <w:iCs/>
          <w:sz w:val="24"/>
          <w:szCs w:val="24"/>
        </w:rPr>
        <w:t>Для предложенного названия продукта необходимо разработать по 1 слогану, делая ставку на один из следующих элементов:</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философия/легенда бренда  (бренд одежды Benetton);</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место происхождения товара (бренд бытовой техники Bosch);</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уникальное торговое преимущество (бренд автомобилей BMW);</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преимущество в отдельных функциях/опциях (банк Тинькофф);</w:t>
      </w:r>
    </w:p>
    <w:p w:rsidR="00C1269A" w:rsidRPr="00D6265E" w:rsidRDefault="00C1269A">
      <w:pPr>
        <w:widowControl w:val="0"/>
        <w:autoSpaceDE w:val="0"/>
        <w:autoSpaceDN w:val="0"/>
        <w:adjustRightInd w:val="0"/>
        <w:spacing w:after="0" w:line="240" w:lineRule="auto"/>
        <w:ind w:firstLine="709"/>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 xml:space="preserve">демонстрация близости к ЦА (детский город профессий </w:t>
      </w:r>
      <w:r w:rsidRPr="00D6265E">
        <w:rPr>
          <w:rFonts w:ascii="Times New Roman" w:hAnsi="Times New Roman"/>
          <w:sz w:val="24"/>
          <w:szCs w:val="24"/>
        </w:rPr>
        <w:t>«</w:t>
      </w:r>
      <w:r>
        <w:rPr>
          <w:rFonts w:ascii="Times New Roman" w:hAnsi="Times New Roman"/>
          <w:sz w:val="24"/>
          <w:szCs w:val="24"/>
        </w:rPr>
        <w:t>КидБург</w:t>
      </w:r>
      <w:r w:rsidRPr="00D6265E">
        <w:rPr>
          <w:rFonts w:ascii="Times New Roman" w:hAnsi="Times New Roman"/>
          <w:sz w:val="24"/>
          <w:szCs w:val="24"/>
        </w:rPr>
        <w:t>»).</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i/>
          <w:iCs/>
          <w:sz w:val="24"/>
          <w:szCs w:val="24"/>
        </w:rPr>
      </w:pPr>
      <w:r w:rsidRPr="00614C05">
        <w:rPr>
          <w:rFonts w:ascii="Times New Roman" w:hAnsi="Times New Roman"/>
          <w:i/>
          <w:iCs/>
          <w:sz w:val="24"/>
          <w:szCs w:val="24"/>
        </w:rPr>
        <w:t xml:space="preserve">3) </w:t>
      </w:r>
      <w:r>
        <w:rPr>
          <w:rFonts w:ascii="Times New Roman" w:hAnsi="Times New Roman"/>
          <w:i/>
          <w:iCs/>
          <w:sz w:val="24"/>
          <w:szCs w:val="24"/>
        </w:rPr>
        <w:t>Примерная тематика рефератов (эссе):</w:t>
      </w:r>
    </w:p>
    <w:p w:rsidR="00C1269A" w:rsidRDefault="00614C05" w:rsidP="00614C05">
      <w:pPr>
        <w:widowControl w:val="0"/>
        <w:autoSpaceDE w:val="0"/>
        <w:autoSpaceDN w:val="0"/>
        <w:adjustRightInd w:val="0"/>
        <w:spacing w:before="280" w:after="0" w:line="240" w:lineRule="auto"/>
        <w:ind w:left="360"/>
        <w:rPr>
          <w:rFonts w:ascii="Times New Roman" w:hAnsi="Times New Roman"/>
          <w:sz w:val="24"/>
          <w:szCs w:val="24"/>
        </w:rPr>
      </w:pPr>
      <w:r>
        <w:rPr>
          <w:rFonts w:ascii="Times New Roman" w:hAnsi="Times New Roman"/>
          <w:sz w:val="24"/>
          <w:szCs w:val="24"/>
        </w:rPr>
        <w:t xml:space="preserve">1. </w:t>
      </w:r>
      <w:r w:rsidR="00C1269A">
        <w:rPr>
          <w:rFonts w:ascii="Times New Roman" w:hAnsi="Times New Roman"/>
          <w:sz w:val="24"/>
          <w:szCs w:val="24"/>
        </w:rPr>
        <w:t>Проблемы современного копирайтинга.</w:t>
      </w:r>
    </w:p>
    <w:p w:rsidR="00C1269A" w:rsidRDefault="00614C05" w:rsidP="00614C05">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2.</w:t>
      </w:r>
      <w:r w:rsidR="00C1269A">
        <w:rPr>
          <w:rFonts w:ascii="Times New Roman" w:hAnsi="Times New Roman"/>
          <w:sz w:val="24"/>
          <w:szCs w:val="24"/>
        </w:rPr>
        <w:t>Мировой и отечественный опыт в области копирайтинга.</w:t>
      </w:r>
    </w:p>
    <w:p w:rsidR="00C1269A" w:rsidRDefault="00614C05" w:rsidP="00614C05">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3.</w:t>
      </w:r>
      <w:r w:rsidR="00C1269A">
        <w:rPr>
          <w:rFonts w:ascii="Times New Roman" w:hAnsi="Times New Roman"/>
          <w:sz w:val="24"/>
          <w:szCs w:val="24"/>
        </w:rPr>
        <w:t>Креативный характер процесса создания рекламных текстов.</w:t>
      </w:r>
    </w:p>
    <w:p w:rsidR="00C1269A" w:rsidRDefault="00614C05" w:rsidP="00614C05">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4.</w:t>
      </w:r>
      <w:r w:rsidR="00C1269A">
        <w:rPr>
          <w:rFonts w:ascii="Times New Roman" w:hAnsi="Times New Roman"/>
          <w:sz w:val="24"/>
          <w:szCs w:val="24"/>
        </w:rPr>
        <w:t>Проблема авторства и принадлежности рекламного текста.</w:t>
      </w:r>
    </w:p>
    <w:p w:rsidR="00C1269A" w:rsidRDefault="00614C05" w:rsidP="00614C05">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5.</w:t>
      </w:r>
      <w:r w:rsidR="00C1269A">
        <w:rPr>
          <w:rFonts w:ascii="Times New Roman" w:hAnsi="Times New Roman"/>
          <w:sz w:val="24"/>
          <w:szCs w:val="24"/>
        </w:rPr>
        <w:t>Копирайтинг: наука, ремесло или искусство?</w:t>
      </w:r>
    </w:p>
    <w:p w:rsidR="00C1269A" w:rsidRDefault="00614C05" w:rsidP="00614C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w:t>
      </w:r>
      <w:r w:rsidR="00C1269A">
        <w:rPr>
          <w:rFonts w:ascii="Times New Roman" w:hAnsi="Times New Roman"/>
          <w:sz w:val="24"/>
          <w:szCs w:val="24"/>
        </w:rPr>
        <w:t>Подписи к рисункам как особый вид печатной рекламы.</w:t>
      </w:r>
    </w:p>
    <w:p w:rsidR="00C1269A" w:rsidRDefault="00614C05" w:rsidP="00614C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7.</w:t>
      </w:r>
      <w:r w:rsidR="00C1269A">
        <w:rPr>
          <w:rFonts w:ascii="Times New Roman" w:hAnsi="Times New Roman"/>
          <w:sz w:val="24"/>
          <w:szCs w:val="24"/>
        </w:rPr>
        <w:t>Особенности агитационного плаката как ключевого инструмента пропаганды.</w:t>
      </w:r>
    </w:p>
    <w:p w:rsidR="00C1269A" w:rsidRDefault="00614C05" w:rsidP="00614C05">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8.</w:t>
      </w:r>
      <w:r w:rsidR="00C1269A">
        <w:rPr>
          <w:rFonts w:ascii="Times New Roman" w:hAnsi="Times New Roman"/>
          <w:sz w:val="24"/>
          <w:szCs w:val="24"/>
        </w:rPr>
        <w:t>Особенности составления текстов для директ-мейла.</w:t>
      </w:r>
    </w:p>
    <w:p w:rsidR="00C1269A" w:rsidRDefault="00614C05" w:rsidP="00614C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w:t>
      </w:r>
      <w:r w:rsidR="00C1269A">
        <w:rPr>
          <w:rFonts w:ascii="Times New Roman" w:hAnsi="Times New Roman"/>
          <w:sz w:val="24"/>
          <w:szCs w:val="24"/>
        </w:rPr>
        <w:t>Особенности личности копирайтера.</w:t>
      </w:r>
    </w:p>
    <w:p w:rsidR="00C1269A" w:rsidRDefault="00614C05" w:rsidP="00614C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10.</w:t>
      </w:r>
      <w:r w:rsidR="00C1269A">
        <w:rPr>
          <w:rFonts w:ascii="Times New Roman" w:hAnsi="Times New Roman"/>
          <w:sz w:val="24"/>
          <w:szCs w:val="24"/>
        </w:rPr>
        <w:t>Суть метода Бернбаха и возможности его применения для создания печатной рекламы.</w:t>
      </w:r>
    </w:p>
    <w:p w:rsidR="00C1269A" w:rsidRDefault="00614C05" w:rsidP="00614C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11.</w:t>
      </w:r>
      <w:r w:rsidR="00C1269A">
        <w:rPr>
          <w:rFonts w:ascii="Times New Roman" w:hAnsi="Times New Roman"/>
          <w:sz w:val="24"/>
          <w:szCs w:val="24"/>
        </w:rPr>
        <w:t>Способ написания заголовков по Глиму.</w:t>
      </w:r>
    </w:p>
    <w:p w:rsidR="00C1269A" w:rsidRDefault="00614C05" w:rsidP="00614C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12.</w:t>
      </w:r>
      <w:r w:rsidR="00C1269A">
        <w:rPr>
          <w:rFonts w:ascii="Times New Roman" w:hAnsi="Times New Roman"/>
          <w:sz w:val="24"/>
          <w:szCs w:val="24"/>
        </w:rPr>
        <w:t>Использование шестиэтапной формулы Глима для написания рекламного текста.</w:t>
      </w:r>
    </w:p>
    <w:p w:rsidR="00C1269A" w:rsidRDefault="00614C05" w:rsidP="00614C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13.</w:t>
      </w:r>
      <w:r w:rsidR="00C1269A">
        <w:rPr>
          <w:rFonts w:ascii="Times New Roman" w:hAnsi="Times New Roman"/>
          <w:sz w:val="24"/>
          <w:szCs w:val="24"/>
        </w:rPr>
        <w:t>Классификация стилей рекламных текстов.</w:t>
      </w:r>
    </w:p>
    <w:p w:rsidR="00C1269A" w:rsidRDefault="00C1269A" w:rsidP="00614C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Различные подходы, используемые при создании рекламных текстов</w:t>
      </w:r>
    </w:p>
    <w:p w:rsidR="00C1269A" w:rsidRDefault="00614C05" w:rsidP="00614C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14. </w:t>
      </w:r>
      <w:r w:rsidR="00C1269A">
        <w:rPr>
          <w:rFonts w:ascii="Times New Roman" w:hAnsi="Times New Roman"/>
          <w:sz w:val="24"/>
          <w:szCs w:val="24"/>
        </w:rPr>
        <w:t>Классификация рекламных текстов на основе следования литературным жанрам.</w:t>
      </w:r>
    </w:p>
    <w:p w:rsidR="00C1269A" w:rsidRDefault="00614C05" w:rsidP="00614C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w:t>
      </w:r>
      <w:r w:rsidR="00C1269A">
        <w:rPr>
          <w:rFonts w:ascii="Times New Roman" w:hAnsi="Times New Roman"/>
          <w:sz w:val="24"/>
          <w:szCs w:val="24"/>
        </w:rPr>
        <w:t>Особенности рекламных текстов для телевизионной рекламы и рекламы на радио.</w:t>
      </w:r>
    </w:p>
    <w:p w:rsidR="00C1269A" w:rsidRDefault="00614C05" w:rsidP="00614C05">
      <w:pPr>
        <w:widowControl w:val="0"/>
        <w:autoSpaceDE w:val="0"/>
        <w:autoSpaceDN w:val="0"/>
        <w:adjustRightInd w:val="0"/>
        <w:spacing w:after="280" w:line="240" w:lineRule="auto"/>
        <w:rPr>
          <w:rFonts w:ascii="Times New Roman" w:hAnsi="Times New Roman"/>
          <w:sz w:val="24"/>
          <w:szCs w:val="24"/>
        </w:rPr>
      </w:pPr>
      <w:r>
        <w:rPr>
          <w:rFonts w:ascii="Times New Roman" w:hAnsi="Times New Roman"/>
          <w:sz w:val="24"/>
          <w:szCs w:val="24"/>
        </w:rPr>
        <w:t xml:space="preserve">    16.</w:t>
      </w:r>
      <w:r w:rsidR="00C1269A">
        <w:rPr>
          <w:rFonts w:ascii="Times New Roman" w:hAnsi="Times New Roman"/>
          <w:sz w:val="24"/>
          <w:szCs w:val="24"/>
        </w:rPr>
        <w:t>Особенности текстов для рекламы на в интерактивных средствах информации.</w:t>
      </w:r>
    </w:p>
    <w:p w:rsidR="00C1269A" w:rsidRDefault="00C1269A">
      <w:pPr>
        <w:widowControl w:val="0"/>
        <w:autoSpaceDE w:val="0"/>
        <w:autoSpaceDN w:val="0"/>
        <w:adjustRightInd w:val="0"/>
        <w:spacing w:after="0" w:line="240" w:lineRule="auto"/>
        <w:ind w:firstLine="709"/>
        <w:jc w:val="both"/>
        <w:rPr>
          <w:rFonts w:ascii="Times New Roman" w:hAnsi="Times New Roman"/>
          <w:i/>
          <w:iCs/>
          <w:sz w:val="24"/>
          <w:szCs w:val="24"/>
        </w:rPr>
      </w:pPr>
      <w:r w:rsidRPr="00D6265E">
        <w:rPr>
          <w:rFonts w:ascii="Times New Roman" w:hAnsi="Times New Roman"/>
          <w:i/>
          <w:iCs/>
          <w:sz w:val="24"/>
          <w:szCs w:val="24"/>
        </w:rPr>
        <w:t xml:space="preserve">4) </w:t>
      </w:r>
      <w:r>
        <w:rPr>
          <w:rFonts w:ascii="Times New Roman" w:hAnsi="Times New Roman"/>
          <w:i/>
          <w:iCs/>
          <w:sz w:val="24"/>
          <w:szCs w:val="24"/>
        </w:rPr>
        <w:t>Вопросы для промежуточной/итоговой аттестации:</w:t>
      </w:r>
    </w:p>
    <w:p w:rsidR="00E96A06" w:rsidRDefault="00E96A06">
      <w:pPr>
        <w:widowControl w:val="0"/>
        <w:autoSpaceDE w:val="0"/>
        <w:autoSpaceDN w:val="0"/>
        <w:adjustRightInd w:val="0"/>
        <w:spacing w:after="0" w:line="240" w:lineRule="auto"/>
        <w:ind w:firstLine="709"/>
        <w:jc w:val="both"/>
        <w:rPr>
          <w:rFonts w:ascii="Times New Roman" w:hAnsi="Times New Roman"/>
          <w:i/>
          <w:iCs/>
          <w:sz w:val="24"/>
          <w:szCs w:val="24"/>
        </w:rPr>
      </w:pPr>
    </w:p>
    <w:p w:rsidR="00E96A06" w:rsidRPr="00A44BAD" w:rsidRDefault="00E96A06" w:rsidP="00E96A06">
      <w:pPr>
        <w:pStyle w:val="a7"/>
        <w:widowControl w:val="0"/>
        <w:numPr>
          <w:ilvl w:val="0"/>
          <w:numId w:val="6"/>
        </w:numPr>
        <w:autoSpaceDE w:val="0"/>
        <w:autoSpaceDN w:val="0"/>
        <w:adjustRightInd w:val="0"/>
        <w:spacing w:before="280" w:after="0" w:line="240" w:lineRule="auto"/>
        <w:rPr>
          <w:rFonts w:ascii="Times New Roman" w:hAnsi="Times New Roman"/>
          <w:sz w:val="24"/>
          <w:szCs w:val="24"/>
        </w:rPr>
      </w:pPr>
      <w:r w:rsidRPr="00A44BAD">
        <w:rPr>
          <w:rFonts w:ascii="Times New Roman" w:hAnsi="Times New Roman"/>
          <w:sz w:val="24"/>
          <w:szCs w:val="24"/>
        </w:rPr>
        <w:t>Вербальные и невербальные аспекты социальных коммуникаций.</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Основные подходы к определению копирайтинга как творческого процесса.</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Вербальные компоненты рекламного текста: название, слоган, основной рекламный текст, заголовок, эхо-фраза, дополнительные элементы.</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Распределение ролей между копирайтером и заказчиком текста.</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Стратегии согласования текста с заказчиком.</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Составляющие процесса нейминга.</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Методики генерации вариантов названия (процесс номинации, методы нейминга).</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Юридическая экспертиза названия, проверка на патентную чистоту.</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Понятие слогана, девиза, клича, речевки.</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Функция аттрактора в системе слоганистики.</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Общие методы разработки слогана для целей маркетинговых, рекламных, имиджевых, репутационных, агитационных коммуникаций.</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Языковые приемы создания слогана.</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Заголовок, подзаголовок, эхо-фраза. Рекламные реквизиты.</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Особенности заголовков прямого действия и специфика косвенных заголовков. Методы генерации заголовка.</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Способы повышения эффективности заголовка.</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Основной рекламный текст, его функции и задачи.</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Композиция текста, правила и приемы.</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Стратегии и способы изложения информации.</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Этапы разработки основного рекламного текста.</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Классификация жанров рекламного текста по основным группам.</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Информационные жанры рекламных текстов.</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Аналитические жанры рекламных текстов.</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Публицистические жанры рекламных текстов.</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Особенности рекламных текстов в печатной рекламе.</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Особенности рекламных текстов в формате видео и аудио.</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Специфика рекламных текстов в «новых медиа».</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Ключевые отличия пиар текстов от рекламных.</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Пиар тексты, ориентированные на информирование целевой аудитории.</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Пиар тексты, ориентированные на формирование мнения целевой аудитории.</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Пиар тексты, побуждающие целевую аудиторию к действию.</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Особенности разработки новостных пиар текстов.</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Особенности разработки имиджевых и репутационных пиар текстов.</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Особенности написания пиар текстов в ходе избирательной кампании.</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Особенности текстов публичных выступлений первых лиц организации.</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Понятие спичрайтинга. Стратегии и методы работы спичрайтера.</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Презентационные и отчетные пиар тексты и документы.</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Критерии и показатели качества и эффективности рекламных текстов.</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Критерии и показатели качества и эффективности пиар текстов.</w:t>
      </w:r>
    </w:p>
    <w:p w:rsidR="00E96A06" w:rsidRPr="00A44BAD" w:rsidRDefault="00E96A06" w:rsidP="00E96A06">
      <w:pPr>
        <w:pStyle w:val="a7"/>
        <w:widowControl w:val="0"/>
        <w:numPr>
          <w:ilvl w:val="0"/>
          <w:numId w:val="6"/>
        </w:numPr>
        <w:autoSpaceDE w:val="0"/>
        <w:autoSpaceDN w:val="0"/>
        <w:adjustRightInd w:val="0"/>
        <w:spacing w:after="0" w:line="240" w:lineRule="auto"/>
        <w:rPr>
          <w:rFonts w:ascii="Times New Roman" w:hAnsi="Times New Roman"/>
          <w:sz w:val="24"/>
          <w:szCs w:val="24"/>
        </w:rPr>
      </w:pPr>
      <w:r w:rsidRPr="00A44BAD">
        <w:rPr>
          <w:rFonts w:ascii="Times New Roman" w:hAnsi="Times New Roman"/>
          <w:sz w:val="24"/>
          <w:szCs w:val="24"/>
        </w:rPr>
        <w:t>Методы анализа рекламных и пиар текстов: контент-анализ, дискурс-анализ, интент-анализ, нарративный анализ.</w:t>
      </w:r>
    </w:p>
    <w:p w:rsidR="00E96A06" w:rsidRPr="00A44BAD" w:rsidRDefault="00E96A06" w:rsidP="00E96A06">
      <w:pPr>
        <w:pStyle w:val="a7"/>
        <w:widowControl w:val="0"/>
        <w:numPr>
          <w:ilvl w:val="0"/>
          <w:numId w:val="6"/>
        </w:numPr>
        <w:autoSpaceDE w:val="0"/>
        <w:autoSpaceDN w:val="0"/>
        <w:adjustRightInd w:val="0"/>
        <w:spacing w:after="280" w:line="240" w:lineRule="auto"/>
        <w:rPr>
          <w:rFonts w:ascii="Times New Roman" w:hAnsi="Times New Roman"/>
          <w:sz w:val="24"/>
          <w:szCs w:val="24"/>
        </w:rPr>
      </w:pPr>
      <w:r w:rsidRPr="00A44BAD">
        <w:rPr>
          <w:rFonts w:ascii="Times New Roman" w:hAnsi="Times New Roman"/>
          <w:sz w:val="24"/>
          <w:szCs w:val="24"/>
        </w:rPr>
        <w:t>Методы анализа воздействия рекламных и пиар текстов на целевую аудиторию: фокус-группа, опрос, наблюдение, эксперимент.</w:t>
      </w:r>
    </w:p>
    <w:p w:rsidR="00E96A06" w:rsidRDefault="00E96A06">
      <w:pPr>
        <w:widowControl w:val="0"/>
        <w:autoSpaceDE w:val="0"/>
        <w:autoSpaceDN w:val="0"/>
        <w:adjustRightInd w:val="0"/>
        <w:spacing w:after="0" w:line="240" w:lineRule="auto"/>
        <w:ind w:firstLine="709"/>
        <w:jc w:val="both"/>
        <w:rPr>
          <w:rFonts w:ascii="Times New Roman" w:hAnsi="Times New Roman"/>
          <w:i/>
          <w:iCs/>
          <w:sz w:val="24"/>
          <w:szCs w:val="24"/>
        </w:rPr>
      </w:pP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окончании курса слушатели должны</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подготовить реферат и выступить с докладом по одной из тем дисциплины;</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провести детальный анализ рекламного текста и пиар текста;</w:t>
      </w: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sidRPr="00D6265E">
        <w:rPr>
          <w:rFonts w:ascii="Times New Roman" w:hAnsi="Times New Roman"/>
          <w:sz w:val="24"/>
          <w:szCs w:val="24"/>
        </w:rPr>
        <w:t xml:space="preserve">- </w:t>
      </w:r>
      <w:r>
        <w:rPr>
          <w:rFonts w:ascii="Times New Roman" w:hAnsi="Times New Roman"/>
          <w:sz w:val="24"/>
          <w:szCs w:val="24"/>
        </w:rPr>
        <w:t>подготовить и провести презентацию информационных (рекламных и пиар) материалов по заданному проекту информационной кампании.</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Pr="00614C05" w:rsidRDefault="00C1269A" w:rsidP="00614C05">
      <w:pPr>
        <w:pStyle w:val="a7"/>
        <w:widowControl w:val="0"/>
        <w:numPr>
          <w:ilvl w:val="0"/>
          <w:numId w:val="4"/>
        </w:numPr>
        <w:autoSpaceDE w:val="0"/>
        <w:autoSpaceDN w:val="0"/>
        <w:adjustRightInd w:val="0"/>
        <w:spacing w:after="0" w:line="240" w:lineRule="auto"/>
        <w:jc w:val="both"/>
        <w:rPr>
          <w:rFonts w:ascii="Times New Roman" w:hAnsi="Times New Roman"/>
          <w:b/>
          <w:bCs/>
          <w:spacing w:val="-5"/>
          <w:sz w:val="24"/>
          <w:szCs w:val="24"/>
        </w:rPr>
      </w:pPr>
      <w:r w:rsidRPr="00614C05">
        <w:rPr>
          <w:rFonts w:ascii="Times New Roman" w:hAnsi="Times New Roman"/>
          <w:b/>
          <w:bCs/>
          <w:spacing w:val="-5"/>
          <w:sz w:val="24"/>
          <w:szCs w:val="24"/>
        </w:rPr>
        <w:t>Ресурсное обеспечение</w:t>
      </w:r>
    </w:p>
    <w:p w:rsidR="00C1269A" w:rsidRDefault="00C1269A">
      <w:pPr>
        <w:widowControl w:val="0"/>
        <w:autoSpaceDE w:val="0"/>
        <w:autoSpaceDN w:val="0"/>
        <w:adjustRightInd w:val="0"/>
        <w:spacing w:after="0" w:line="240" w:lineRule="auto"/>
        <w:ind w:firstLine="709"/>
        <w:jc w:val="both"/>
        <w:rPr>
          <w:rFonts w:ascii="Calibri" w:hAnsi="Calibri" w:cs="Calibri"/>
          <w:lang w:val="en-US"/>
        </w:rPr>
      </w:pP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основная литература:</w:t>
      </w:r>
    </w:p>
    <w:p w:rsidR="00C1269A" w:rsidRDefault="00C1269A">
      <w:pPr>
        <w:widowControl w:val="0"/>
        <w:autoSpaceDE w:val="0"/>
        <w:autoSpaceDN w:val="0"/>
        <w:adjustRightInd w:val="0"/>
        <w:spacing w:after="0" w:line="240" w:lineRule="auto"/>
        <w:ind w:firstLine="709"/>
        <w:jc w:val="both"/>
        <w:rPr>
          <w:rFonts w:ascii="Calibri" w:hAnsi="Calibri" w:cs="Calibri"/>
          <w:lang w:val="en-US"/>
        </w:rPr>
      </w:pP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Блинкина-Мельник М.М. Рекламный текст. Задачник для копирайтеров. М., 2003.</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Валадарес Дж. А. Ремесло копирайтинга/Перев. c англ.. СПБ.: Питер, 2005.</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Дзялошинский И.М., Пильгун М.А. Медиатекст: особенности создания и функционирования. Монография. М.: НИУ ВШЭ, 2011.</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Иванова К. Копирайтинг. Секреты составления рекламных и PR-текстов. – СПб.: Питер, 2006.</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Каплунов Д. Копирайтинг массового поражения. – СПб.: Питер, 2011.</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Кривоносов А.Д. PR-тексты в системе публичных коммуникаций. Спб., 2002.</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Кривоносов, А.Д. Жанры PR-текста. СПб., 2001.</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Кромптон А. Мастерская рекламного текста. Тольятти, 1995.</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Кузнецов П.А. Копирайтинг &amp; спичрайтинг. Эффективные рекламные и PR-технологии. М.: Дашков и К, 2012.</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Морозова И. Г. Слагая слоганы. М, 2001.</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Назайкин А. Иллюстрирование рекламы. М., 2004,</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Назайкин А. Медиапланирование на 100 %. М, 2004.</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Ньюсом, Д. Все о PR. Теория и практика паблик рилейшнз / Д. Ньюсом, Т.Д. Ван Слайк, Д. Крукеберг. М., 2001.</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Раис Э., Райе Л. Расцвет Пиара и упадок рекламы. М., 2004.</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Слободянюк Э. Настольная книга копирайтера. – М.: Манн, Иванов и Фребер, 2011.</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Уилкокс Д.Л. Как создавать PR-тексты и эффективно взаимодействовать со СМИ. Ni., 2004.</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Уилкокс, Д.Л. Как создавать PR-тексты и эффективно взаимодействовать со СМИ. М., 2004.</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Шатин Ю. В. Построение рекламного текста. М, 2003.</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Шугерман Д. Искусство создания рекламных посланий. Справочник выдающегося американского копирайтера. – М.: Манн, Иванав и Фребер, 2013.</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lang w:val="en-US"/>
        </w:rPr>
      </w:pPr>
      <w:r>
        <w:rPr>
          <w:rFonts w:ascii="Times New Roman" w:hAnsi="Times New Roman"/>
          <w:sz w:val="24"/>
          <w:szCs w:val="24"/>
          <w:lang w:val="en-US"/>
        </w:rPr>
        <w:t>Mark Shaw. Copywriting: Successful Writing for Design, Advertising and Marketing. – London: Laurence King Publishing, 2012.</w:t>
      </w:r>
    </w:p>
    <w:p w:rsidR="00C1269A" w:rsidRDefault="00C1269A">
      <w:pPr>
        <w:widowControl w:val="0"/>
        <w:autoSpaceDE w:val="0"/>
        <w:autoSpaceDN w:val="0"/>
        <w:adjustRightInd w:val="0"/>
        <w:spacing w:after="0" w:line="360" w:lineRule="auto"/>
        <w:rPr>
          <w:rFonts w:ascii="Calibri" w:hAnsi="Calibri" w:cs="Calibri"/>
          <w:lang w:val="en-US"/>
        </w:rPr>
      </w:pPr>
    </w:p>
    <w:p w:rsidR="00C1269A" w:rsidRDefault="00C1269A">
      <w:pPr>
        <w:widowControl w:val="0"/>
        <w:autoSpaceDE w:val="0"/>
        <w:autoSpaceDN w:val="0"/>
        <w:adjustRightInd w:val="0"/>
        <w:spacing w:after="0" w:line="360" w:lineRule="auto"/>
        <w:ind w:left="709"/>
        <w:rPr>
          <w:rFonts w:ascii="Times New Roman" w:hAnsi="Times New Roman"/>
          <w:sz w:val="24"/>
          <w:szCs w:val="24"/>
        </w:rPr>
      </w:pPr>
      <w:r>
        <w:rPr>
          <w:rFonts w:ascii="Times New Roman" w:hAnsi="Times New Roman"/>
          <w:sz w:val="24"/>
          <w:szCs w:val="24"/>
        </w:rPr>
        <w:t>б) дополнительная литература:</w:t>
      </w:r>
    </w:p>
    <w:p w:rsidR="00C1269A" w:rsidRDefault="00C1269A">
      <w:pPr>
        <w:widowControl w:val="0"/>
        <w:autoSpaceDE w:val="0"/>
        <w:autoSpaceDN w:val="0"/>
        <w:adjustRightInd w:val="0"/>
        <w:spacing w:after="0" w:line="240" w:lineRule="auto"/>
        <w:rPr>
          <w:rFonts w:ascii="Calibri" w:hAnsi="Calibri" w:cs="Calibri"/>
          <w:lang w:val="en-US"/>
        </w:rPr>
      </w:pP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lang w:val="en-US"/>
        </w:rPr>
      </w:pPr>
      <w:r>
        <w:rPr>
          <w:rFonts w:ascii="Times New Roman" w:hAnsi="Times New Roman"/>
          <w:sz w:val="24"/>
          <w:szCs w:val="24"/>
        </w:rPr>
        <w:t xml:space="preserve">Барышева, А.В. Волшебная сила презентации // Маркетинг в России и за рубежом, 1999. </w:t>
      </w:r>
      <w:r>
        <w:rPr>
          <w:rFonts w:ascii="Segoe UI Symbol" w:hAnsi="Segoe UI Symbol" w:cs="Segoe UI Symbol"/>
          <w:sz w:val="24"/>
          <w:szCs w:val="24"/>
        </w:rPr>
        <w:t>№</w:t>
      </w:r>
      <w:r>
        <w:rPr>
          <w:rFonts w:ascii="Times New Roman" w:hAnsi="Times New Roman"/>
          <w:sz w:val="24"/>
          <w:szCs w:val="24"/>
          <w:lang w:val="en-US"/>
        </w:rPr>
        <w:t>5.</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Бернадская Ю. Текст в рекламе. – М.: Юнити-Дана, 2008.</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Валладарес, Дж.А. Ремесло копирайтера. М., 2005.</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Гаврилова, М.В. Критический дискурс-анализ в современной зарубежной лингвистике. СПб., 2002.</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Грин Э. Креативность в паблик рилейшнз. СПБ., 2003.</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Девятко И.Ф. Методы социологического исследования. М., 2002.</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lang w:val="en-US"/>
        </w:rPr>
      </w:pPr>
      <w:r>
        <w:rPr>
          <w:rFonts w:ascii="Times New Roman" w:hAnsi="Times New Roman"/>
          <w:sz w:val="24"/>
          <w:szCs w:val="24"/>
        </w:rPr>
        <w:t xml:space="preserve">Денис Л. Уилкокс. Как создавать PR-тексты и эффективно взаимодействовать со СМИ. М.: Консалтинговая группа </w:t>
      </w:r>
      <w:r w:rsidRPr="00D6265E">
        <w:rPr>
          <w:rFonts w:ascii="Times New Roman" w:hAnsi="Times New Roman"/>
          <w:sz w:val="24"/>
          <w:szCs w:val="24"/>
        </w:rPr>
        <w:t>«</w:t>
      </w:r>
      <w:r>
        <w:rPr>
          <w:rFonts w:ascii="Times New Roman" w:hAnsi="Times New Roman"/>
          <w:sz w:val="24"/>
          <w:szCs w:val="24"/>
        </w:rPr>
        <w:t>ИМИДЖ – Контакт</w:t>
      </w:r>
      <w:r w:rsidRPr="00D6265E">
        <w:rPr>
          <w:rFonts w:ascii="Times New Roman" w:hAnsi="Times New Roman"/>
          <w:sz w:val="24"/>
          <w:szCs w:val="24"/>
        </w:rPr>
        <w:t xml:space="preserve">». </w:t>
      </w:r>
      <w:r>
        <w:rPr>
          <w:rFonts w:ascii="Times New Roman" w:hAnsi="Times New Roman"/>
          <w:sz w:val="24"/>
          <w:szCs w:val="24"/>
        </w:rPr>
        <w:t xml:space="preserve">Издательский дом </w:t>
      </w:r>
      <w:r>
        <w:rPr>
          <w:rFonts w:ascii="Times New Roman" w:hAnsi="Times New Roman"/>
          <w:sz w:val="24"/>
          <w:szCs w:val="24"/>
          <w:lang w:val="en-US"/>
        </w:rPr>
        <w:t>«</w:t>
      </w:r>
      <w:r>
        <w:rPr>
          <w:rFonts w:ascii="Times New Roman" w:hAnsi="Times New Roman"/>
          <w:sz w:val="24"/>
          <w:szCs w:val="24"/>
        </w:rPr>
        <w:t>ИНФРА – М</w:t>
      </w:r>
      <w:r>
        <w:rPr>
          <w:rFonts w:ascii="Times New Roman" w:hAnsi="Times New Roman"/>
          <w:sz w:val="24"/>
          <w:szCs w:val="24"/>
          <w:lang w:val="en-US"/>
        </w:rPr>
        <w:t>», 2004.</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Дмитриева, Е.В. Фокус-группы в маркетинге и социологии. М., 1998.</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Моисеев, В.А. Паблик рилейшнз. Теория и практика. К., 1999.</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Морозова И. Г. Рекламный сталкер: Теория и практика структурного анализа рекламного пространства, М., 2002.</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Пузанова, Ж.В. Нарративный анализ: понятие или метафора? / Ж.В.Пузанова, И.В.Троцук // Социология: 4М. 2003. </w:t>
      </w:r>
      <w:r>
        <w:rPr>
          <w:rFonts w:ascii="Segoe UI Symbol" w:hAnsi="Segoe UI Symbol" w:cs="Segoe UI Symbol"/>
          <w:sz w:val="24"/>
          <w:szCs w:val="24"/>
        </w:rPr>
        <w:t>№</w:t>
      </w:r>
      <w:r>
        <w:rPr>
          <w:rFonts w:ascii="Times New Roman" w:hAnsi="Times New Roman"/>
          <w:sz w:val="24"/>
          <w:szCs w:val="24"/>
          <w:lang w:val="en-US"/>
        </w:rPr>
        <w:t xml:space="preserve">17. </w:t>
      </w:r>
      <w:r>
        <w:rPr>
          <w:rFonts w:ascii="Times New Roman" w:hAnsi="Times New Roman"/>
          <w:sz w:val="24"/>
          <w:szCs w:val="24"/>
        </w:rPr>
        <w:t>С.56-82.</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Райс, Э. Расцвет Пиара и упадок рекламы / Э.Райс, Л.Райс. М., 2004.</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Федотова, Л.Н. Социология массовой коммуникации: Учебник для вузов. СПб.: Питер, 2003.</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Шампань, П. Делать мнение: новая политическая игра. Пер. с фр. М.: Socio-Logos, 1997.</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Ядов, В.А. Социологическое исследование: методология, программа, методы. Самара, 1995.</w:t>
      </w:r>
    </w:p>
    <w:p w:rsidR="00C1269A" w:rsidRDefault="00C1269A" w:rsidP="00E96A06">
      <w:pPr>
        <w:widowControl w:val="0"/>
        <w:autoSpaceDE w:val="0"/>
        <w:autoSpaceDN w:val="0"/>
        <w:adjustRightInd w:val="0"/>
        <w:spacing w:after="0" w:line="240" w:lineRule="auto"/>
        <w:ind w:left="720"/>
        <w:rPr>
          <w:rFonts w:ascii="Times New Roman" w:hAnsi="Times New Roman"/>
          <w:sz w:val="24"/>
          <w:szCs w:val="24"/>
          <w:lang w:val="en-US"/>
        </w:rPr>
      </w:pPr>
      <w:r>
        <w:rPr>
          <w:rFonts w:ascii="Times New Roman" w:hAnsi="Times New Roman"/>
          <w:sz w:val="24"/>
          <w:szCs w:val="24"/>
          <w:lang w:val="en-US"/>
        </w:rPr>
        <w:t>Chilton, P. Analysing Political Discourse: Theory And Practice. London: Routledge, 2003.</w:t>
      </w:r>
    </w:p>
    <w:p w:rsidR="00C1269A" w:rsidRDefault="00C1269A" w:rsidP="00E96A06">
      <w:pPr>
        <w:widowControl w:val="0"/>
        <w:autoSpaceDE w:val="0"/>
        <w:autoSpaceDN w:val="0"/>
        <w:adjustRightInd w:val="0"/>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McCombs, M. The Agenda-Setting Function of Mass-Media / M.McCombs, D.Shaw // Public Opinion Quarterly, 1972. Vol. 36.</w:t>
      </w:r>
    </w:p>
    <w:p w:rsidR="00C1269A" w:rsidRDefault="00C1269A">
      <w:pPr>
        <w:widowControl w:val="0"/>
        <w:autoSpaceDE w:val="0"/>
        <w:autoSpaceDN w:val="0"/>
        <w:adjustRightInd w:val="0"/>
        <w:spacing w:after="0" w:line="240" w:lineRule="auto"/>
        <w:ind w:firstLine="709"/>
        <w:jc w:val="both"/>
        <w:rPr>
          <w:rFonts w:ascii="Calibri" w:hAnsi="Calibri" w:cs="Calibri"/>
          <w:lang w:val="en-US"/>
        </w:rPr>
      </w:pPr>
    </w:p>
    <w:p w:rsidR="00C1269A" w:rsidRDefault="00C1269A">
      <w:pPr>
        <w:widowControl w:val="0"/>
        <w:tabs>
          <w:tab w:val="left" w:leader="underscore" w:pos="7862"/>
          <w:tab w:val="left" w:leader="underscore" w:pos="9720"/>
        </w:tabs>
        <w:autoSpaceDE w:val="0"/>
        <w:autoSpaceDN w:val="0"/>
        <w:adjustRightInd w:val="0"/>
        <w:spacing w:after="0" w:line="240" w:lineRule="auto"/>
        <w:ind w:firstLine="709"/>
        <w:jc w:val="both"/>
        <w:rPr>
          <w:rFonts w:ascii="Calibri" w:hAnsi="Calibri" w:cs="Calibri"/>
          <w:lang w:val="en-US"/>
        </w:rPr>
      </w:pPr>
    </w:p>
    <w:p w:rsidR="00C1269A" w:rsidRPr="00D6265E" w:rsidRDefault="00C1269A">
      <w:pPr>
        <w:widowControl w:val="0"/>
        <w:autoSpaceDE w:val="0"/>
        <w:autoSpaceDN w:val="0"/>
        <w:adjustRightInd w:val="0"/>
        <w:spacing w:after="0" w:line="240" w:lineRule="auto"/>
        <w:ind w:firstLine="709"/>
        <w:jc w:val="both"/>
        <w:rPr>
          <w:rFonts w:ascii="Times New Roman" w:hAnsi="Times New Roman"/>
          <w:i/>
          <w:iCs/>
          <w:sz w:val="24"/>
          <w:szCs w:val="24"/>
          <w:lang w:val="en-US"/>
        </w:rPr>
      </w:pPr>
      <w:r>
        <w:rPr>
          <w:rFonts w:ascii="Times New Roman" w:hAnsi="Times New Roman"/>
          <w:i/>
          <w:iCs/>
          <w:sz w:val="24"/>
          <w:szCs w:val="24"/>
        </w:rPr>
        <w:t>Перечень</w:t>
      </w:r>
      <w:r w:rsidRPr="00D6265E">
        <w:rPr>
          <w:rFonts w:ascii="Times New Roman" w:hAnsi="Times New Roman"/>
          <w:i/>
          <w:iCs/>
          <w:sz w:val="24"/>
          <w:szCs w:val="24"/>
          <w:lang w:val="en-US"/>
        </w:rPr>
        <w:t xml:space="preserve"> </w:t>
      </w:r>
      <w:r>
        <w:rPr>
          <w:rFonts w:ascii="Times New Roman" w:hAnsi="Times New Roman"/>
          <w:i/>
          <w:iCs/>
          <w:sz w:val="24"/>
          <w:szCs w:val="24"/>
        </w:rPr>
        <w:t>рекомендуемых</w:t>
      </w:r>
      <w:r w:rsidRPr="00D6265E">
        <w:rPr>
          <w:rFonts w:ascii="Times New Roman" w:hAnsi="Times New Roman"/>
          <w:i/>
          <w:iCs/>
          <w:sz w:val="24"/>
          <w:szCs w:val="24"/>
          <w:lang w:val="en-US"/>
        </w:rPr>
        <w:t xml:space="preserve"> </w:t>
      </w:r>
      <w:r>
        <w:rPr>
          <w:rFonts w:ascii="Times New Roman" w:hAnsi="Times New Roman"/>
          <w:i/>
          <w:iCs/>
          <w:sz w:val="24"/>
          <w:szCs w:val="24"/>
        </w:rPr>
        <w:t>информационных</w:t>
      </w:r>
      <w:r w:rsidRPr="00D6265E">
        <w:rPr>
          <w:rFonts w:ascii="Times New Roman" w:hAnsi="Times New Roman"/>
          <w:i/>
          <w:iCs/>
          <w:sz w:val="24"/>
          <w:szCs w:val="24"/>
          <w:lang w:val="en-US"/>
        </w:rPr>
        <w:t xml:space="preserve"> </w:t>
      </w:r>
      <w:r>
        <w:rPr>
          <w:rFonts w:ascii="Times New Roman" w:hAnsi="Times New Roman"/>
          <w:i/>
          <w:iCs/>
          <w:sz w:val="24"/>
          <w:szCs w:val="24"/>
        </w:rPr>
        <w:t>ресурсов</w:t>
      </w:r>
      <w:r w:rsidRPr="00D6265E">
        <w:rPr>
          <w:rFonts w:ascii="Times New Roman" w:hAnsi="Times New Roman"/>
          <w:i/>
          <w:iCs/>
          <w:sz w:val="24"/>
          <w:szCs w:val="24"/>
          <w:lang w:val="en-US"/>
        </w:rPr>
        <w:t>:</w:t>
      </w:r>
    </w:p>
    <w:p w:rsidR="00C1269A" w:rsidRDefault="00C1269A">
      <w:pPr>
        <w:widowControl w:val="0"/>
        <w:autoSpaceDE w:val="0"/>
        <w:autoSpaceDN w:val="0"/>
        <w:adjustRightInd w:val="0"/>
        <w:spacing w:after="0" w:line="240" w:lineRule="auto"/>
        <w:ind w:firstLine="709"/>
        <w:jc w:val="both"/>
        <w:rPr>
          <w:rFonts w:ascii="Calibri" w:hAnsi="Calibri" w:cs="Calibri"/>
          <w:lang w:val="en-US"/>
        </w:rPr>
      </w:pPr>
    </w:p>
    <w:p w:rsidR="00C1269A" w:rsidRDefault="00C1269A">
      <w:pPr>
        <w:widowControl w:val="0"/>
        <w:autoSpaceDE w:val="0"/>
        <w:autoSpaceDN w:val="0"/>
        <w:adjustRightInd w:val="0"/>
        <w:spacing w:after="0" w:line="360" w:lineRule="auto"/>
        <w:ind w:firstLine="709"/>
        <w:rPr>
          <w:rFonts w:ascii="Times New Roman" w:hAnsi="Times New Roman"/>
          <w:sz w:val="24"/>
          <w:szCs w:val="24"/>
          <w:lang w:val="en-US"/>
        </w:rPr>
      </w:pPr>
      <w:r>
        <w:rPr>
          <w:rFonts w:ascii="Times New Roman" w:hAnsi="Times New Roman"/>
          <w:sz w:val="24"/>
          <w:szCs w:val="24"/>
          <w:lang w:val="en-US"/>
        </w:rPr>
        <w:t xml:space="preserve">International Public Relations Association (IPRA): </w:t>
      </w:r>
      <w:hyperlink r:id="rId7" w:history="1">
        <w:r>
          <w:rPr>
            <w:rFonts w:ascii="Times New Roman" w:hAnsi="Times New Roman"/>
            <w:color w:val="0000FF"/>
            <w:sz w:val="24"/>
            <w:szCs w:val="24"/>
            <w:u w:val="single"/>
            <w:lang w:val="en-US"/>
          </w:rPr>
          <w:t>http://www.ipra.org</w:t>
        </w:r>
      </w:hyperlink>
      <w:r>
        <w:rPr>
          <w:rFonts w:ascii="Times New Roman" w:hAnsi="Times New Roman"/>
          <w:sz w:val="24"/>
          <w:szCs w:val="24"/>
          <w:lang w:val="en-US"/>
        </w:rPr>
        <w:t>.</w:t>
      </w:r>
    </w:p>
    <w:p w:rsidR="00C1269A" w:rsidRDefault="00C1269A">
      <w:pPr>
        <w:widowControl w:val="0"/>
        <w:autoSpaceDE w:val="0"/>
        <w:autoSpaceDN w:val="0"/>
        <w:adjustRightInd w:val="0"/>
        <w:spacing w:after="0" w:line="360" w:lineRule="auto"/>
        <w:ind w:firstLine="709"/>
        <w:rPr>
          <w:rFonts w:ascii="Times New Roman" w:hAnsi="Times New Roman"/>
          <w:sz w:val="24"/>
          <w:szCs w:val="24"/>
          <w:lang w:val="en-US"/>
        </w:rPr>
      </w:pPr>
      <w:r>
        <w:rPr>
          <w:rFonts w:ascii="Times New Roman" w:hAnsi="Times New Roman"/>
          <w:sz w:val="24"/>
          <w:szCs w:val="24"/>
          <w:lang w:val="en-US"/>
        </w:rPr>
        <w:t xml:space="preserve">Chartered Institute of Public Relations (CIPR): </w:t>
      </w:r>
      <w:hyperlink r:id="rId8" w:history="1">
        <w:r>
          <w:rPr>
            <w:rFonts w:ascii="Times New Roman" w:hAnsi="Times New Roman"/>
            <w:color w:val="0000FF"/>
            <w:sz w:val="24"/>
            <w:szCs w:val="24"/>
            <w:u w:val="single"/>
            <w:lang w:val="en-US"/>
          </w:rPr>
          <w:t>h</w:t>
        </w:r>
      </w:hyperlink>
      <w:hyperlink r:id="rId9" w:history="1">
        <w:r>
          <w:rPr>
            <w:rFonts w:ascii="Times New Roman" w:hAnsi="Times New Roman"/>
            <w:color w:val="0000FF"/>
            <w:sz w:val="24"/>
            <w:szCs w:val="24"/>
            <w:u w:val="single"/>
            <w:lang w:val="en-US"/>
          </w:rPr>
          <w:t>ttp://www.cipr.co.uk</w:t>
        </w:r>
      </w:hyperlink>
      <w:r>
        <w:rPr>
          <w:rFonts w:ascii="Times New Roman" w:hAnsi="Times New Roman"/>
          <w:sz w:val="24"/>
          <w:szCs w:val="24"/>
          <w:lang w:val="en-US"/>
        </w:rPr>
        <w:t>.</w:t>
      </w:r>
    </w:p>
    <w:p w:rsidR="00C1269A" w:rsidRPr="00D6265E" w:rsidRDefault="00C1269A">
      <w:pPr>
        <w:widowControl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 xml:space="preserve">Ассоциация Коммуникационных Агентств России (АКАР): </w:t>
      </w:r>
      <w:hyperlink r:id="rId10" w:history="1">
        <w:r>
          <w:rPr>
            <w:rFonts w:ascii="Times New Roman" w:hAnsi="Times New Roman"/>
            <w:color w:val="0000FF"/>
            <w:sz w:val="24"/>
            <w:szCs w:val="24"/>
            <w:u w:val="single"/>
          </w:rPr>
          <w:t>http://www.akarussia.ru</w:t>
        </w:r>
      </w:hyperlink>
      <w:r w:rsidRPr="00D6265E">
        <w:rPr>
          <w:rFonts w:ascii="Times New Roman" w:hAnsi="Times New Roman"/>
          <w:sz w:val="24"/>
          <w:szCs w:val="24"/>
        </w:rPr>
        <w:t>.</w:t>
      </w:r>
    </w:p>
    <w:p w:rsidR="00C1269A" w:rsidRPr="00D6265E" w:rsidRDefault="00C1269A">
      <w:pPr>
        <w:widowControl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 xml:space="preserve">Российская Ассоциация по связям с общественностью (РАСО): </w:t>
      </w:r>
      <w:hyperlink r:id="rId11" w:history="1">
        <w:r>
          <w:rPr>
            <w:rFonts w:ascii="Times New Roman" w:hAnsi="Times New Roman"/>
            <w:color w:val="0000FF"/>
            <w:sz w:val="24"/>
            <w:szCs w:val="24"/>
            <w:u w:val="single"/>
          </w:rPr>
          <w:t>http://www.raso.ru</w:t>
        </w:r>
      </w:hyperlink>
      <w:r w:rsidRPr="00D6265E">
        <w:rPr>
          <w:rFonts w:ascii="Times New Roman" w:hAnsi="Times New Roman"/>
          <w:sz w:val="24"/>
          <w:szCs w:val="24"/>
        </w:rPr>
        <w:t>.</w:t>
      </w:r>
    </w:p>
    <w:p w:rsidR="00C1269A" w:rsidRPr="00D6265E" w:rsidRDefault="00C1269A">
      <w:pPr>
        <w:widowControl w:val="0"/>
        <w:autoSpaceDE w:val="0"/>
        <w:autoSpaceDN w:val="0"/>
        <w:adjustRightInd w:val="0"/>
        <w:spacing w:after="0" w:line="360" w:lineRule="auto"/>
        <w:ind w:firstLine="709"/>
        <w:rPr>
          <w:rFonts w:ascii="Calibri" w:hAnsi="Calibri" w:cs="Calibri"/>
        </w:rPr>
      </w:pPr>
    </w:p>
    <w:p w:rsidR="00C1269A" w:rsidRDefault="00C126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Печатные и электронные издания по теории и практике рекламы и связей с общественностью: Sostav.ru, Adindex.ru, Advertology.ru, Adme.ru, </w:t>
      </w:r>
      <w:r w:rsidRPr="00D6265E">
        <w:rPr>
          <w:rFonts w:ascii="Times New Roman" w:hAnsi="Times New Roman"/>
          <w:sz w:val="24"/>
          <w:szCs w:val="24"/>
        </w:rPr>
        <w:t>«</w:t>
      </w:r>
      <w:r>
        <w:rPr>
          <w:rFonts w:ascii="Times New Roman" w:hAnsi="Times New Roman"/>
          <w:sz w:val="24"/>
          <w:szCs w:val="24"/>
        </w:rPr>
        <w:t>Советник</w:t>
      </w:r>
      <w:r w:rsidRPr="00D6265E">
        <w:rPr>
          <w:rFonts w:ascii="Times New Roman" w:hAnsi="Times New Roman"/>
          <w:sz w:val="24"/>
          <w:szCs w:val="24"/>
        </w:rPr>
        <w:t>», «</w:t>
      </w:r>
      <w:r>
        <w:rPr>
          <w:rFonts w:ascii="Times New Roman" w:hAnsi="Times New Roman"/>
          <w:sz w:val="24"/>
          <w:szCs w:val="24"/>
        </w:rPr>
        <w:t>Со-Общение</w:t>
      </w:r>
      <w:r w:rsidRPr="00D6265E">
        <w:rPr>
          <w:rFonts w:ascii="Times New Roman" w:hAnsi="Times New Roman"/>
          <w:sz w:val="24"/>
          <w:szCs w:val="24"/>
        </w:rPr>
        <w:t>», «</w:t>
      </w:r>
      <w:r>
        <w:rPr>
          <w:rFonts w:ascii="Times New Roman" w:hAnsi="Times New Roman"/>
          <w:sz w:val="24"/>
          <w:szCs w:val="24"/>
          <w:lang w:val="en-US"/>
        </w:rPr>
        <w:t>PR</w:t>
      </w:r>
      <w:r w:rsidRPr="00D6265E">
        <w:rPr>
          <w:rFonts w:ascii="Times New Roman" w:hAnsi="Times New Roman"/>
          <w:sz w:val="24"/>
          <w:szCs w:val="24"/>
        </w:rPr>
        <w:t xml:space="preserve"> </w:t>
      </w:r>
      <w:r>
        <w:rPr>
          <w:rFonts w:ascii="Times New Roman" w:hAnsi="Times New Roman"/>
          <w:sz w:val="24"/>
          <w:szCs w:val="24"/>
        </w:rPr>
        <w:t>в России</w:t>
      </w:r>
      <w:r w:rsidRPr="00D6265E">
        <w:rPr>
          <w:rFonts w:ascii="Times New Roman" w:hAnsi="Times New Roman"/>
          <w:sz w:val="24"/>
          <w:szCs w:val="24"/>
        </w:rPr>
        <w:t>», «</w:t>
      </w:r>
      <w:r>
        <w:rPr>
          <w:rFonts w:ascii="Times New Roman" w:hAnsi="Times New Roman"/>
          <w:sz w:val="24"/>
          <w:szCs w:val="24"/>
        </w:rPr>
        <w:t>Пресс-служба</w:t>
      </w:r>
      <w:r w:rsidRPr="00D6265E">
        <w:rPr>
          <w:rFonts w:ascii="Times New Roman" w:hAnsi="Times New Roman"/>
          <w:sz w:val="24"/>
          <w:szCs w:val="24"/>
        </w:rPr>
        <w:t>», «</w:t>
      </w:r>
      <w:r>
        <w:rPr>
          <w:rFonts w:ascii="Times New Roman" w:hAnsi="Times New Roman"/>
          <w:sz w:val="24"/>
          <w:szCs w:val="24"/>
        </w:rPr>
        <w:t>Служба PR</w:t>
      </w:r>
      <w:r w:rsidRPr="00D6265E">
        <w:rPr>
          <w:rFonts w:ascii="Times New Roman" w:hAnsi="Times New Roman"/>
          <w:sz w:val="24"/>
          <w:szCs w:val="24"/>
        </w:rPr>
        <w:t>», «</w:t>
      </w:r>
      <w:r>
        <w:rPr>
          <w:rFonts w:ascii="Times New Roman" w:hAnsi="Times New Roman"/>
          <w:sz w:val="24"/>
          <w:szCs w:val="24"/>
        </w:rPr>
        <w:t>Связи с общественностью в государственных структурах</w:t>
      </w:r>
      <w:r w:rsidRPr="00D6265E">
        <w:rPr>
          <w:rFonts w:ascii="Times New Roman" w:hAnsi="Times New Roman"/>
          <w:sz w:val="24"/>
          <w:szCs w:val="24"/>
        </w:rPr>
        <w:t>», «</w:t>
      </w:r>
      <w:r>
        <w:rPr>
          <w:rFonts w:ascii="Times New Roman" w:hAnsi="Times New Roman"/>
          <w:sz w:val="24"/>
          <w:szCs w:val="24"/>
        </w:rPr>
        <w:t>Паблисити</w:t>
      </w:r>
      <w:r w:rsidRPr="00D6265E">
        <w:rPr>
          <w:rFonts w:ascii="Times New Roman" w:hAnsi="Times New Roman"/>
          <w:sz w:val="24"/>
          <w:szCs w:val="24"/>
        </w:rPr>
        <w:t>», «</w:t>
      </w:r>
      <w:r>
        <w:rPr>
          <w:rFonts w:ascii="Times New Roman" w:hAnsi="Times New Roman"/>
          <w:sz w:val="24"/>
          <w:szCs w:val="24"/>
          <w:lang w:val="en-US"/>
        </w:rPr>
        <w:t>PR</w:t>
      </w:r>
      <w:r w:rsidRPr="00D6265E">
        <w:rPr>
          <w:rFonts w:ascii="Times New Roman" w:hAnsi="Times New Roman"/>
          <w:sz w:val="24"/>
          <w:szCs w:val="24"/>
        </w:rPr>
        <w:t>-</w:t>
      </w:r>
      <w:r>
        <w:rPr>
          <w:rFonts w:ascii="Times New Roman" w:hAnsi="Times New Roman"/>
          <w:sz w:val="24"/>
          <w:szCs w:val="24"/>
        </w:rPr>
        <w:t>диалог</w:t>
      </w:r>
      <w:r w:rsidRPr="00D6265E">
        <w:rPr>
          <w:rFonts w:ascii="Times New Roman" w:hAnsi="Times New Roman"/>
          <w:sz w:val="24"/>
          <w:szCs w:val="24"/>
        </w:rPr>
        <w:t>», «</w:t>
      </w:r>
      <w:r>
        <w:rPr>
          <w:rFonts w:ascii="Times New Roman" w:hAnsi="Times New Roman"/>
          <w:sz w:val="24"/>
          <w:szCs w:val="24"/>
          <w:lang w:val="en-US"/>
        </w:rPr>
        <w:t>PR</w:t>
      </w:r>
      <w:r w:rsidRPr="00D6265E">
        <w:rPr>
          <w:rFonts w:ascii="Times New Roman" w:hAnsi="Times New Roman"/>
          <w:sz w:val="24"/>
          <w:szCs w:val="24"/>
        </w:rPr>
        <w:t>-</w:t>
      </w:r>
      <w:r>
        <w:rPr>
          <w:rFonts w:ascii="Times New Roman" w:hAnsi="Times New Roman"/>
          <w:sz w:val="24"/>
          <w:szCs w:val="24"/>
        </w:rPr>
        <w:t>Линия</w:t>
      </w:r>
      <w:r w:rsidRPr="00D6265E">
        <w:rPr>
          <w:rFonts w:ascii="Times New Roman" w:hAnsi="Times New Roman"/>
          <w:sz w:val="24"/>
          <w:szCs w:val="24"/>
        </w:rPr>
        <w:t xml:space="preserve">», </w:t>
      </w:r>
      <w:r>
        <w:rPr>
          <w:rFonts w:ascii="Times New Roman" w:hAnsi="Times New Roman"/>
          <w:sz w:val="24"/>
          <w:szCs w:val="24"/>
          <w:lang w:val="en-US"/>
        </w:rPr>
        <w:t>Sovetnik</w:t>
      </w:r>
      <w:r w:rsidRPr="00D6265E">
        <w:rPr>
          <w:rFonts w:ascii="Times New Roman" w:hAnsi="Times New Roman"/>
          <w:sz w:val="24"/>
          <w:szCs w:val="24"/>
        </w:rPr>
        <w:t>.</w:t>
      </w:r>
      <w:r>
        <w:rPr>
          <w:rFonts w:ascii="Times New Roman" w:hAnsi="Times New Roman"/>
          <w:sz w:val="24"/>
          <w:szCs w:val="24"/>
          <w:lang w:val="en-US"/>
        </w:rPr>
        <w:t>ru</w:t>
      </w:r>
      <w:r w:rsidRPr="00D6265E">
        <w:rPr>
          <w:rFonts w:ascii="Times New Roman" w:hAnsi="Times New Roman"/>
          <w:sz w:val="24"/>
          <w:szCs w:val="24"/>
        </w:rPr>
        <w:t xml:space="preserve">, </w:t>
      </w:r>
      <w:r>
        <w:rPr>
          <w:rFonts w:ascii="Times New Roman" w:hAnsi="Times New Roman"/>
          <w:sz w:val="24"/>
          <w:szCs w:val="24"/>
          <w:lang w:val="en-US"/>
        </w:rPr>
        <w:t>PR</w:t>
      </w:r>
      <w:r w:rsidRPr="00D6265E">
        <w:rPr>
          <w:rFonts w:ascii="Times New Roman" w:hAnsi="Times New Roman"/>
          <w:sz w:val="24"/>
          <w:szCs w:val="24"/>
        </w:rPr>
        <w:t>-</w:t>
      </w:r>
      <w:r>
        <w:rPr>
          <w:rFonts w:ascii="Times New Roman" w:hAnsi="Times New Roman"/>
          <w:sz w:val="24"/>
          <w:szCs w:val="24"/>
          <w:lang w:val="en-US"/>
        </w:rPr>
        <w:t>life</w:t>
      </w:r>
      <w:r w:rsidRPr="00D6265E">
        <w:rPr>
          <w:rFonts w:ascii="Times New Roman" w:hAnsi="Times New Roman"/>
          <w:sz w:val="24"/>
          <w:szCs w:val="24"/>
        </w:rPr>
        <w:t>.</w:t>
      </w:r>
      <w:r>
        <w:rPr>
          <w:rFonts w:ascii="Times New Roman" w:hAnsi="Times New Roman"/>
          <w:sz w:val="24"/>
          <w:szCs w:val="24"/>
          <w:lang w:val="en-US"/>
        </w:rPr>
        <w:t>ru</w:t>
      </w:r>
      <w:r w:rsidRPr="00D6265E">
        <w:rPr>
          <w:rFonts w:ascii="Times New Roman" w:hAnsi="Times New Roman"/>
          <w:sz w:val="24"/>
          <w:szCs w:val="24"/>
        </w:rPr>
        <w:t xml:space="preserve">, </w:t>
      </w:r>
      <w:r>
        <w:rPr>
          <w:rFonts w:ascii="Times New Roman" w:hAnsi="Times New Roman"/>
          <w:sz w:val="24"/>
          <w:szCs w:val="24"/>
          <w:lang w:val="en-US"/>
        </w:rPr>
        <w:t>PRonline</w:t>
      </w:r>
      <w:r w:rsidRPr="00D6265E">
        <w:rPr>
          <w:rFonts w:ascii="Times New Roman" w:hAnsi="Times New Roman"/>
          <w:sz w:val="24"/>
          <w:szCs w:val="24"/>
        </w:rPr>
        <w:t>.</w:t>
      </w:r>
      <w:r>
        <w:rPr>
          <w:rFonts w:ascii="Times New Roman" w:hAnsi="Times New Roman"/>
          <w:sz w:val="24"/>
          <w:szCs w:val="24"/>
          <w:lang w:val="en-US"/>
        </w:rPr>
        <w:t>ru</w:t>
      </w:r>
      <w:r w:rsidRPr="00D6265E">
        <w:rPr>
          <w:rFonts w:ascii="Times New Roman" w:hAnsi="Times New Roman"/>
          <w:sz w:val="24"/>
          <w:szCs w:val="24"/>
        </w:rPr>
        <w:t xml:space="preserve"> </w:t>
      </w:r>
      <w:r>
        <w:rPr>
          <w:rFonts w:ascii="Times New Roman" w:hAnsi="Times New Roman"/>
          <w:sz w:val="24"/>
          <w:szCs w:val="24"/>
        </w:rPr>
        <w:t>и др.</w:t>
      </w:r>
    </w:p>
    <w:p w:rsidR="00C1269A" w:rsidRPr="00D6265E" w:rsidRDefault="00C1269A">
      <w:pPr>
        <w:widowControl w:val="0"/>
        <w:autoSpaceDE w:val="0"/>
        <w:autoSpaceDN w:val="0"/>
        <w:adjustRightInd w:val="0"/>
        <w:spacing w:after="0" w:line="240" w:lineRule="auto"/>
        <w:ind w:firstLine="709"/>
        <w:jc w:val="both"/>
        <w:rPr>
          <w:rFonts w:ascii="Calibri" w:hAnsi="Calibri" w:cs="Calibri"/>
        </w:rPr>
      </w:pPr>
    </w:p>
    <w:p w:rsidR="00C1269A" w:rsidRDefault="00C1269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Материально-техническое обеспечение дисциплины</w:t>
      </w:r>
    </w:p>
    <w:p w:rsidR="00C1269A" w:rsidRPr="00D6265E" w:rsidRDefault="00C1269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Помещения: Аудитории философского факультета МГУ -  учебный корпус </w:t>
      </w:r>
      <w:r w:rsidRPr="00D6265E">
        <w:rPr>
          <w:rFonts w:ascii="Times New Roman" w:hAnsi="Times New Roman"/>
          <w:sz w:val="24"/>
          <w:szCs w:val="24"/>
        </w:rPr>
        <w:t>«</w:t>
      </w:r>
      <w:r>
        <w:rPr>
          <w:rFonts w:ascii="Times New Roman" w:hAnsi="Times New Roman"/>
          <w:sz w:val="24"/>
          <w:szCs w:val="24"/>
        </w:rPr>
        <w:t>Шуваловский</w:t>
      </w:r>
      <w:r w:rsidRPr="00D6265E">
        <w:rPr>
          <w:rFonts w:ascii="Times New Roman" w:hAnsi="Times New Roman"/>
          <w:sz w:val="24"/>
          <w:szCs w:val="24"/>
        </w:rPr>
        <w:t>».</w:t>
      </w:r>
    </w:p>
    <w:p w:rsidR="00C1269A" w:rsidRDefault="00C1269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Оборудование: Компьютерный класс с подключением Интернета; мультимедийные аудитории философского факультета МГУ.</w:t>
      </w:r>
    </w:p>
    <w:p w:rsidR="00C1269A" w:rsidRPr="00D6265E" w:rsidRDefault="00C1269A">
      <w:pPr>
        <w:widowControl w:val="0"/>
        <w:autoSpaceDE w:val="0"/>
        <w:autoSpaceDN w:val="0"/>
        <w:adjustRightInd w:val="0"/>
        <w:spacing w:after="0" w:line="240" w:lineRule="auto"/>
        <w:jc w:val="both"/>
        <w:rPr>
          <w:rFonts w:ascii="Calibri" w:hAnsi="Calibri" w:cs="Calibri"/>
        </w:rPr>
      </w:pPr>
    </w:p>
    <w:p w:rsidR="00C1269A" w:rsidRDefault="00C1269A" w:rsidP="00614C05">
      <w:pPr>
        <w:pStyle w:val="a7"/>
        <w:widowControl w:val="0"/>
        <w:numPr>
          <w:ilvl w:val="0"/>
          <w:numId w:val="5"/>
        </w:numPr>
        <w:autoSpaceDE w:val="0"/>
        <w:autoSpaceDN w:val="0"/>
        <w:adjustRightInd w:val="0"/>
        <w:spacing w:after="0" w:line="240" w:lineRule="auto"/>
        <w:jc w:val="both"/>
        <w:rPr>
          <w:rFonts w:ascii="Times New Roman" w:hAnsi="Times New Roman"/>
          <w:sz w:val="24"/>
          <w:szCs w:val="24"/>
        </w:rPr>
      </w:pPr>
      <w:r w:rsidRPr="00614C05">
        <w:rPr>
          <w:rFonts w:ascii="Times New Roman" w:hAnsi="Times New Roman"/>
          <w:b/>
          <w:bCs/>
          <w:sz w:val="24"/>
          <w:szCs w:val="24"/>
        </w:rPr>
        <w:t>Язык преподавания</w:t>
      </w:r>
      <w:r w:rsidRPr="00614C05">
        <w:rPr>
          <w:rFonts w:ascii="Times New Roman" w:hAnsi="Times New Roman"/>
          <w:sz w:val="24"/>
          <w:szCs w:val="24"/>
        </w:rPr>
        <w:t>: русский</w:t>
      </w:r>
    </w:p>
    <w:p w:rsidR="00614C05" w:rsidRPr="00614C05" w:rsidRDefault="00614C05" w:rsidP="00614C05">
      <w:pPr>
        <w:pStyle w:val="a7"/>
        <w:widowControl w:val="0"/>
        <w:numPr>
          <w:ilvl w:val="0"/>
          <w:numId w:val="5"/>
        </w:numPr>
        <w:autoSpaceDE w:val="0"/>
        <w:autoSpaceDN w:val="0"/>
        <w:adjustRightInd w:val="0"/>
        <w:spacing w:after="0" w:line="240" w:lineRule="auto"/>
        <w:jc w:val="both"/>
        <w:rPr>
          <w:rFonts w:ascii="Calibri" w:hAnsi="Calibri" w:cs="Calibri"/>
        </w:rPr>
      </w:pPr>
      <w:r w:rsidRPr="00614C05">
        <w:rPr>
          <w:rFonts w:ascii="Times New Roman" w:hAnsi="Times New Roman"/>
          <w:b/>
          <w:sz w:val="24"/>
          <w:szCs w:val="24"/>
        </w:rPr>
        <w:t>Разработчик программы</w:t>
      </w:r>
      <w:r w:rsidRPr="00614C05">
        <w:rPr>
          <w:rFonts w:ascii="Times New Roman" w:hAnsi="Times New Roman"/>
          <w:sz w:val="24"/>
          <w:szCs w:val="24"/>
        </w:rPr>
        <w:t>: Муравьев Дмитрий Александрович, ст. преподаватель</w:t>
      </w:r>
    </w:p>
    <w:p w:rsidR="00614C05" w:rsidRPr="00614C05" w:rsidRDefault="00614C05" w:rsidP="00E96A06">
      <w:pPr>
        <w:pStyle w:val="a7"/>
        <w:ind w:left="1080"/>
        <w:rPr>
          <w:rFonts w:ascii="Times New Roman" w:hAnsi="Times New Roman"/>
          <w:sz w:val="24"/>
          <w:szCs w:val="24"/>
        </w:rPr>
      </w:pPr>
    </w:p>
    <w:p w:rsidR="00614C05" w:rsidRPr="00BE7E7C" w:rsidRDefault="00614C05" w:rsidP="00614C05">
      <w:pPr>
        <w:rPr>
          <w:rFonts w:ascii="Times New Roman" w:hAnsi="Times New Roman"/>
          <w:sz w:val="24"/>
          <w:szCs w:val="24"/>
        </w:rPr>
      </w:pPr>
    </w:p>
    <w:sectPr w:rsidR="00614C05" w:rsidRPr="00BE7E7C">
      <w:headerReference w:type="defaul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86" w:rsidRDefault="00060086" w:rsidP="007B5553">
      <w:pPr>
        <w:spacing w:after="0" w:line="240" w:lineRule="auto"/>
      </w:pPr>
      <w:r>
        <w:separator/>
      </w:r>
    </w:p>
  </w:endnote>
  <w:endnote w:type="continuationSeparator" w:id="0">
    <w:p w:rsidR="00060086" w:rsidRDefault="00060086" w:rsidP="007B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86" w:rsidRDefault="00060086" w:rsidP="007B5553">
      <w:pPr>
        <w:spacing w:after="0" w:line="240" w:lineRule="auto"/>
      </w:pPr>
      <w:r>
        <w:separator/>
      </w:r>
    </w:p>
  </w:footnote>
  <w:footnote w:type="continuationSeparator" w:id="0">
    <w:p w:rsidR="00060086" w:rsidRDefault="00060086" w:rsidP="007B5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53" w:rsidRDefault="007B5553" w:rsidP="007B5553">
    <w:pPr>
      <w:pStyle w:val="a3"/>
    </w:pPr>
    <w:r>
      <w:rPr>
        <w:sz w:val="20"/>
        <w:szCs w:val="20"/>
      </w:rPr>
      <w:t xml:space="preserve">Философский факультет МГУ имени М.В.Ломоносова        </w:t>
    </w:r>
    <w:r>
      <w:rPr>
        <w:sz w:val="16"/>
        <w:szCs w:val="16"/>
      </w:rPr>
      <w:fldChar w:fldCharType="begin"/>
    </w:r>
    <w:r>
      <w:rPr>
        <w:sz w:val="16"/>
        <w:szCs w:val="16"/>
      </w:rPr>
      <w:instrText xml:space="preserve"> TIME \@ "dd.MM.yyyy H:mm" </w:instrText>
    </w:r>
    <w:r>
      <w:rPr>
        <w:sz w:val="16"/>
        <w:szCs w:val="16"/>
      </w:rPr>
      <w:fldChar w:fldCharType="separate"/>
    </w:r>
    <w:r w:rsidR="00540772">
      <w:rPr>
        <w:noProof/>
        <w:sz w:val="16"/>
        <w:szCs w:val="16"/>
      </w:rPr>
      <w:t>08.02.2021 14:03</w:t>
    </w:r>
    <w:r>
      <w:rPr>
        <w:sz w:val="16"/>
        <w:szCs w:val="16"/>
      </w:rPr>
      <w:fldChar w:fldCharType="end"/>
    </w:r>
    <w:r>
      <w:rPr>
        <w:sz w:val="20"/>
        <w:szCs w:val="20"/>
      </w:rPr>
      <w:t xml:space="preserve">                                                    </w:t>
    </w:r>
  </w:p>
  <w:p w:rsidR="007B5553" w:rsidRDefault="007B55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44E556"/>
    <w:lvl w:ilvl="0">
      <w:numFmt w:val="bullet"/>
      <w:lvlText w:val="*"/>
      <w:lvlJc w:val="left"/>
    </w:lvl>
  </w:abstractNum>
  <w:abstractNum w:abstractNumId="1" w15:restartNumberingAfterBreak="0">
    <w:nsid w:val="27AC223D"/>
    <w:multiLevelType w:val="hybridMultilevel"/>
    <w:tmpl w:val="3C60B284"/>
    <w:lvl w:ilvl="0" w:tplc="6D0E15CA">
      <w:start w:val="1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FB36883"/>
    <w:multiLevelType w:val="hybridMultilevel"/>
    <w:tmpl w:val="A7367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3AA75A4"/>
    <w:multiLevelType w:val="hybridMultilevel"/>
    <w:tmpl w:val="22521220"/>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7CB6037"/>
    <w:multiLevelType w:val="hybridMultilevel"/>
    <w:tmpl w:val="090089F6"/>
    <w:lvl w:ilvl="0" w:tplc="C92877EC">
      <w:start w:val="1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62233109"/>
    <w:multiLevelType w:val="hybridMultilevel"/>
    <w:tmpl w:val="B76EA50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9A"/>
    <w:rsid w:val="00060086"/>
    <w:rsid w:val="00540772"/>
    <w:rsid w:val="005965CE"/>
    <w:rsid w:val="00614C05"/>
    <w:rsid w:val="006348BE"/>
    <w:rsid w:val="007B5553"/>
    <w:rsid w:val="008A15DF"/>
    <w:rsid w:val="00A44BAD"/>
    <w:rsid w:val="00BE7E7C"/>
    <w:rsid w:val="00C1269A"/>
    <w:rsid w:val="00D6265E"/>
    <w:rsid w:val="00E96A06"/>
    <w:rsid w:val="00ED3D08"/>
    <w:rsid w:val="00F2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2C4FC4-077F-44D2-817A-073B5E7F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55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B5553"/>
    <w:rPr>
      <w:rFonts w:cs="Times New Roman"/>
    </w:rPr>
  </w:style>
  <w:style w:type="paragraph" w:styleId="a5">
    <w:name w:val="footer"/>
    <w:basedOn w:val="a"/>
    <w:link w:val="a6"/>
    <w:uiPriority w:val="99"/>
    <w:semiHidden/>
    <w:unhideWhenUsed/>
    <w:rsid w:val="007B555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7B5553"/>
    <w:rPr>
      <w:rFonts w:cs="Times New Roman"/>
    </w:rPr>
  </w:style>
  <w:style w:type="paragraph" w:styleId="a7">
    <w:name w:val="List Paragraph"/>
    <w:basedOn w:val="a"/>
    <w:uiPriority w:val="34"/>
    <w:qFormat/>
    <w:rsid w:val="0061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r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so.ru/" TargetMode="External"/><Relationship Id="rId5" Type="http://schemas.openxmlformats.org/officeDocument/2006/relationships/footnotes" Target="footnotes.xml"/><Relationship Id="rId10" Type="http://schemas.openxmlformats.org/officeDocument/2006/relationships/hyperlink" Target="http://www.akarussia.ru/" TargetMode="External"/><Relationship Id="rId4" Type="http://schemas.openxmlformats.org/officeDocument/2006/relationships/webSettings" Target="webSettings.xml"/><Relationship Id="rId9" Type="http://schemas.openxmlformats.org/officeDocument/2006/relationships/hyperlink" Target="http://www.cipr.co.u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2930</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1367862</dc:creator>
  <cp:keywords/>
  <dc:description/>
  <cp:lastModifiedBy>RePack by Diakov</cp:lastModifiedBy>
  <cp:revision>2</cp:revision>
  <dcterms:created xsi:type="dcterms:W3CDTF">2021-02-08T11:04:00Z</dcterms:created>
  <dcterms:modified xsi:type="dcterms:W3CDTF">2021-02-08T11:04:00Z</dcterms:modified>
</cp:coreProperties>
</file>