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64" w:rsidRPr="007A1C64" w:rsidRDefault="007A1C64" w:rsidP="00B61D5A">
      <w:pPr>
        <w:spacing w:line="240" w:lineRule="atLeast"/>
        <w:jc w:val="center"/>
        <w:rPr>
          <w:rFonts w:cs="Times New Roman"/>
          <w:b/>
          <w:szCs w:val="24"/>
        </w:rPr>
      </w:pPr>
      <w:r w:rsidRPr="007A1C64">
        <w:rPr>
          <w:rFonts w:cs="Times New Roman"/>
          <w:b/>
          <w:szCs w:val="24"/>
        </w:rPr>
        <w:t>Философский факультет МГУ имени М.В.</w:t>
      </w:r>
      <w:r w:rsidR="003D6666">
        <w:rPr>
          <w:rFonts w:cs="Times New Roman"/>
          <w:b/>
          <w:szCs w:val="24"/>
        </w:rPr>
        <w:t xml:space="preserve"> </w:t>
      </w:r>
      <w:r w:rsidRPr="007A1C64">
        <w:rPr>
          <w:rFonts w:cs="Times New Roman"/>
          <w:b/>
          <w:szCs w:val="24"/>
        </w:rPr>
        <w:t>Ломоносова</w:t>
      </w:r>
    </w:p>
    <w:p w:rsidR="007A1C64" w:rsidRPr="007A1C64" w:rsidRDefault="007A1C64" w:rsidP="00B61D5A">
      <w:pPr>
        <w:spacing w:line="240" w:lineRule="atLeast"/>
        <w:jc w:val="center"/>
        <w:rPr>
          <w:rFonts w:cs="Times New Roman"/>
          <w:b/>
          <w:szCs w:val="24"/>
        </w:rPr>
      </w:pPr>
      <w:r w:rsidRPr="007A1C64">
        <w:rPr>
          <w:rFonts w:cs="Times New Roman"/>
          <w:b/>
          <w:szCs w:val="24"/>
        </w:rPr>
        <w:t>Кафедра Философии образования</w:t>
      </w:r>
    </w:p>
    <w:p w:rsidR="007A1C64" w:rsidRPr="007A1C64" w:rsidRDefault="007A1C64" w:rsidP="00B61D5A">
      <w:pPr>
        <w:spacing w:line="240" w:lineRule="atLeast"/>
        <w:jc w:val="center"/>
        <w:rPr>
          <w:rFonts w:cs="Times New Roman"/>
          <w:b/>
          <w:szCs w:val="24"/>
        </w:rPr>
      </w:pPr>
    </w:p>
    <w:p w:rsidR="007A1C64" w:rsidRPr="007A1C64" w:rsidRDefault="007A1C64" w:rsidP="00B61D5A">
      <w:pPr>
        <w:spacing w:line="240" w:lineRule="atLeast"/>
        <w:jc w:val="center"/>
        <w:rPr>
          <w:rFonts w:cs="Times New Roman"/>
          <w:szCs w:val="24"/>
        </w:rPr>
      </w:pPr>
      <w:r w:rsidRPr="007A1C64">
        <w:rPr>
          <w:rFonts w:cs="Times New Roman"/>
          <w:szCs w:val="24"/>
        </w:rPr>
        <w:t>Уважаемые коллеги!</w:t>
      </w:r>
    </w:p>
    <w:p w:rsidR="007A1C64" w:rsidRPr="007A1C64" w:rsidRDefault="007A1C64" w:rsidP="00B61D5A">
      <w:pPr>
        <w:spacing w:line="240" w:lineRule="atLeast"/>
        <w:jc w:val="center"/>
        <w:rPr>
          <w:rFonts w:cs="Times New Roman"/>
          <w:szCs w:val="24"/>
        </w:rPr>
      </w:pPr>
    </w:p>
    <w:p w:rsidR="007A1C64" w:rsidRDefault="007A1C64" w:rsidP="00B61D5A">
      <w:pPr>
        <w:spacing w:line="240" w:lineRule="atLeast"/>
        <w:jc w:val="center"/>
        <w:rPr>
          <w:rFonts w:cs="Times New Roman"/>
          <w:szCs w:val="24"/>
        </w:rPr>
      </w:pPr>
      <w:r w:rsidRPr="007A1C64">
        <w:rPr>
          <w:rFonts w:cs="Times New Roman"/>
          <w:szCs w:val="24"/>
        </w:rPr>
        <w:t>Приглашаем Вас принять участие в научно-практической конференции</w:t>
      </w:r>
    </w:p>
    <w:p w:rsidR="00DE2D27" w:rsidRPr="003012BE" w:rsidRDefault="00DE2D27" w:rsidP="003012BE">
      <w:pPr>
        <w:spacing w:line="240" w:lineRule="atLeast"/>
        <w:jc w:val="center"/>
        <w:rPr>
          <w:rFonts w:cs="Times New Roman"/>
          <w:szCs w:val="24"/>
        </w:rPr>
      </w:pPr>
      <w:r w:rsidRPr="003012BE">
        <w:rPr>
          <w:rFonts w:cs="Times New Roman"/>
          <w:szCs w:val="24"/>
        </w:rPr>
        <w:t>с международным участием</w:t>
      </w:r>
    </w:p>
    <w:p w:rsidR="00DE2D27" w:rsidRDefault="006A281C" w:rsidP="00B61D5A">
      <w:pPr>
        <w:spacing w:line="240" w:lineRule="atLeast"/>
        <w:jc w:val="center"/>
        <w:rPr>
          <w:rFonts w:cs="Times New Roman"/>
          <w:szCs w:val="24"/>
        </w:rPr>
      </w:pPr>
      <w:r w:rsidRPr="003012BE">
        <w:rPr>
          <w:rFonts w:cs="Times New Roman"/>
          <w:szCs w:val="24"/>
        </w:rPr>
        <w:t>«Философия образования и современность</w:t>
      </w:r>
      <w:r w:rsidR="00E66934" w:rsidRPr="003012BE">
        <w:rPr>
          <w:rFonts w:cs="Times New Roman"/>
          <w:szCs w:val="24"/>
        </w:rPr>
        <w:t>: к 10-летию кафедры философии образования</w:t>
      </w:r>
      <w:r w:rsidR="00E66934">
        <w:t xml:space="preserve"> в структуре философского факультета МГУ»</w:t>
      </w:r>
    </w:p>
    <w:p w:rsidR="00DE2D27" w:rsidRPr="007A1C64" w:rsidRDefault="00DE2D27" w:rsidP="00B61D5A">
      <w:pPr>
        <w:spacing w:line="240" w:lineRule="atLeast"/>
        <w:jc w:val="center"/>
        <w:rPr>
          <w:rFonts w:cs="Times New Roman"/>
          <w:szCs w:val="24"/>
        </w:rPr>
      </w:pPr>
    </w:p>
    <w:p w:rsidR="00E033A0" w:rsidRDefault="007A1C64" w:rsidP="00E033A0">
      <w:pPr>
        <w:spacing w:line="240" w:lineRule="atLeast"/>
        <w:jc w:val="center"/>
        <w:rPr>
          <w:rFonts w:cs="Times New Roman"/>
          <w:szCs w:val="24"/>
        </w:rPr>
      </w:pPr>
      <w:r w:rsidRPr="007A1C64">
        <w:rPr>
          <w:rFonts w:cs="Times New Roman"/>
          <w:szCs w:val="24"/>
        </w:rPr>
        <w:t>Россия, Москва, МГУ имени М.В.Ломоносова, философский факультет</w:t>
      </w:r>
      <w:r w:rsidRPr="007A1C64">
        <w:rPr>
          <w:rFonts w:cs="Times New Roman"/>
          <w:szCs w:val="24"/>
        </w:rPr>
        <w:br/>
      </w:r>
      <w:r w:rsidR="00E66934">
        <w:rPr>
          <w:rFonts w:cs="Times New Roman"/>
          <w:szCs w:val="24"/>
        </w:rPr>
        <w:t>22 ноября</w:t>
      </w:r>
      <w:r w:rsidR="00E033A0" w:rsidRPr="00E033A0">
        <w:rPr>
          <w:rFonts w:cs="Times New Roman"/>
          <w:szCs w:val="24"/>
        </w:rPr>
        <w:t xml:space="preserve"> </w:t>
      </w:r>
      <w:r w:rsidR="00E66934">
        <w:rPr>
          <w:rFonts w:cs="Times New Roman"/>
          <w:szCs w:val="24"/>
        </w:rPr>
        <w:t xml:space="preserve">2018 </w:t>
      </w:r>
      <w:r w:rsidR="00E033A0">
        <w:rPr>
          <w:rFonts w:cs="Times New Roman"/>
          <w:szCs w:val="24"/>
        </w:rPr>
        <w:t xml:space="preserve"> г (</w:t>
      </w:r>
      <w:r w:rsidR="00E033A0" w:rsidRPr="00E033A0">
        <w:rPr>
          <w:rFonts w:cs="Times New Roman"/>
          <w:szCs w:val="24"/>
        </w:rPr>
        <w:t>четверг</w:t>
      </w:r>
      <w:r w:rsidR="00E033A0">
        <w:rPr>
          <w:rFonts w:cs="Times New Roman"/>
          <w:szCs w:val="24"/>
        </w:rPr>
        <w:t>)</w:t>
      </w:r>
    </w:p>
    <w:p w:rsidR="00E033A0" w:rsidRPr="00E033A0" w:rsidRDefault="00E033A0" w:rsidP="00E033A0">
      <w:pPr>
        <w:spacing w:line="240" w:lineRule="atLeast"/>
        <w:jc w:val="center"/>
        <w:rPr>
          <w:rFonts w:cs="Times New Roman"/>
          <w:szCs w:val="24"/>
        </w:rPr>
      </w:pPr>
    </w:p>
    <w:p w:rsidR="00E033A0" w:rsidRDefault="00E033A0" w:rsidP="00E033A0">
      <w:pPr>
        <w:spacing w:line="240" w:lineRule="atLeast"/>
        <w:jc w:val="center"/>
        <w:rPr>
          <w:rFonts w:cs="Times New Roman"/>
          <w:szCs w:val="24"/>
        </w:rPr>
      </w:pPr>
    </w:p>
    <w:p w:rsidR="00E3799B" w:rsidRPr="00701236" w:rsidRDefault="007A1C64" w:rsidP="00B61D5A">
      <w:pPr>
        <w:spacing w:line="240" w:lineRule="atLeast"/>
        <w:ind w:firstLine="709"/>
        <w:jc w:val="both"/>
        <w:rPr>
          <w:rFonts w:cs="Times New Roman"/>
          <w:color w:val="000000"/>
          <w:szCs w:val="24"/>
        </w:rPr>
      </w:pPr>
      <w:r w:rsidRPr="00701236">
        <w:rPr>
          <w:rFonts w:cs="Times New Roman"/>
          <w:b/>
          <w:color w:val="000000"/>
          <w:szCs w:val="24"/>
        </w:rPr>
        <w:t>Цель конференции</w:t>
      </w:r>
      <w:r w:rsidRPr="00701236">
        <w:rPr>
          <w:rFonts w:cs="Times New Roman"/>
          <w:color w:val="000000"/>
          <w:szCs w:val="24"/>
        </w:rPr>
        <w:t xml:space="preserve"> –</w:t>
      </w:r>
      <w:r w:rsidR="006C67BC">
        <w:rPr>
          <w:color w:val="000000"/>
        </w:rPr>
        <w:t xml:space="preserve"> обсудить ключевые проблемы современной философии образования, </w:t>
      </w:r>
      <w:r w:rsidR="007F45D8">
        <w:rPr>
          <w:color w:val="000000"/>
        </w:rPr>
        <w:t xml:space="preserve">особенности ее развития в широком социокультурном контексте. </w:t>
      </w:r>
    </w:p>
    <w:p w:rsidR="007A1C64" w:rsidRPr="00265E9F" w:rsidRDefault="007A1C64" w:rsidP="00B61D5A">
      <w:pPr>
        <w:spacing w:line="240" w:lineRule="atLeast"/>
        <w:ind w:firstLine="709"/>
        <w:jc w:val="both"/>
        <w:rPr>
          <w:rFonts w:cs="Times New Roman"/>
          <w:szCs w:val="24"/>
        </w:rPr>
      </w:pPr>
    </w:p>
    <w:p w:rsidR="00361BFB" w:rsidRPr="00361BFB" w:rsidRDefault="007A1C64" w:rsidP="00361BFB">
      <w:pPr>
        <w:suppressAutoHyphens w:val="0"/>
        <w:jc w:val="both"/>
        <w:rPr>
          <w:rFonts w:cs="Times New Roman"/>
          <w:szCs w:val="24"/>
          <w:lang w:eastAsia="ru-RU"/>
        </w:rPr>
      </w:pPr>
      <w:bookmarkStart w:id="0" w:name="_GoBack"/>
      <w:r w:rsidRPr="007A1C64">
        <w:rPr>
          <w:rFonts w:cs="Times New Roman"/>
          <w:b/>
          <w:szCs w:val="24"/>
        </w:rPr>
        <w:t>В </w:t>
      </w:r>
      <w:r w:rsidR="00E033A0">
        <w:rPr>
          <w:rFonts w:cs="Times New Roman"/>
          <w:b/>
          <w:szCs w:val="24"/>
        </w:rPr>
        <w:t>рамках</w:t>
      </w:r>
      <w:r w:rsidRPr="007A1C64">
        <w:rPr>
          <w:rFonts w:cs="Times New Roman"/>
          <w:b/>
          <w:szCs w:val="24"/>
        </w:rPr>
        <w:t xml:space="preserve"> конференции планируется </w:t>
      </w:r>
      <w:r w:rsidR="006C67BC">
        <w:rPr>
          <w:rFonts w:cs="Times New Roman"/>
          <w:b/>
          <w:szCs w:val="24"/>
        </w:rPr>
        <w:t xml:space="preserve">обсуждение </w:t>
      </w:r>
      <w:r w:rsidR="005D2423">
        <w:rPr>
          <w:rFonts w:cs="Times New Roman"/>
          <w:b/>
          <w:szCs w:val="24"/>
        </w:rPr>
        <w:t>проблемных блоков и тем,</w:t>
      </w:r>
      <w:r w:rsidR="005D2423" w:rsidRPr="005D2423">
        <w:rPr>
          <w:rFonts w:cs="Times New Roman"/>
          <w:iCs/>
          <w:color w:val="000000"/>
          <w:szCs w:val="24"/>
        </w:rPr>
        <w:t xml:space="preserve"> </w:t>
      </w:r>
      <w:r w:rsidR="005D2423" w:rsidRPr="005D2423">
        <w:rPr>
          <w:rFonts w:cs="Times New Roman"/>
          <w:b/>
          <w:iCs/>
          <w:color w:val="000000"/>
          <w:szCs w:val="24"/>
        </w:rPr>
        <w:t>связанных с многомерностью современной философии образования</w:t>
      </w:r>
      <w:r w:rsidR="005D2423">
        <w:rPr>
          <w:rFonts w:cs="Times New Roman"/>
          <w:b/>
          <w:iCs/>
          <w:color w:val="000000"/>
          <w:szCs w:val="24"/>
        </w:rPr>
        <w:t xml:space="preserve">. Основные дискуссии конференции будут связаны со следующими направлениями, но </w:t>
      </w:r>
      <w:r w:rsidR="00361BFB">
        <w:rPr>
          <w:rFonts w:cs="Times New Roman"/>
          <w:b/>
          <w:iCs/>
          <w:color w:val="000000"/>
          <w:szCs w:val="24"/>
        </w:rPr>
        <w:t xml:space="preserve">это не означает, что они будут </w:t>
      </w:r>
      <w:r w:rsidR="005D2423">
        <w:rPr>
          <w:rFonts w:cs="Times New Roman"/>
          <w:b/>
          <w:iCs/>
          <w:color w:val="000000"/>
          <w:szCs w:val="24"/>
        </w:rPr>
        <w:t>ограничиваться ими</w:t>
      </w:r>
      <w:r w:rsidR="00361BFB">
        <w:rPr>
          <w:rFonts w:cs="Times New Roman"/>
          <w:b/>
          <w:szCs w:val="24"/>
        </w:rPr>
        <w:t>:</w:t>
      </w:r>
    </w:p>
    <w:bookmarkEnd w:id="0"/>
    <w:p w:rsidR="006C67BC" w:rsidRDefault="006C67BC" w:rsidP="00B61D5A">
      <w:pPr>
        <w:spacing w:line="240" w:lineRule="atLeast"/>
        <w:ind w:firstLine="633"/>
        <w:jc w:val="both"/>
        <w:rPr>
          <w:rFonts w:cs="Times New Roman"/>
          <w:b/>
          <w:szCs w:val="24"/>
        </w:rPr>
      </w:pPr>
    </w:p>
    <w:p w:rsidR="000E217C" w:rsidRDefault="009C0F21" w:rsidP="00B61D5A">
      <w:pPr>
        <w:spacing w:line="240" w:lineRule="atLeast"/>
        <w:ind w:firstLine="63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Образование как объект философской рефлексии: исторический и культурный контекст</w:t>
      </w:r>
      <w:r w:rsidR="006C67BC" w:rsidRPr="006C67BC">
        <w:rPr>
          <w:rFonts w:cs="Times New Roman"/>
          <w:szCs w:val="24"/>
        </w:rPr>
        <w:t xml:space="preserve"> </w:t>
      </w:r>
    </w:p>
    <w:p w:rsidR="006C67BC" w:rsidRPr="006C67BC" w:rsidRDefault="006C67BC" w:rsidP="00B61D5A">
      <w:pPr>
        <w:spacing w:line="240" w:lineRule="atLeast"/>
        <w:ind w:firstLine="633"/>
        <w:jc w:val="both"/>
        <w:rPr>
          <w:rFonts w:cs="Times New Roman"/>
          <w:szCs w:val="24"/>
        </w:rPr>
      </w:pPr>
      <w:r w:rsidRPr="006C67BC">
        <w:rPr>
          <w:rFonts w:cs="Times New Roman"/>
          <w:szCs w:val="24"/>
        </w:rPr>
        <w:t xml:space="preserve"> </w:t>
      </w:r>
    </w:p>
    <w:p w:rsidR="006C67BC" w:rsidRDefault="006C67BC" w:rsidP="006C67BC">
      <w:pPr>
        <w:spacing w:line="240" w:lineRule="atLeast"/>
        <w:ind w:firstLine="633"/>
        <w:jc w:val="both"/>
        <w:rPr>
          <w:rFonts w:cs="Times New Roman"/>
          <w:szCs w:val="24"/>
        </w:rPr>
      </w:pPr>
      <w:r w:rsidRPr="006C67BC">
        <w:rPr>
          <w:rFonts w:cs="Times New Roman"/>
          <w:szCs w:val="24"/>
        </w:rPr>
        <w:t>Философия образования в пр</w:t>
      </w:r>
      <w:r w:rsidR="000E217C">
        <w:rPr>
          <w:rFonts w:cs="Times New Roman"/>
          <w:szCs w:val="24"/>
        </w:rPr>
        <w:t>едметном</w:t>
      </w:r>
      <w:r w:rsidRPr="006C67BC">
        <w:rPr>
          <w:rFonts w:cs="Times New Roman"/>
          <w:szCs w:val="24"/>
        </w:rPr>
        <w:t xml:space="preserve"> поле современного знания</w:t>
      </w:r>
    </w:p>
    <w:p w:rsidR="000E217C" w:rsidRDefault="000E217C" w:rsidP="006C67BC">
      <w:pPr>
        <w:spacing w:line="240" w:lineRule="atLeast"/>
        <w:ind w:firstLine="633"/>
        <w:jc w:val="both"/>
        <w:rPr>
          <w:rFonts w:cs="Times New Roman"/>
          <w:szCs w:val="24"/>
        </w:rPr>
      </w:pPr>
    </w:p>
    <w:p w:rsidR="000E217C" w:rsidRDefault="000E217C" w:rsidP="006C67BC">
      <w:pPr>
        <w:spacing w:line="240" w:lineRule="atLeast"/>
        <w:ind w:firstLine="63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Философия образования перед лицом глобальных социальных вызовов</w:t>
      </w:r>
      <w:r w:rsidR="000D1DCF">
        <w:rPr>
          <w:rFonts w:cs="Times New Roman"/>
          <w:szCs w:val="24"/>
        </w:rPr>
        <w:t xml:space="preserve"> </w:t>
      </w:r>
    </w:p>
    <w:p w:rsidR="000E217C" w:rsidRDefault="000E217C" w:rsidP="006C67BC">
      <w:pPr>
        <w:spacing w:line="240" w:lineRule="atLeast"/>
        <w:ind w:firstLine="633"/>
        <w:jc w:val="both"/>
        <w:rPr>
          <w:rFonts w:cs="Times New Roman"/>
          <w:szCs w:val="24"/>
        </w:rPr>
      </w:pPr>
    </w:p>
    <w:p w:rsidR="000E217C" w:rsidRDefault="000E217C" w:rsidP="006C67BC">
      <w:pPr>
        <w:spacing w:line="240" w:lineRule="atLeast"/>
        <w:ind w:firstLine="63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Аксиология современного образования</w:t>
      </w:r>
    </w:p>
    <w:p w:rsidR="000E217C" w:rsidRDefault="000E217C" w:rsidP="006C67BC">
      <w:pPr>
        <w:spacing w:line="240" w:lineRule="atLeast"/>
        <w:ind w:firstLine="633"/>
        <w:jc w:val="both"/>
        <w:rPr>
          <w:rFonts w:cs="Times New Roman"/>
          <w:szCs w:val="24"/>
        </w:rPr>
      </w:pPr>
    </w:p>
    <w:p w:rsidR="000E217C" w:rsidRDefault="009C0F21" w:rsidP="006C67BC">
      <w:pPr>
        <w:spacing w:line="240" w:lineRule="atLeast"/>
        <w:ind w:firstLine="63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Человек</w:t>
      </w:r>
      <w:r w:rsidR="000E217C">
        <w:rPr>
          <w:rFonts w:cs="Times New Roman"/>
          <w:szCs w:val="24"/>
        </w:rPr>
        <w:t xml:space="preserve"> в современной философии образования</w:t>
      </w:r>
    </w:p>
    <w:p w:rsidR="007F45D8" w:rsidRDefault="007F45D8" w:rsidP="007F45D8">
      <w:pPr>
        <w:ind w:firstLine="633"/>
        <w:rPr>
          <w:rFonts w:cs="Times New Roman"/>
          <w:szCs w:val="24"/>
        </w:rPr>
      </w:pPr>
    </w:p>
    <w:p w:rsidR="000E3181" w:rsidRDefault="000E3181" w:rsidP="000E3181">
      <w:pPr>
        <w:rPr>
          <w:rFonts w:cs="Times New Roman"/>
          <w:szCs w:val="24"/>
        </w:rPr>
      </w:pPr>
      <w:r>
        <w:rPr>
          <w:rFonts w:cs="Times New Roman"/>
          <w:szCs w:val="24"/>
        </w:rPr>
        <w:t>В рамках конференции планируется проведение круглых столов:</w:t>
      </w:r>
    </w:p>
    <w:p w:rsidR="000E3181" w:rsidRDefault="000E3181" w:rsidP="000E3181">
      <w:pPr>
        <w:rPr>
          <w:rFonts w:cs="Times New Roman"/>
          <w:szCs w:val="24"/>
        </w:rPr>
      </w:pPr>
    </w:p>
    <w:p w:rsidR="005D2423" w:rsidRPr="000E3181" w:rsidRDefault="000E3181" w:rsidP="000E3181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«</w:t>
      </w:r>
      <w:r w:rsidR="007F45D8" w:rsidRPr="000E3181">
        <w:rPr>
          <w:rFonts w:cs="Times New Roman"/>
          <w:b/>
          <w:szCs w:val="24"/>
        </w:rPr>
        <w:t xml:space="preserve">Философия образования </w:t>
      </w:r>
      <w:r w:rsidR="007C00D0" w:rsidRPr="000E3181">
        <w:rPr>
          <w:rFonts w:cs="Times New Roman"/>
          <w:b/>
          <w:szCs w:val="24"/>
        </w:rPr>
        <w:t>для</w:t>
      </w:r>
      <w:r w:rsidRPr="000E3181">
        <w:rPr>
          <w:rFonts w:cs="Times New Roman"/>
          <w:b/>
          <w:szCs w:val="24"/>
        </w:rPr>
        <w:t xml:space="preserve"> современной школы</w:t>
      </w:r>
      <w:r>
        <w:rPr>
          <w:rFonts w:cs="Times New Roman"/>
          <w:b/>
          <w:szCs w:val="24"/>
        </w:rPr>
        <w:t>»</w:t>
      </w:r>
      <w:r w:rsidRPr="000E3181">
        <w:rPr>
          <w:rFonts w:cs="Times New Roman"/>
          <w:b/>
          <w:szCs w:val="24"/>
        </w:rPr>
        <w:t xml:space="preserve"> - </w:t>
      </w:r>
    </w:p>
    <w:p w:rsidR="007F45D8" w:rsidRPr="000E217C" w:rsidRDefault="000E3181" w:rsidP="000E318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будут обсуждены</w:t>
      </w:r>
      <w:r w:rsidR="007C00D0">
        <w:rPr>
          <w:rFonts w:cs="Times New Roman"/>
          <w:szCs w:val="24"/>
        </w:rPr>
        <w:t xml:space="preserve"> актуальные проблемы развития современного школьного образования</w:t>
      </w:r>
      <w:r w:rsidR="005D2423">
        <w:rPr>
          <w:rFonts w:cs="Times New Roman"/>
          <w:szCs w:val="24"/>
        </w:rPr>
        <w:t>, как например,</w:t>
      </w:r>
      <w:r w:rsidR="007C00D0">
        <w:rPr>
          <w:rFonts w:cs="Times New Roman"/>
          <w:szCs w:val="24"/>
        </w:rPr>
        <w:t xml:space="preserve"> </w:t>
      </w:r>
      <w:r w:rsidR="005D2423">
        <w:rPr>
          <w:rFonts w:cs="Times New Roman"/>
          <w:szCs w:val="24"/>
        </w:rPr>
        <w:t>взаимодействие субъектов</w:t>
      </w:r>
      <w:r w:rsidR="007C00D0">
        <w:rPr>
          <w:rFonts w:cs="Times New Roman"/>
          <w:szCs w:val="24"/>
        </w:rPr>
        <w:t xml:space="preserve"> образовательных отношений,  риски современной образовательной среды, </w:t>
      </w:r>
      <w:r w:rsidR="005D2423">
        <w:rPr>
          <w:rFonts w:cs="Times New Roman"/>
          <w:szCs w:val="24"/>
        </w:rPr>
        <w:t>содержание образования и современные образовательные практики в</w:t>
      </w:r>
      <w:r w:rsidR="007C00D0">
        <w:rPr>
          <w:rFonts w:cs="Times New Roman"/>
          <w:szCs w:val="24"/>
        </w:rPr>
        <w:t xml:space="preserve"> социокультурном пространстве</w:t>
      </w:r>
      <w:r w:rsidR="005D2423">
        <w:rPr>
          <w:rFonts w:cs="Times New Roman"/>
          <w:szCs w:val="24"/>
        </w:rPr>
        <w:t xml:space="preserve"> и другие</w:t>
      </w:r>
      <w:r w:rsidR="007C00D0">
        <w:rPr>
          <w:rFonts w:cs="Times New Roman"/>
          <w:szCs w:val="24"/>
        </w:rPr>
        <w:t xml:space="preserve">. </w:t>
      </w:r>
    </w:p>
    <w:p w:rsidR="000E217C" w:rsidRPr="006C67BC" w:rsidRDefault="000E217C" w:rsidP="006C67BC">
      <w:pPr>
        <w:spacing w:line="240" w:lineRule="atLeast"/>
        <w:ind w:firstLine="63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6C67BC" w:rsidRPr="000E3181" w:rsidRDefault="000E3181" w:rsidP="000E3181">
      <w:pPr>
        <w:rPr>
          <w:rFonts w:cs="Times New Roman"/>
          <w:b/>
          <w:szCs w:val="24"/>
        </w:rPr>
      </w:pPr>
      <w:r w:rsidRPr="000E3181">
        <w:rPr>
          <w:rFonts w:cs="Times New Roman"/>
          <w:b/>
          <w:szCs w:val="24"/>
        </w:rPr>
        <w:t>«</w:t>
      </w:r>
      <w:r w:rsidR="007F45D8" w:rsidRPr="000E3181">
        <w:rPr>
          <w:rFonts w:cs="Times New Roman"/>
          <w:b/>
          <w:szCs w:val="24"/>
        </w:rPr>
        <w:t>Философский анализ</w:t>
      </w:r>
      <w:r w:rsidR="006C67BC" w:rsidRPr="000E3181">
        <w:rPr>
          <w:rFonts w:cs="Times New Roman"/>
          <w:b/>
          <w:szCs w:val="24"/>
        </w:rPr>
        <w:t xml:space="preserve"> теории и практики современного образования</w:t>
      </w:r>
      <w:r w:rsidR="007F45D8" w:rsidRPr="000E3181">
        <w:rPr>
          <w:rFonts w:cs="Times New Roman"/>
          <w:b/>
          <w:szCs w:val="24"/>
        </w:rPr>
        <w:t>: методологическое значение</w:t>
      </w:r>
      <w:r w:rsidRPr="000E3181">
        <w:rPr>
          <w:rFonts w:cs="Times New Roman"/>
          <w:b/>
          <w:szCs w:val="24"/>
        </w:rPr>
        <w:t>»</w:t>
      </w:r>
      <w:r w:rsidR="007F45D8" w:rsidRPr="000E3181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- </w:t>
      </w:r>
    </w:p>
    <w:p w:rsidR="006B24DB" w:rsidRPr="00701236" w:rsidRDefault="000E3181" w:rsidP="000E3181">
      <w:pPr>
        <w:jc w:val="both"/>
        <w:rPr>
          <w:rFonts w:cs="Times New Roman"/>
          <w:iCs/>
          <w:color w:val="000000"/>
          <w:szCs w:val="24"/>
        </w:rPr>
      </w:pPr>
      <w:r w:rsidRPr="000E3181">
        <w:rPr>
          <w:rFonts w:cs="Times New Roman"/>
          <w:color w:val="000000" w:themeColor="text1"/>
          <w:szCs w:val="24"/>
        </w:rPr>
        <w:t xml:space="preserve">предметом дискуссии будет методологический </w:t>
      </w:r>
      <w:r w:rsidR="005D2423" w:rsidRPr="000E3181">
        <w:rPr>
          <w:rFonts w:cs="Times New Roman"/>
          <w:color w:val="000000" w:themeColor="text1"/>
          <w:szCs w:val="24"/>
        </w:rPr>
        <w:t xml:space="preserve">потенциал философии образования </w:t>
      </w:r>
      <w:r w:rsidRPr="000E3181">
        <w:rPr>
          <w:rFonts w:cs="Times New Roman"/>
          <w:color w:val="000000" w:themeColor="text1"/>
          <w:szCs w:val="24"/>
        </w:rPr>
        <w:t xml:space="preserve">для </w:t>
      </w:r>
      <w:r>
        <w:rPr>
          <w:rFonts w:cs="Times New Roman"/>
          <w:color w:val="000000" w:themeColor="text1"/>
          <w:szCs w:val="24"/>
        </w:rPr>
        <w:t xml:space="preserve">выработки </w:t>
      </w:r>
      <w:r w:rsidRPr="000E3181">
        <w:rPr>
          <w:rFonts w:cs="Times New Roman"/>
          <w:color w:val="000000" w:themeColor="text1"/>
          <w:szCs w:val="24"/>
        </w:rPr>
        <w:t>стратегии и тактики</w:t>
      </w:r>
      <w:r w:rsidR="005D2423" w:rsidRPr="000E3181">
        <w:rPr>
          <w:rFonts w:cs="Times New Roman"/>
          <w:color w:val="000000" w:themeColor="text1"/>
          <w:szCs w:val="24"/>
        </w:rPr>
        <w:t xml:space="preserve"> реформирования образования как социального института. </w:t>
      </w:r>
      <w:r>
        <w:rPr>
          <w:rFonts w:cs="Times New Roman"/>
          <w:color w:val="000000" w:themeColor="text1"/>
          <w:szCs w:val="24"/>
        </w:rPr>
        <w:t xml:space="preserve">Какова экспертная функция философии образования в современных условиях? </w:t>
      </w:r>
      <w:r w:rsidR="009C0F21">
        <w:rPr>
          <w:rFonts w:cs="Times New Roman"/>
          <w:color w:val="000000" w:themeColor="text1"/>
          <w:szCs w:val="24"/>
        </w:rPr>
        <w:t xml:space="preserve">Какие реформы образования </w:t>
      </w:r>
      <w:r>
        <w:rPr>
          <w:rFonts w:cs="Times New Roman"/>
          <w:color w:val="000000" w:themeColor="text1"/>
          <w:szCs w:val="24"/>
        </w:rPr>
        <w:t>нужны?</w:t>
      </w:r>
    </w:p>
    <w:p w:rsidR="000E3181" w:rsidRDefault="000E3181" w:rsidP="00B61D5A">
      <w:pPr>
        <w:spacing w:line="240" w:lineRule="atLeast"/>
        <w:ind w:firstLine="709"/>
        <w:jc w:val="both"/>
        <w:rPr>
          <w:rFonts w:cs="Times New Roman"/>
          <w:iCs/>
          <w:color w:val="000000"/>
          <w:szCs w:val="24"/>
        </w:rPr>
      </w:pPr>
    </w:p>
    <w:p w:rsidR="007A1C64" w:rsidRPr="007A1C64" w:rsidRDefault="007A1C64" w:rsidP="00B61D5A">
      <w:pPr>
        <w:spacing w:line="240" w:lineRule="atLeast"/>
        <w:ind w:firstLine="709"/>
        <w:jc w:val="both"/>
        <w:rPr>
          <w:rFonts w:cs="Times New Roman"/>
          <w:szCs w:val="24"/>
        </w:rPr>
      </w:pPr>
      <w:r w:rsidRPr="00701236">
        <w:rPr>
          <w:rFonts w:cs="Times New Roman"/>
          <w:iCs/>
          <w:color w:val="000000"/>
          <w:szCs w:val="24"/>
        </w:rPr>
        <w:t>К участию в конференции приглашаются философы, психологи, социологи, педагоги,</w:t>
      </w:r>
      <w:r w:rsidRPr="007A1C64">
        <w:rPr>
          <w:rFonts w:cs="Times New Roman"/>
          <w:iCs/>
          <w:szCs w:val="24"/>
        </w:rPr>
        <w:t xml:space="preserve"> </w:t>
      </w:r>
      <w:r w:rsidR="006216B0">
        <w:rPr>
          <w:rFonts w:cs="Times New Roman"/>
          <w:iCs/>
          <w:szCs w:val="24"/>
        </w:rPr>
        <w:t>специалисты-практики в области управления образованием</w:t>
      </w:r>
      <w:r w:rsidRPr="007A1C64">
        <w:rPr>
          <w:rFonts w:cs="Times New Roman"/>
          <w:iCs/>
          <w:szCs w:val="24"/>
        </w:rPr>
        <w:t>, заинтересованные в обсуждении обозначенных проблем.</w:t>
      </w:r>
    </w:p>
    <w:p w:rsidR="007A1C64" w:rsidRPr="007A1C64" w:rsidRDefault="007A1C64" w:rsidP="00B61D5A">
      <w:pPr>
        <w:spacing w:line="240" w:lineRule="atLeast"/>
        <w:jc w:val="both"/>
        <w:rPr>
          <w:rFonts w:cs="Times New Roman"/>
          <w:szCs w:val="24"/>
        </w:rPr>
      </w:pPr>
    </w:p>
    <w:p w:rsidR="007A1C64" w:rsidRPr="007A1C64" w:rsidRDefault="007A1C64" w:rsidP="00B61D5A">
      <w:pPr>
        <w:tabs>
          <w:tab w:val="left" w:pos="2520"/>
        </w:tabs>
        <w:spacing w:line="240" w:lineRule="atLeast"/>
        <w:jc w:val="center"/>
        <w:rPr>
          <w:rFonts w:cs="Times New Roman"/>
          <w:b/>
          <w:color w:val="808080"/>
          <w:szCs w:val="24"/>
        </w:rPr>
      </w:pPr>
      <w:r w:rsidRPr="007A1C64">
        <w:rPr>
          <w:rFonts w:cs="Times New Roman"/>
          <w:b/>
          <w:color w:val="808080"/>
          <w:szCs w:val="24"/>
        </w:rPr>
        <w:br w:type="page"/>
      </w:r>
      <w:r w:rsidRPr="007A1C64">
        <w:rPr>
          <w:rFonts w:cs="Times New Roman"/>
          <w:b/>
          <w:color w:val="808080"/>
          <w:szCs w:val="24"/>
        </w:rPr>
        <w:lastRenderedPageBreak/>
        <w:t>Организационная информация</w:t>
      </w:r>
    </w:p>
    <w:p w:rsidR="007A1C64" w:rsidRPr="007A1C64" w:rsidRDefault="007A1C64" w:rsidP="00B61D5A">
      <w:pPr>
        <w:spacing w:line="240" w:lineRule="atLeast"/>
        <w:jc w:val="both"/>
        <w:rPr>
          <w:rFonts w:cs="Times New Roman"/>
          <w:szCs w:val="24"/>
        </w:rPr>
      </w:pPr>
    </w:p>
    <w:p w:rsidR="007A1C64" w:rsidRPr="007A1C64" w:rsidRDefault="007A1C64" w:rsidP="00B61D5A">
      <w:pPr>
        <w:spacing w:line="240" w:lineRule="atLeast"/>
        <w:ind w:firstLine="709"/>
        <w:jc w:val="both"/>
        <w:rPr>
          <w:rFonts w:cs="Times New Roman"/>
          <w:szCs w:val="24"/>
        </w:rPr>
      </w:pPr>
      <w:r w:rsidRPr="007A1C64">
        <w:rPr>
          <w:rFonts w:cs="Times New Roman"/>
          <w:b/>
          <w:szCs w:val="24"/>
        </w:rPr>
        <w:t>Официальный язык</w:t>
      </w:r>
      <w:r w:rsidRPr="007A1C64">
        <w:rPr>
          <w:rFonts w:cs="Times New Roman"/>
          <w:szCs w:val="24"/>
        </w:rPr>
        <w:t xml:space="preserve"> — русский.</w:t>
      </w:r>
    </w:p>
    <w:p w:rsidR="007A1C64" w:rsidRPr="00B507F1" w:rsidRDefault="007A1C64" w:rsidP="00B61D5A">
      <w:pPr>
        <w:spacing w:line="240" w:lineRule="atLeast"/>
        <w:ind w:firstLine="709"/>
        <w:jc w:val="both"/>
        <w:rPr>
          <w:rFonts w:cs="Times New Roman"/>
          <w:szCs w:val="24"/>
        </w:rPr>
      </w:pPr>
      <w:r w:rsidRPr="007A1C64">
        <w:rPr>
          <w:rFonts w:cs="Times New Roman"/>
          <w:b/>
          <w:szCs w:val="24"/>
        </w:rPr>
        <w:t>Регламент</w:t>
      </w:r>
      <w:r w:rsidRPr="007A1C64">
        <w:rPr>
          <w:rFonts w:cs="Times New Roman"/>
          <w:szCs w:val="24"/>
        </w:rPr>
        <w:t>: продолжител</w:t>
      </w:r>
      <w:r w:rsidR="009C0F21">
        <w:rPr>
          <w:rFonts w:cs="Times New Roman"/>
          <w:szCs w:val="24"/>
        </w:rPr>
        <w:t>ьность выступлений с докладами 1</w:t>
      </w:r>
      <w:r w:rsidRPr="007A1C64">
        <w:rPr>
          <w:rFonts w:cs="Times New Roman"/>
          <w:szCs w:val="24"/>
        </w:rPr>
        <w:t xml:space="preserve">0 минут, при обсуждении доклада </w:t>
      </w:r>
      <w:r w:rsidR="009C0F21">
        <w:rPr>
          <w:rFonts w:cs="Times New Roman"/>
          <w:szCs w:val="24"/>
        </w:rPr>
        <w:t>5</w:t>
      </w:r>
      <w:r w:rsidRPr="007A1C64">
        <w:rPr>
          <w:rFonts w:cs="Times New Roman"/>
          <w:szCs w:val="24"/>
        </w:rPr>
        <w:t xml:space="preserve"> минут. Участие в работе конференции бесплатное, организационный сбор с участников не взимается, Командировочные расходы и проживание не оплачиваются</w:t>
      </w:r>
      <w:r w:rsidRPr="00B507F1">
        <w:rPr>
          <w:rFonts w:cs="Times New Roman"/>
          <w:szCs w:val="24"/>
        </w:rPr>
        <w:t>.</w:t>
      </w:r>
      <w:r w:rsidR="00FF5A96" w:rsidRPr="00B507F1">
        <w:rPr>
          <w:rFonts w:cs="Times New Roman"/>
          <w:szCs w:val="24"/>
        </w:rPr>
        <w:t xml:space="preserve"> Оргкомитет не занимается бронированием мест в гостинице.</w:t>
      </w:r>
    </w:p>
    <w:p w:rsidR="007A1C64" w:rsidRPr="00701236" w:rsidRDefault="007A1C64" w:rsidP="00B61D5A">
      <w:pPr>
        <w:spacing w:line="240" w:lineRule="atLeast"/>
        <w:ind w:firstLine="709"/>
        <w:jc w:val="both"/>
        <w:rPr>
          <w:rFonts w:cs="Times New Roman"/>
          <w:color w:val="000000"/>
          <w:szCs w:val="24"/>
        </w:rPr>
      </w:pPr>
      <w:r w:rsidRPr="00B507F1">
        <w:rPr>
          <w:rFonts w:cs="Times New Roman"/>
          <w:b/>
          <w:szCs w:val="24"/>
        </w:rPr>
        <w:t>Срок предоставления заявок</w:t>
      </w:r>
      <w:r w:rsidRPr="007A1C64">
        <w:rPr>
          <w:rFonts w:cs="Times New Roman"/>
          <w:b/>
          <w:szCs w:val="24"/>
        </w:rPr>
        <w:t xml:space="preserve"> с указанием названия доклада (сообщения) и тезисов – </w:t>
      </w:r>
      <w:r w:rsidRPr="00701236">
        <w:rPr>
          <w:rFonts w:cs="Times New Roman"/>
          <w:color w:val="000000"/>
          <w:szCs w:val="24"/>
        </w:rPr>
        <w:t xml:space="preserve">до </w:t>
      </w:r>
      <w:r w:rsidR="000D1DCF">
        <w:rPr>
          <w:rFonts w:cs="Times New Roman"/>
          <w:color w:val="000000"/>
          <w:szCs w:val="24"/>
        </w:rPr>
        <w:t>01</w:t>
      </w:r>
      <w:r w:rsidR="00E66934">
        <w:rPr>
          <w:rFonts w:cs="Times New Roman"/>
          <w:color w:val="000000"/>
          <w:szCs w:val="24"/>
        </w:rPr>
        <w:t xml:space="preserve"> ноябр</w:t>
      </w:r>
      <w:r w:rsidR="002E68E0">
        <w:rPr>
          <w:rFonts w:cs="Times New Roman"/>
          <w:color w:val="000000"/>
          <w:szCs w:val="24"/>
        </w:rPr>
        <w:t xml:space="preserve">я </w:t>
      </w:r>
      <w:r w:rsidR="00E5783A" w:rsidRPr="00701236">
        <w:rPr>
          <w:rFonts w:cs="Times New Roman"/>
          <w:color w:val="000000"/>
          <w:szCs w:val="24"/>
        </w:rPr>
        <w:t>(</w:t>
      </w:r>
      <w:r w:rsidR="000D1DCF">
        <w:rPr>
          <w:rFonts w:cs="Times New Roman"/>
          <w:color w:val="000000"/>
          <w:szCs w:val="24"/>
        </w:rPr>
        <w:t>четверг</w:t>
      </w:r>
      <w:r w:rsidR="00E5783A" w:rsidRPr="00701236">
        <w:rPr>
          <w:rFonts w:cs="Times New Roman"/>
          <w:color w:val="000000"/>
          <w:szCs w:val="24"/>
        </w:rPr>
        <w:t>)</w:t>
      </w:r>
      <w:r w:rsidRPr="00701236">
        <w:rPr>
          <w:rFonts w:cs="Times New Roman"/>
          <w:color w:val="000000"/>
          <w:szCs w:val="24"/>
        </w:rPr>
        <w:t xml:space="preserve"> 201</w:t>
      </w:r>
      <w:r w:rsidR="00E66934">
        <w:rPr>
          <w:rFonts w:cs="Times New Roman"/>
          <w:color w:val="000000"/>
          <w:szCs w:val="24"/>
        </w:rPr>
        <w:t>8</w:t>
      </w:r>
      <w:r w:rsidRPr="00701236">
        <w:rPr>
          <w:rFonts w:cs="Times New Roman"/>
          <w:color w:val="000000"/>
          <w:szCs w:val="24"/>
        </w:rPr>
        <w:t xml:space="preserve"> г.</w:t>
      </w:r>
    </w:p>
    <w:p w:rsidR="009428DA" w:rsidRPr="009428DA" w:rsidRDefault="007A1C64" w:rsidP="009428DA">
      <w:pPr>
        <w:spacing w:line="240" w:lineRule="atLeast"/>
        <w:ind w:firstLine="709"/>
        <w:jc w:val="both"/>
        <w:rPr>
          <w:rFonts w:cs="Times New Roman"/>
          <w:color w:val="000000"/>
          <w:szCs w:val="24"/>
        </w:rPr>
      </w:pPr>
      <w:r w:rsidRPr="007A1C64">
        <w:rPr>
          <w:rFonts w:cs="Times New Roman"/>
          <w:b/>
          <w:szCs w:val="24"/>
        </w:rPr>
        <w:t xml:space="preserve">Представление материалов для участия в конференции. </w:t>
      </w:r>
      <w:r w:rsidRPr="007A1C64">
        <w:rPr>
          <w:szCs w:val="24"/>
        </w:rPr>
        <w:t>Для участия в конференции необходимо представить в Программный комитет тезисы докладов и заявку на участие</w:t>
      </w:r>
      <w:r w:rsidR="003D7A71">
        <w:rPr>
          <w:szCs w:val="24"/>
        </w:rPr>
        <w:t xml:space="preserve"> по электронной почте</w:t>
      </w:r>
      <w:r w:rsidRPr="007A1C64">
        <w:rPr>
          <w:szCs w:val="24"/>
        </w:rPr>
        <w:t xml:space="preserve">. </w:t>
      </w:r>
      <w:r w:rsidR="009428DA">
        <w:rPr>
          <w:rFonts w:cs="Times New Roman"/>
          <w:szCs w:val="24"/>
        </w:rPr>
        <w:t>Образец оформления заявки, форм</w:t>
      </w:r>
      <w:r w:rsidR="00B507F1">
        <w:rPr>
          <w:rFonts w:cs="Times New Roman"/>
          <w:szCs w:val="24"/>
        </w:rPr>
        <w:t>атирования тезисов прилагается.</w:t>
      </w:r>
    </w:p>
    <w:p w:rsidR="007A1C64" w:rsidRDefault="007A1C64" w:rsidP="00B61D5A">
      <w:pPr>
        <w:spacing w:line="240" w:lineRule="atLeast"/>
        <w:ind w:firstLine="709"/>
        <w:jc w:val="both"/>
        <w:rPr>
          <w:szCs w:val="24"/>
        </w:rPr>
      </w:pPr>
      <w:r w:rsidRPr="007A1C64">
        <w:rPr>
          <w:szCs w:val="24"/>
        </w:rPr>
        <w:t>Секционные сообщения принимаются объемом до 2 страниц, пленарные доклады (</w:t>
      </w:r>
      <w:r w:rsidR="003D7A71">
        <w:rPr>
          <w:b/>
          <w:szCs w:val="24"/>
        </w:rPr>
        <w:t>только по</w:t>
      </w:r>
      <w:r w:rsidRPr="007A1C64">
        <w:rPr>
          <w:b/>
          <w:szCs w:val="24"/>
        </w:rPr>
        <w:t xml:space="preserve"> согласованию с Оргкомитетом</w:t>
      </w:r>
      <w:r w:rsidRPr="007A1C64">
        <w:rPr>
          <w:szCs w:val="24"/>
        </w:rPr>
        <w:t xml:space="preserve">) до 10 страниц. Объём тезисов включает приводимые автором таблицы, иллюстрации и список литературы. </w:t>
      </w:r>
    </w:p>
    <w:p w:rsidR="00E033A0" w:rsidRPr="00FF5A96" w:rsidRDefault="00E033A0" w:rsidP="00FF5A96">
      <w:pPr>
        <w:spacing w:line="240" w:lineRule="atLeast"/>
        <w:ind w:firstLine="709"/>
        <w:jc w:val="both"/>
        <w:rPr>
          <w:szCs w:val="24"/>
        </w:rPr>
      </w:pPr>
      <w:r w:rsidRPr="00FF5A96">
        <w:rPr>
          <w:szCs w:val="24"/>
        </w:rPr>
        <w:t>Оргкомитет оставляет за собой право отклонить тезисы</w:t>
      </w:r>
      <w:r w:rsidRPr="00200C43">
        <w:rPr>
          <w:szCs w:val="24"/>
        </w:rPr>
        <w:t xml:space="preserve">. </w:t>
      </w:r>
      <w:r w:rsidR="00FF5A96" w:rsidRPr="00200C43">
        <w:rPr>
          <w:szCs w:val="24"/>
        </w:rPr>
        <w:t xml:space="preserve">В случае отклонения материалов оргкомитет не сообщает причины решения. </w:t>
      </w:r>
      <w:r w:rsidRPr="00200C43">
        <w:rPr>
          <w:szCs w:val="24"/>
        </w:rPr>
        <w:t>Среди наиболее частых причин отклонения тезисов: несоответствие присланных тезисов проблематике</w:t>
      </w:r>
      <w:r w:rsidRPr="00FF5A96">
        <w:rPr>
          <w:szCs w:val="24"/>
        </w:rPr>
        <w:t xml:space="preserve"> конференции, превышение установленного объема, нарушение сроков предоставления заявки и тезисов, нарушение правил оформления тезисов.</w:t>
      </w:r>
    </w:p>
    <w:p w:rsidR="009428DA" w:rsidRPr="007A1C64" w:rsidRDefault="007A1C64" w:rsidP="009428DA">
      <w:pPr>
        <w:spacing w:line="240" w:lineRule="atLeast"/>
        <w:ind w:firstLine="709"/>
        <w:jc w:val="both"/>
        <w:rPr>
          <w:rFonts w:cs="Times New Roman"/>
          <w:b/>
          <w:szCs w:val="24"/>
        </w:rPr>
      </w:pPr>
      <w:r w:rsidRPr="007A1C64">
        <w:rPr>
          <w:rFonts w:cs="Times New Roman"/>
          <w:szCs w:val="24"/>
        </w:rPr>
        <w:t xml:space="preserve">Получение </w:t>
      </w:r>
      <w:r w:rsidR="00E5783A">
        <w:rPr>
          <w:rFonts w:cs="Times New Roman"/>
          <w:szCs w:val="24"/>
        </w:rPr>
        <w:t>заявки и тезисов</w:t>
      </w:r>
      <w:r w:rsidRPr="007A1C64">
        <w:rPr>
          <w:rFonts w:cs="Times New Roman"/>
          <w:szCs w:val="24"/>
        </w:rPr>
        <w:t xml:space="preserve"> будет подтверждено Программным комитетом. </w:t>
      </w:r>
      <w:r w:rsidR="009428DA" w:rsidRPr="009428DA">
        <w:rPr>
          <w:rFonts w:cs="Times New Roman"/>
          <w:szCs w:val="24"/>
        </w:rPr>
        <w:t>Официальное персональное приглашение на конференцию</w:t>
      </w:r>
      <w:r w:rsidR="009428DA" w:rsidRPr="007A1C64">
        <w:rPr>
          <w:rFonts w:cs="Times New Roman"/>
          <w:szCs w:val="24"/>
        </w:rPr>
        <w:t xml:space="preserve"> высылается по запросу. </w:t>
      </w:r>
    </w:p>
    <w:p w:rsidR="007A1C64" w:rsidRPr="00701236" w:rsidRDefault="007A1C64" w:rsidP="00B61D5A">
      <w:pPr>
        <w:spacing w:line="240" w:lineRule="atLeast"/>
        <w:ind w:firstLine="709"/>
        <w:jc w:val="both"/>
        <w:rPr>
          <w:color w:val="000000"/>
          <w:szCs w:val="24"/>
        </w:rPr>
      </w:pPr>
      <w:r w:rsidRPr="00701236">
        <w:rPr>
          <w:rFonts w:cs="Times New Roman"/>
          <w:color w:val="000000"/>
          <w:szCs w:val="24"/>
        </w:rPr>
        <w:t xml:space="preserve">Электронному сборнику </w:t>
      </w:r>
      <w:r w:rsidR="003D7A71" w:rsidRPr="00701236">
        <w:rPr>
          <w:rFonts w:cs="Times New Roman"/>
          <w:color w:val="000000"/>
          <w:szCs w:val="24"/>
        </w:rPr>
        <w:t>тезисов</w:t>
      </w:r>
      <w:r w:rsidRPr="00701236">
        <w:rPr>
          <w:rFonts w:cs="Times New Roman"/>
          <w:color w:val="000000"/>
          <w:szCs w:val="24"/>
        </w:rPr>
        <w:t xml:space="preserve"> будет присвоены </w:t>
      </w:r>
      <w:r w:rsidRPr="00701236">
        <w:rPr>
          <w:rFonts w:cs="Times New Roman"/>
          <w:color w:val="000000"/>
          <w:szCs w:val="24"/>
          <w:lang w:val="en-US"/>
        </w:rPr>
        <w:t>ISBN</w:t>
      </w:r>
      <w:r w:rsidRPr="00701236">
        <w:rPr>
          <w:rFonts w:cs="Times New Roman"/>
          <w:color w:val="000000"/>
          <w:szCs w:val="24"/>
        </w:rPr>
        <w:t xml:space="preserve">, авторский знак, коды УДК и ББК. </w:t>
      </w:r>
      <w:r w:rsidRPr="00701236">
        <w:rPr>
          <w:rFonts w:cs="Times New Roman"/>
          <w:b/>
          <w:color w:val="000000"/>
          <w:szCs w:val="24"/>
        </w:rPr>
        <w:t>В сборник буду включены отобранные Оргкомитетом материалы.</w:t>
      </w:r>
      <w:r w:rsidRPr="00701236">
        <w:rPr>
          <w:rFonts w:cs="Times New Roman"/>
          <w:color w:val="000000"/>
          <w:szCs w:val="24"/>
        </w:rPr>
        <w:t xml:space="preserve"> Публикация отобранных материалов бесплатная.</w:t>
      </w:r>
    </w:p>
    <w:p w:rsidR="007A1C64" w:rsidRPr="00701236" w:rsidRDefault="007A1C64" w:rsidP="00B61D5A">
      <w:pPr>
        <w:spacing w:line="240" w:lineRule="atLeast"/>
        <w:jc w:val="both"/>
        <w:rPr>
          <w:rFonts w:cs="Times New Roman"/>
          <w:color w:val="000000"/>
          <w:szCs w:val="24"/>
        </w:rPr>
      </w:pPr>
    </w:p>
    <w:p w:rsidR="007A1C64" w:rsidRPr="00701236" w:rsidRDefault="007A1C64" w:rsidP="00B61D5A">
      <w:pPr>
        <w:overflowPunct w:val="0"/>
        <w:autoSpaceDE w:val="0"/>
        <w:spacing w:line="240" w:lineRule="atLeast"/>
        <w:jc w:val="center"/>
        <w:textAlignment w:val="baseline"/>
        <w:rPr>
          <w:rFonts w:eastAsia="Arial" w:cs="Times New Roman"/>
          <w:b/>
          <w:color w:val="000000"/>
          <w:szCs w:val="24"/>
        </w:rPr>
      </w:pPr>
      <w:r w:rsidRPr="00701236">
        <w:rPr>
          <w:rFonts w:eastAsia="Arial" w:cs="Times New Roman"/>
          <w:b/>
          <w:color w:val="000000"/>
          <w:szCs w:val="24"/>
        </w:rPr>
        <w:t>Адрес Оргкомитета</w:t>
      </w:r>
    </w:p>
    <w:p w:rsidR="007A1C64" w:rsidRPr="00701236" w:rsidRDefault="007A1C64" w:rsidP="00B61D5A">
      <w:pPr>
        <w:overflowPunct w:val="0"/>
        <w:autoSpaceDE w:val="0"/>
        <w:spacing w:line="240" w:lineRule="atLeast"/>
        <w:jc w:val="both"/>
        <w:textAlignment w:val="baseline"/>
        <w:rPr>
          <w:rFonts w:eastAsia="Arial" w:cs="Times New Roman"/>
          <w:b/>
          <w:color w:val="000000"/>
          <w:szCs w:val="24"/>
        </w:rPr>
      </w:pPr>
    </w:p>
    <w:p w:rsidR="007A1C64" w:rsidRPr="00701236" w:rsidRDefault="007A1C64" w:rsidP="00B61D5A">
      <w:pPr>
        <w:spacing w:line="240" w:lineRule="atLeast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701236">
        <w:rPr>
          <w:rFonts w:cs="Times New Roman"/>
          <w:color w:val="000000"/>
          <w:szCs w:val="24"/>
          <w:shd w:val="clear" w:color="auto" w:fill="FFFFFF"/>
        </w:rPr>
        <w:t>119991, ГСП-1, Москва, Ленинские горы, Московский государственный университет имени М.В.Ломоносова, учебно-научный корпус «</w:t>
      </w:r>
      <w:proofErr w:type="spellStart"/>
      <w:r w:rsidRPr="00701236">
        <w:rPr>
          <w:rFonts w:cs="Times New Roman"/>
          <w:color w:val="000000"/>
          <w:szCs w:val="24"/>
          <w:shd w:val="clear" w:color="auto" w:fill="FFFFFF"/>
        </w:rPr>
        <w:t>Шуваловский</w:t>
      </w:r>
      <w:proofErr w:type="spellEnd"/>
      <w:r w:rsidRPr="00701236">
        <w:rPr>
          <w:rFonts w:cs="Times New Roman"/>
          <w:color w:val="000000"/>
          <w:szCs w:val="24"/>
          <w:shd w:val="clear" w:color="auto" w:fill="FFFFFF"/>
        </w:rPr>
        <w:t>», философский факультет, ауд. Г-359, кафедра Философии образования.</w:t>
      </w:r>
    </w:p>
    <w:p w:rsidR="00B61D5A" w:rsidRPr="009C5951" w:rsidRDefault="007A1C64" w:rsidP="00B61D5A">
      <w:pPr>
        <w:shd w:val="clear" w:color="auto" w:fill="FFFFFF"/>
        <w:tabs>
          <w:tab w:val="left" w:pos="993"/>
        </w:tabs>
        <w:overflowPunct w:val="0"/>
        <w:autoSpaceDE w:val="0"/>
        <w:spacing w:line="240" w:lineRule="atLeast"/>
        <w:jc w:val="both"/>
        <w:textAlignment w:val="baseline"/>
        <w:rPr>
          <w:rFonts w:eastAsia="Arial" w:cs="Times New Roman"/>
          <w:color w:val="000000"/>
          <w:szCs w:val="24"/>
        </w:rPr>
      </w:pPr>
      <w:r w:rsidRPr="00701236">
        <w:rPr>
          <w:rFonts w:eastAsia="Arial" w:cs="Times New Roman"/>
          <w:b/>
          <w:color w:val="000000"/>
          <w:szCs w:val="24"/>
          <w:lang w:val="en-US"/>
        </w:rPr>
        <w:t>E</w:t>
      </w:r>
      <w:r w:rsidRPr="009C5951">
        <w:rPr>
          <w:rFonts w:eastAsia="Arial" w:cs="Times New Roman"/>
          <w:b/>
          <w:color w:val="000000"/>
          <w:szCs w:val="24"/>
        </w:rPr>
        <w:t>-</w:t>
      </w:r>
      <w:r w:rsidRPr="00701236">
        <w:rPr>
          <w:rFonts w:eastAsia="Arial" w:cs="Times New Roman"/>
          <w:b/>
          <w:color w:val="000000"/>
          <w:szCs w:val="24"/>
          <w:lang w:val="en-US"/>
        </w:rPr>
        <w:t>mail</w:t>
      </w:r>
      <w:r w:rsidRPr="009C5951">
        <w:rPr>
          <w:rFonts w:eastAsia="Arial" w:cs="Times New Roman"/>
          <w:color w:val="000000"/>
          <w:szCs w:val="24"/>
        </w:rPr>
        <w:t xml:space="preserve">: </w:t>
      </w:r>
      <w:proofErr w:type="spellStart"/>
      <w:r w:rsidRPr="003012BE">
        <w:rPr>
          <w:rFonts w:eastAsia="Arial" w:cs="Times New Roman"/>
          <w:b/>
          <w:color w:val="943634" w:themeColor="accent2" w:themeShade="BF"/>
          <w:szCs w:val="24"/>
          <w:shd w:val="clear" w:color="auto" w:fill="FFFFFF"/>
          <w:lang w:val="en-US"/>
        </w:rPr>
        <w:t>edu</w:t>
      </w:r>
      <w:proofErr w:type="spellEnd"/>
      <w:r w:rsidRPr="003012BE">
        <w:rPr>
          <w:rFonts w:eastAsia="Arial" w:cs="Times New Roman"/>
          <w:b/>
          <w:color w:val="943634" w:themeColor="accent2" w:themeShade="BF"/>
          <w:szCs w:val="24"/>
          <w:u w:val="single"/>
          <w:shd w:val="clear" w:color="auto" w:fill="FFFFFF"/>
        </w:rPr>
        <w:t>_</w:t>
      </w:r>
      <w:r w:rsidRPr="003012BE">
        <w:rPr>
          <w:rFonts w:eastAsia="Arial" w:cs="Times New Roman"/>
          <w:b/>
          <w:color w:val="943634" w:themeColor="accent2" w:themeShade="BF"/>
          <w:szCs w:val="24"/>
          <w:shd w:val="clear" w:color="auto" w:fill="FFFFFF"/>
          <w:lang w:val="en-US"/>
        </w:rPr>
        <w:t>conf</w:t>
      </w:r>
      <w:r w:rsidRPr="003012BE">
        <w:rPr>
          <w:rFonts w:eastAsia="Arial" w:cs="Times New Roman"/>
          <w:b/>
          <w:color w:val="943634" w:themeColor="accent2" w:themeShade="BF"/>
          <w:szCs w:val="24"/>
          <w:shd w:val="clear" w:color="auto" w:fill="FFFFFF"/>
        </w:rPr>
        <w:t>@</w:t>
      </w:r>
      <w:proofErr w:type="spellStart"/>
      <w:r w:rsidRPr="003012BE">
        <w:rPr>
          <w:rFonts w:eastAsia="Arial" w:cs="Times New Roman"/>
          <w:b/>
          <w:color w:val="943634" w:themeColor="accent2" w:themeShade="BF"/>
          <w:szCs w:val="24"/>
          <w:shd w:val="clear" w:color="auto" w:fill="FFFFFF"/>
          <w:lang w:val="en-US"/>
        </w:rPr>
        <w:t>philos</w:t>
      </w:r>
      <w:proofErr w:type="spellEnd"/>
      <w:r w:rsidRPr="003012BE">
        <w:rPr>
          <w:rFonts w:eastAsia="Arial" w:cs="Times New Roman"/>
          <w:b/>
          <w:color w:val="943634" w:themeColor="accent2" w:themeShade="BF"/>
          <w:szCs w:val="24"/>
          <w:shd w:val="clear" w:color="auto" w:fill="FFFFFF"/>
        </w:rPr>
        <w:t>.</w:t>
      </w:r>
      <w:proofErr w:type="spellStart"/>
      <w:r w:rsidRPr="003012BE">
        <w:rPr>
          <w:rFonts w:eastAsia="Arial" w:cs="Times New Roman"/>
          <w:b/>
          <w:color w:val="943634" w:themeColor="accent2" w:themeShade="BF"/>
          <w:szCs w:val="24"/>
          <w:shd w:val="clear" w:color="auto" w:fill="FFFFFF"/>
          <w:lang w:val="en-US"/>
        </w:rPr>
        <w:t>msu</w:t>
      </w:r>
      <w:proofErr w:type="spellEnd"/>
      <w:r w:rsidRPr="003012BE">
        <w:rPr>
          <w:rFonts w:eastAsia="Arial" w:cs="Times New Roman"/>
          <w:b/>
          <w:color w:val="943634" w:themeColor="accent2" w:themeShade="BF"/>
          <w:szCs w:val="24"/>
          <w:shd w:val="clear" w:color="auto" w:fill="FFFFFF"/>
        </w:rPr>
        <w:t>.</w:t>
      </w:r>
      <w:proofErr w:type="spellStart"/>
      <w:r w:rsidRPr="003012BE">
        <w:rPr>
          <w:rFonts w:eastAsia="Arial" w:cs="Times New Roman"/>
          <w:b/>
          <w:color w:val="943634" w:themeColor="accent2" w:themeShade="BF"/>
          <w:szCs w:val="24"/>
          <w:shd w:val="clear" w:color="auto" w:fill="FFFFFF"/>
          <w:lang w:val="en-US"/>
        </w:rPr>
        <w:t>ru</w:t>
      </w:r>
      <w:proofErr w:type="spellEnd"/>
    </w:p>
    <w:p w:rsidR="003D6666" w:rsidRPr="00701236" w:rsidRDefault="007A1C64" w:rsidP="003D6666">
      <w:pPr>
        <w:shd w:val="clear" w:color="auto" w:fill="FFFFFF"/>
        <w:tabs>
          <w:tab w:val="left" w:pos="993"/>
        </w:tabs>
        <w:overflowPunct w:val="0"/>
        <w:autoSpaceDE w:val="0"/>
        <w:spacing w:line="240" w:lineRule="atLeast"/>
        <w:jc w:val="both"/>
        <w:textAlignment w:val="baseline"/>
        <w:rPr>
          <w:rFonts w:cs="Times New Roman"/>
          <w:color w:val="000000"/>
          <w:szCs w:val="24"/>
        </w:rPr>
      </w:pPr>
      <w:r w:rsidRPr="00701236">
        <w:rPr>
          <w:rFonts w:cs="Times New Roman"/>
          <w:b/>
          <w:color w:val="000000"/>
          <w:szCs w:val="24"/>
        </w:rPr>
        <w:t>Ответственный секретарь</w:t>
      </w:r>
      <w:r w:rsidRPr="00701236">
        <w:rPr>
          <w:rFonts w:cs="Times New Roman"/>
          <w:color w:val="000000"/>
          <w:szCs w:val="24"/>
        </w:rPr>
        <w:t xml:space="preserve">: </w:t>
      </w:r>
      <w:r w:rsidR="003D6666" w:rsidRPr="00701236">
        <w:rPr>
          <w:rFonts w:cs="Times New Roman"/>
          <w:color w:val="000000"/>
          <w:szCs w:val="24"/>
        </w:rPr>
        <w:t xml:space="preserve">старший научный сотрудник кафедры философии образования философского факультета </w:t>
      </w:r>
      <w:r w:rsidR="003D6666">
        <w:rPr>
          <w:rFonts w:cs="Times New Roman"/>
          <w:color w:val="000000"/>
          <w:szCs w:val="24"/>
        </w:rPr>
        <w:t xml:space="preserve">МГУ имени М.В. Ломоносова </w:t>
      </w:r>
      <w:r w:rsidR="003D6666" w:rsidRPr="00701236">
        <w:rPr>
          <w:rFonts w:cs="Times New Roman"/>
          <w:color w:val="000000"/>
          <w:szCs w:val="24"/>
        </w:rPr>
        <w:t>Прохода Владимир Анатольевич</w:t>
      </w:r>
      <w:r w:rsidR="003D6666">
        <w:rPr>
          <w:rFonts w:cs="Times New Roman"/>
          <w:color w:val="000000"/>
          <w:szCs w:val="24"/>
        </w:rPr>
        <w:t>.</w:t>
      </w:r>
    </w:p>
    <w:p w:rsidR="006216B0" w:rsidRDefault="006216B0" w:rsidP="00B61D5A">
      <w:pPr>
        <w:shd w:val="clear" w:color="auto" w:fill="FFFFFF"/>
        <w:tabs>
          <w:tab w:val="left" w:pos="993"/>
        </w:tabs>
        <w:overflowPunct w:val="0"/>
        <w:autoSpaceDE w:val="0"/>
        <w:spacing w:line="240" w:lineRule="atLeast"/>
        <w:jc w:val="both"/>
        <w:textAlignment w:val="baseline"/>
        <w:rPr>
          <w:rFonts w:cs="Times New Roman"/>
          <w:szCs w:val="24"/>
        </w:rPr>
      </w:pPr>
    </w:p>
    <w:p w:rsidR="006216B0" w:rsidRDefault="006216B0" w:rsidP="00B61D5A">
      <w:pPr>
        <w:shd w:val="clear" w:color="auto" w:fill="FFFFFF"/>
        <w:tabs>
          <w:tab w:val="left" w:pos="993"/>
        </w:tabs>
        <w:overflowPunct w:val="0"/>
        <w:autoSpaceDE w:val="0"/>
        <w:spacing w:line="240" w:lineRule="atLeast"/>
        <w:jc w:val="both"/>
        <w:textAlignment w:val="baseline"/>
        <w:rPr>
          <w:rFonts w:cs="Times New Roman"/>
          <w:i/>
          <w:szCs w:val="24"/>
        </w:rPr>
      </w:pPr>
    </w:p>
    <w:p w:rsidR="003D7A71" w:rsidRDefault="003D7A71" w:rsidP="00B61D5A">
      <w:pPr>
        <w:shd w:val="clear" w:color="auto" w:fill="FFFFFF"/>
        <w:tabs>
          <w:tab w:val="left" w:pos="993"/>
        </w:tabs>
        <w:overflowPunct w:val="0"/>
        <w:autoSpaceDE w:val="0"/>
        <w:spacing w:line="240" w:lineRule="atLeast"/>
        <w:jc w:val="both"/>
        <w:textAlignment w:val="baseline"/>
        <w:rPr>
          <w:rFonts w:cs="Times New Roman"/>
          <w:i/>
          <w:szCs w:val="24"/>
        </w:rPr>
      </w:pPr>
    </w:p>
    <w:p w:rsidR="003D7A71" w:rsidRDefault="003D7A71" w:rsidP="00B61D5A">
      <w:pPr>
        <w:shd w:val="clear" w:color="auto" w:fill="FFFFFF"/>
        <w:tabs>
          <w:tab w:val="left" w:pos="993"/>
        </w:tabs>
        <w:overflowPunct w:val="0"/>
        <w:autoSpaceDE w:val="0"/>
        <w:spacing w:line="240" w:lineRule="atLeast"/>
        <w:jc w:val="both"/>
        <w:textAlignment w:val="baseline"/>
        <w:rPr>
          <w:rFonts w:cs="Times New Roman"/>
          <w:i/>
          <w:szCs w:val="24"/>
        </w:rPr>
      </w:pPr>
    </w:p>
    <w:p w:rsidR="003D7A71" w:rsidRDefault="003D7A71" w:rsidP="00B61D5A">
      <w:pPr>
        <w:shd w:val="clear" w:color="auto" w:fill="FFFFFF"/>
        <w:tabs>
          <w:tab w:val="left" w:pos="993"/>
        </w:tabs>
        <w:overflowPunct w:val="0"/>
        <w:autoSpaceDE w:val="0"/>
        <w:spacing w:line="240" w:lineRule="atLeast"/>
        <w:jc w:val="both"/>
        <w:textAlignment w:val="baseline"/>
        <w:rPr>
          <w:rFonts w:cs="Times New Roman"/>
          <w:i/>
          <w:szCs w:val="24"/>
        </w:rPr>
      </w:pPr>
    </w:p>
    <w:p w:rsidR="003D7A71" w:rsidRDefault="003D7A71" w:rsidP="00B61D5A">
      <w:pPr>
        <w:shd w:val="clear" w:color="auto" w:fill="FFFFFF"/>
        <w:tabs>
          <w:tab w:val="left" w:pos="993"/>
        </w:tabs>
        <w:overflowPunct w:val="0"/>
        <w:autoSpaceDE w:val="0"/>
        <w:spacing w:line="240" w:lineRule="atLeast"/>
        <w:jc w:val="both"/>
        <w:textAlignment w:val="baseline"/>
        <w:rPr>
          <w:rFonts w:cs="Times New Roman"/>
          <w:i/>
          <w:szCs w:val="24"/>
        </w:rPr>
      </w:pPr>
    </w:p>
    <w:p w:rsidR="003D7A71" w:rsidRDefault="003D7A71" w:rsidP="00B61D5A">
      <w:pPr>
        <w:shd w:val="clear" w:color="auto" w:fill="FFFFFF"/>
        <w:tabs>
          <w:tab w:val="left" w:pos="993"/>
        </w:tabs>
        <w:overflowPunct w:val="0"/>
        <w:autoSpaceDE w:val="0"/>
        <w:spacing w:line="240" w:lineRule="atLeast"/>
        <w:jc w:val="both"/>
        <w:textAlignment w:val="baseline"/>
        <w:rPr>
          <w:rFonts w:cs="Times New Roman"/>
          <w:i/>
          <w:szCs w:val="24"/>
        </w:rPr>
      </w:pPr>
    </w:p>
    <w:p w:rsidR="003D7A71" w:rsidRDefault="003D7A71" w:rsidP="00B61D5A">
      <w:pPr>
        <w:shd w:val="clear" w:color="auto" w:fill="FFFFFF"/>
        <w:tabs>
          <w:tab w:val="left" w:pos="993"/>
        </w:tabs>
        <w:overflowPunct w:val="0"/>
        <w:autoSpaceDE w:val="0"/>
        <w:spacing w:line="240" w:lineRule="atLeast"/>
        <w:jc w:val="both"/>
        <w:textAlignment w:val="baseline"/>
        <w:rPr>
          <w:rFonts w:cs="Times New Roman"/>
          <w:i/>
          <w:szCs w:val="24"/>
        </w:rPr>
      </w:pPr>
    </w:p>
    <w:p w:rsidR="003D7A71" w:rsidRDefault="003D7A71" w:rsidP="00B61D5A">
      <w:pPr>
        <w:shd w:val="clear" w:color="auto" w:fill="FFFFFF"/>
        <w:tabs>
          <w:tab w:val="left" w:pos="993"/>
        </w:tabs>
        <w:overflowPunct w:val="0"/>
        <w:autoSpaceDE w:val="0"/>
        <w:spacing w:line="240" w:lineRule="atLeast"/>
        <w:jc w:val="both"/>
        <w:textAlignment w:val="baseline"/>
        <w:rPr>
          <w:rFonts w:cs="Times New Roman"/>
          <w:i/>
          <w:szCs w:val="24"/>
        </w:rPr>
      </w:pPr>
    </w:p>
    <w:p w:rsidR="003D7A71" w:rsidRDefault="003D7A71" w:rsidP="00B61D5A">
      <w:pPr>
        <w:shd w:val="clear" w:color="auto" w:fill="FFFFFF"/>
        <w:tabs>
          <w:tab w:val="left" w:pos="993"/>
        </w:tabs>
        <w:overflowPunct w:val="0"/>
        <w:autoSpaceDE w:val="0"/>
        <w:spacing w:line="240" w:lineRule="atLeast"/>
        <w:jc w:val="both"/>
        <w:textAlignment w:val="baseline"/>
        <w:rPr>
          <w:rFonts w:cs="Times New Roman"/>
          <w:i/>
          <w:szCs w:val="24"/>
        </w:rPr>
      </w:pPr>
    </w:p>
    <w:p w:rsidR="003D7A71" w:rsidRDefault="003D7A71" w:rsidP="00B61D5A">
      <w:pPr>
        <w:shd w:val="clear" w:color="auto" w:fill="FFFFFF"/>
        <w:tabs>
          <w:tab w:val="left" w:pos="993"/>
        </w:tabs>
        <w:overflowPunct w:val="0"/>
        <w:autoSpaceDE w:val="0"/>
        <w:spacing w:line="240" w:lineRule="atLeast"/>
        <w:jc w:val="both"/>
        <w:textAlignment w:val="baseline"/>
        <w:rPr>
          <w:rFonts w:cs="Times New Roman"/>
          <w:i/>
          <w:szCs w:val="24"/>
        </w:rPr>
      </w:pPr>
    </w:p>
    <w:p w:rsidR="003D7A71" w:rsidRDefault="003D7A71" w:rsidP="00B61D5A">
      <w:pPr>
        <w:shd w:val="clear" w:color="auto" w:fill="FFFFFF"/>
        <w:tabs>
          <w:tab w:val="left" w:pos="993"/>
        </w:tabs>
        <w:overflowPunct w:val="0"/>
        <w:autoSpaceDE w:val="0"/>
        <w:spacing w:line="240" w:lineRule="atLeast"/>
        <w:jc w:val="both"/>
        <w:textAlignment w:val="baseline"/>
        <w:rPr>
          <w:rFonts w:cs="Times New Roman"/>
          <w:i/>
          <w:szCs w:val="24"/>
        </w:rPr>
      </w:pPr>
    </w:p>
    <w:p w:rsidR="003D7A71" w:rsidRDefault="003D7A71" w:rsidP="00B61D5A">
      <w:pPr>
        <w:shd w:val="clear" w:color="auto" w:fill="FFFFFF"/>
        <w:tabs>
          <w:tab w:val="left" w:pos="993"/>
        </w:tabs>
        <w:overflowPunct w:val="0"/>
        <w:autoSpaceDE w:val="0"/>
        <w:spacing w:line="240" w:lineRule="atLeast"/>
        <w:jc w:val="both"/>
        <w:textAlignment w:val="baseline"/>
        <w:rPr>
          <w:rFonts w:cs="Times New Roman"/>
          <w:i/>
          <w:szCs w:val="24"/>
        </w:rPr>
      </w:pPr>
    </w:p>
    <w:p w:rsidR="003D7A71" w:rsidRDefault="003D7A71" w:rsidP="00B61D5A">
      <w:pPr>
        <w:shd w:val="clear" w:color="auto" w:fill="FFFFFF"/>
        <w:tabs>
          <w:tab w:val="left" w:pos="993"/>
        </w:tabs>
        <w:overflowPunct w:val="0"/>
        <w:autoSpaceDE w:val="0"/>
        <w:spacing w:line="240" w:lineRule="atLeast"/>
        <w:jc w:val="both"/>
        <w:textAlignment w:val="baseline"/>
        <w:rPr>
          <w:rFonts w:cs="Times New Roman"/>
          <w:i/>
          <w:szCs w:val="24"/>
        </w:rPr>
      </w:pPr>
    </w:p>
    <w:p w:rsidR="003D7A71" w:rsidRDefault="003D7A71" w:rsidP="00B61D5A">
      <w:pPr>
        <w:shd w:val="clear" w:color="auto" w:fill="FFFFFF"/>
        <w:tabs>
          <w:tab w:val="left" w:pos="993"/>
        </w:tabs>
        <w:overflowPunct w:val="0"/>
        <w:autoSpaceDE w:val="0"/>
        <w:spacing w:line="240" w:lineRule="atLeast"/>
        <w:jc w:val="both"/>
        <w:textAlignment w:val="baseline"/>
        <w:rPr>
          <w:rFonts w:cs="Times New Roman"/>
          <w:i/>
          <w:szCs w:val="24"/>
        </w:rPr>
      </w:pPr>
    </w:p>
    <w:p w:rsidR="009428DA" w:rsidRDefault="009428DA" w:rsidP="00B61D5A">
      <w:pPr>
        <w:shd w:val="clear" w:color="auto" w:fill="FFFFFF"/>
        <w:tabs>
          <w:tab w:val="left" w:pos="993"/>
        </w:tabs>
        <w:overflowPunct w:val="0"/>
        <w:autoSpaceDE w:val="0"/>
        <w:spacing w:line="240" w:lineRule="atLeast"/>
        <w:jc w:val="both"/>
        <w:textAlignment w:val="baseline"/>
        <w:rPr>
          <w:rFonts w:cs="Times New Roman"/>
          <w:i/>
          <w:szCs w:val="24"/>
        </w:rPr>
      </w:pPr>
    </w:p>
    <w:p w:rsidR="003D7A71" w:rsidRDefault="00F638D3" w:rsidP="003D7A71">
      <w:pPr>
        <w:spacing w:line="240" w:lineRule="atLeast"/>
        <w:ind w:firstLine="709"/>
        <w:jc w:val="both"/>
        <w:rPr>
          <w:szCs w:val="24"/>
        </w:rPr>
      </w:pPr>
      <w:r>
        <w:rPr>
          <w:b/>
          <w:szCs w:val="24"/>
        </w:rPr>
        <w:t>О</w:t>
      </w:r>
      <w:r w:rsidR="003D7A71" w:rsidRPr="007A1C64">
        <w:rPr>
          <w:b/>
          <w:szCs w:val="24"/>
        </w:rPr>
        <w:t>формление заявки.</w:t>
      </w:r>
      <w:r w:rsidR="003D7A71" w:rsidRPr="007A1C64">
        <w:rPr>
          <w:szCs w:val="24"/>
        </w:rPr>
        <w:t xml:space="preserve"> Указываются:</w:t>
      </w:r>
      <w:r w:rsidR="003D7A71" w:rsidRPr="007A1C64">
        <w:rPr>
          <w:b/>
          <w:szCs w:val="24"/>
        </w:rPr>
        <w:t xml:space="preserve"> </w:t>
      </w:r>
      <w:r w:rsidR="003D7A71" w:rsidRPr="007A1C64">
        <w:rPr>
          <w:szCs w:val="24"/>
        </w:rPr>
        <w:t xml:space="preserve">фамилия, имя, отчество (полностью), гражданство, ученая степень, ученое звание, представляемая автором (соавторами) организация, должность, контакт для связи (служебный или домашний: полный почтовый адрес, телефон с кодом города, факс, </w:t>
      </w:r>
      <w:proofErr w:type="spellStart"/>
      <w:r w:rsidR="003D7A71" w:rsidRPr="007A1C64">
        <w:rPr>
          <w:szCs w:val="24"/>
        </w:rPr>
        <w:t>e-mail</w:t>
      </w:r>
      <w:proofErr w:type="spellEnd"/>
      <w:r w:rsidR="003D7A71" w:rsidRPr="007A1C64">
        <w:rPr>
          <w:szCs w:val="24"/>
        </w:rPr>
        <w:t>), область научных интересов.</w:t>
      </w:r>
    </w:p>
    <w:p w:rsidR="003D7A71" w:rsidRDefault="003D7A71" w:rsidP="003D7A71">
      <w:pPr>
        <w:spacing w:line="240" w:lineRule="atLeast"/>
        <w:ind w:firstLine="709"/>
        <w:jc w:val="both"/>
        <w:rPr>
          <w:szCs w:val="24"/>
        </w:rPr>
      </w:pPr>
    </w:p>
    <w:p w:rsidR="003D7A71" w:rsidRDefault="003D7A71" w:rsidP="003D7A71">
      <w:pPr>
        <w:spacing w:line="240" w:lineRule="atLeast"/>
        <w:ind w:firstLine="709"/>
        <w:jc w:val="both"/>
        <w:rPr>
          <w:szCs w:val="24"/>
        </w:rPr>
      </w:pPr>
    </w:p>
    <w:p w:rsidR="009428DA" w:rsidRDefault="003D7A71" w:rsidP="009428DA">
      <w:pPr>
        <w:spacing w:line="240" w:lineRule="atLeast"/>
        <w:ind w:firstLine="709"/>
        <w:jc w:val="both"/>
        <w:rPr>
          <w:szCs w:val="24"/>
        </w:rPr>
      </w:pPr>
      <w:r w:rsidRPr="007A1C64">
        <w:rPr>
          <w:b/>
          <w:szCs w:val="24"/>
        </w:rPr>
        <w:t xml:space="preserve">Оформление </w:t>
      </w:r>
      <w:r w:rsidR="009428DA">
        <w:rPr>
          <w:b/>
          <w:szCs w:val="24"/>
        </w:rPr>
        <w:t>тезисов</w:t>
      </w:r>
      <w:r w:rsidR="009428DA">
        <w:rPr>
          <w:szCs w:val="24"/>
        </w:rPr>
        <w:t>.</w:t>
      </w:r>
      <w:r w:rsidRPr="007A1C64">
        <w:rPr>
          <w:szCs w:val="24"/>
        </w:rPr>
        <w:t xml:space="preserve"> </w:t>
      </w:r>
      <w:r w:rsidR="009428DA">
        <w:rPr>
          <w:szCs w:val="24"/>
        </w:rPr>
        <w:t xml:space="preserve">Указываются: </w:t>
      </w:r>
      <w:r w:rsidRPr="007A1C64">
        <w:rPr>
          <w:szCs w:val="24"/>
        </w:rPr>
        <w:t xml:space="preserve">тема доклада – прописными (заглавными) буквами, строкой ниже – фамилии и инициалы автора (соавторов), строкой ниже – полное название организации, город, страна (для участников не из России). После текста тезисов можно поместить информацию для контакта (адрес, тел., </w:t>
      </w:r>
      <w:proofErr w:type="spellStart"/>
      <w:r w:rsidRPr="007A1C64">
        <w:rPr>
          <w:szCs w:val="24"/>
        </w:rPr>
        <w:t>e-mail</w:t>
      </w:r>
      <w:proofErr w:type="spellEnd"/>
      <w:r w:rsidRPr="007A1C64">
        <w:rPr>
          <w:szCs w:val="24"/>
        </w:rPr>
        <w:t xml:space="preserve">). Таблицы и иной графический материал должны быть выполнены в виде картинки (расширение </w:t>
      </w:r>
      <w:proofErr w:type="spellStart"/>
      <w:r w:rsidRPr="007A1C64">
        <w:rPr>
          <w:szCs w:val="24"/>
        </w:rPr>
        <w:t>jpg</w:t>
      </w:r>
      <w:proofErr w:type="spellEnd"/>
      <w:r w:rsidRPr="007A1C64">
        <w:rPr>
          <w:szCs w:val="24"/>
        </w:rPr>
        <w:t>).</w:t>
      </w:r>
      <w:r>
        <w:rPr>
          <w:szCs w:val="24"/>
        </w:rPr>
        <w:t xml:space="preserve"> </w:t>
      </w:r>
    </w:p>
    <w:p w:rsidR="009428DA" w:rsidRPr="00297CA7" w:rsidRDefault="009428DA" w:rsidP="009428DA">
      <w:pPr>
        <w:spacing w:line="240" w:lineRule="atLeast"/>
        <w:ind w:firstLine="709"/>
        <w:jc w:val="both"/>
        <w:rPr>
          <w:szCs w:val="24"/>
        </w:rPr>
      </w:pPr>
      <w:r w:rsidRPr="007A1C64">
        <w:rPr>
          <w:szCs w:val="24"/>
        </w:rPr>
        <w:t xml:space="preserve">Материалы представляются на русском языке, на бумаге форматом А4 с полями: верхнее – 15 мм, нижнее – 15 мм, левое – 20 мм, правое – 15 мм. Стиль – обычный, гарнитура </w:t>
      </w:r>
      <w:r w:rsidRPr="007A1C64">
        <w:rPr>
          <w:szCs w:val="24"/>
          <w:lang w:val="en-US"/>
        </w:rPr>
        <w:t>Times</w:t>
      </w:r>
      <w:r w:rsidRPr="007A1C64">
        <w:rPr>
          <w:szCs w:val="24"/>
        </w:rPr>
        <w:t xml:space="preserve"> </w:t>
      </w:r>
      <w:r w:rsidRPr="007A1C64">
        <w:rPr>
          <w:szCs w:val="24"/>
          <w:lang w:val="en-US"/>
        </w:rPr>
        <w:t>New</w:t>
      </w:r>
      <w:r w:rsidRPr="007A1C64">
        <w:rPr>
          <w:szCs w:val="24"/>
        </w:rPr>
        <w:t xml:space="preserve"> </w:t>
      </w:r>
      <w:r w:rsidRPr="007A1C64">
        <w:rPr>
          <w:szCs w:val="24"/>
          <w:lang w:val="en-US"/>
        </w:rPr>
        <w:t>Roman</w:t>
      </w:r>
      <w:r w:rsidRPr="007A1C64">
        <w:rPr>
          <w:szCs w:val="24"/>
        </w:rPr>
        <w:t xml:space="preserve"> C</w:t>
      </w:r>
      <w:r w:rsidRPr="007A1C64">
        <w:rPr>
          <w:szCs w:val="24"/>
          <w:lang w:val="en-US"/>
        </w:rPr>
        <w:t>yr</w:t>
      </w:r>
      <w:r w:rsidRPr="007A1C64">
        <w:rPr>
          <w:szCs w:val="24"/>
        </w:rPr>
        <w:t xml:space="preserve">., кегль 12, межстрочный интервал 1, начертание обычное, </w:t>
      </w:r>
      <w:r w:rsidRPr="00297CA7">
        <w:rPr>
          <w:szCs w:val="24"/>
        </w:rPr>
        <w:t xml:space="preserve">выравнивание </w:t>
      </w:r>
      <w:r w:rsidR="00CD04B3" w:rsidRPr="00297CA7">
        <w:rPr>
          <w:szCs w:val="24"/>
        </w:rPr>
        <w:t>по ширине</w:t>
      </w:r>
      <w:r w:rsidRPr="00297CA7">
        <w:rPr>
          <w:szCs w:val="24"/>
        </w:rPr>
        <w:t>, страницы не номеруются.</w:t>
      </w:r>
    </w:p>
    <w:p w:rsidR="00CD04B3" w:rsidRPr="00CD04B3" w:rsidRDefault="00CD04B3" w:rsidP="00CD04B3">
      <w:pPr>
        <w:spacing w:line="240" w:lineRule="atLeast"/>
        <w:ind w:firstLine="709"/>
        <w:jc w:val="both"/>
        <w:rPr>
          <w:szCs w:val="24"/>
        </w:rPr>
      </w:pPr>
      <w:r w:rsidRPr="00297CA7">
        <w:rPr>
          <w:szCs w:val="24"/>
        </w:rPr>
        <w:t>Ссылки на литературу в тексте статьи следует давать в квадратных скобках и в соответствии с ГОСТ Р 7.0.5 2008. Список литературы составляется в алфавитном порядке – сначала отечественные, затем зарубежные авторы и оформляется в соответствии с ГОСТ Р 7.0.5 2008.</w:t>
      </w:r>
    </w:p>
    <w:p w:rsidR="00CD04B3" w:rsidRPr="00CD04B3" w:rsidRDefault="00CD04B3" w:rsidP="009428DA">
      <w:pPr>
        <w:spacing w:line="240" w:lineRule="atLeast"/>
        <w:ind w:firstLine="709"/>
        <w:jc w:val="both"/>
        <w:rPr>
          <w:szCs w:val="24"/>
        </w:rPr>
      </w:pPr>
    </w:p>
    <w:p w:rsidR="003D7A71" w:rsidRPr="007A1C64" w:rsidRDefault="003D7A71" w:rsidP="003D7A71">
      <w:pPr>
        <w:spacing w:line="240" w:lineRule="atLeast"/>
        <w:ind w:firstLine="709"/>
        <w:jc w:val="both"/>
        <w:rPr>
          <w:szCs w:val="24"/>
        </w:rPr>
      </w:pPr>
    </w:p>
    <w:p w:rsidR="003D7A71" w:rsidRDefault="00B13552" w:rsidP="003D7A71">
      <w:pPr>
        <w:spacing w:line="240" w:lineRule="atLeast"/>
        <w:ind w:firstLine="709"/>
        <w:jc w:val="both"/>
        <w:rPr>
          <w:szCs w:val="24"/>
        </w:rPr>
      </w:pPr>
      <w:r>
        <w:rPr>
          <w:szCs w:val="24"/>
        </w:rPr>
        <w:t>ОБРАЗЕЦ.</w:t>
      </w:r>
    </w:p>
    <w:p w:rsidR="003D7A71" w:rsidRPr="00650940" w:rsidRDefault="003D7A71" w:rsidP="003D7A71">
      <w:pPr>
        <w:ind w:firstLine="709"/>
        <w:jc w:val="center"/>
        <w:rPr>
          <w:rFonts w:cs="Times New Roman"/>
          <w:iCs/>
          <w:szCs w:val="24"/>
        </w:rPr>
      </w:pPr>
      <w:r w:rsidRPr="00650940">
        <w:rPr>
          <w:rFonts w:cs="Times New Roman"/>
          <w:iCs/>
          <w:szCs w:val="24"/>
        </w:rPr>
        <w:t>ОТДЕЛЬНЫЕ ЭЛЕМЕНТЫ ФИЛОСОФСКИХ ПРАКТИК КАК ИНСТРУМЕНТЫ ГРАЖДАНСКОГО ОБРАЗОВАНИЯ</w:t>
      </w:r>
    </w:p>
    <w:p w:rsidR="003D7A71" w:rsidRPr="00650940" w:rsidRDefault="003D7A71" w:rsidP="003D7A71">
      <w:pPr>
        <w:ind w:firstLine="709"/>
        <w:jc w:val="center"/>
        <w:rPr>
          <w:rFonts w:cs="Times New Roman"/>
          <w:iCs/>
          <w:szCs w:val="24"/>
        </w:rPr>
      </w:pPr>
      <w:r w:rsidRPr="00650940">
        <w:rPr>
          <w:rFonts w:cs="Times New Roman"/>
          <w:iCs/>
          <w:szCs w:val="24"/>
        </w:rPr>
        <w:t>Акимова Д.С.</w:t>
      </w:r>
    </w:p>
    <w:p w:rsidR="003D7A71" w:rsidRDefault="003D7A71" w:rsidP="003D7A71">
      <w:pPr>
        <w:ind w:firstLine="709"/>
        <w:jc w:val="center"/>
        <w:rPr>
          <w:rFonts w:cs="Times New Roman"/>
          <w:iCs/>
          <w:szCs w:val="24"/>
        </w:rPr>
      </w:pPr>
      <w:r w:rsidRPr="00650940">
        <w:rPr>
          <w:rFonts w:cs="Times New Roman"/>
          <w:iCs/>
          <w:szCs w:val="24"/>
        </w:rPr>
        <w:t xml:space="preserve">МГУ имени М.В. Ломоносова </w:t>
      </w:r>
    </w:p>
    <w:p w:rsidR="003D7A71" w:rsidRPr="00650940" w:rsidRDefault="003D7A71" w:rsidP="003D7A71">
      <w:pPr>
        <w:ind w:firstLine="709"/>
        <w:jc w:val="center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г. Москва</w:t>
      </w:r>
    </w:p>
    <w:p w:rsidR="003D7A71" w:rsidRPr="00650940" w:rsidRDefault="003D7A71" w:rsidP="003D7A71">
      <w:pPr>
        <w:ind w:firstLine="709"/>
        <w:rPr>
          <w:rFonts w:cs="Times New Roman"/>
          <w:iCs/>
          <w:szCs w:val="24"/>
        </w:rPr>
      </w:pPr>
    </w:p>
    <w:p w:rsidR="003D7A71" w:rsidRPr="00650940" w:rsidRDefault="003D7A71" w:rsidP="003D7A71">
      <w:pPr>
        <w:ind w:firstLine="709"/>
        <w:contextualSpacing/>
        <w:jc w:val="both"/>
        <w:rPr>
          <w:rFonts w:cs="Times New Roman"/>
          <w:iCs/>
          <w:szCs w:val="24"/>
        </w:rPr>
      </w:pPr>
      <w:r w:rsidRPr="00650940">
        <w:rPr>
          <w:rFonts w:cs="Times New Roman"/>
          <w:iCs/>
          <w:szCs w:val="24"/>
        </w:rPr>
        <w:t>В нормативных документах Министерства образования и науки РФ под гражданским образованием понимается «система воспитания и обучения личности, предусматривающая создание условий для становления нравственной гражданской позиции, гражданской компетентности и обретения опыта общественно-полезной гражданской деятельности в контексте непрерывного образования»</w:t>
      </w:r>
      <w:r w:rsidR="00CD04B3">
        <w:rPr>
          <w:rFonts w:cs="Times New Roman"/>
          <w:iCs/>
          <w:szCs w:val="24"/>
        </w:rPr>
        <w:t xml:space="preserve"> </w:t>
      </w:r>
      <w:r w:rsidR="00CD04B3" w:rsidRPr="00297CA7">
        <w:rPr>
          <w:rFonts w:cs="Times New Roman"/>
          <w:iCs/>
          <w:szCs w:val="24"/>
        </w:rPr>
        <w:t>[1]</w:t>
      </w:r>
      <w:r w:rsidRPr="00297CA7">
        <w:rPr>
          <w:rFonts w:cs="Times New Roman"/>
          <w:iCs/>
          <w:szCs w:val="24"/>
        </w:rPr>
        <w:t>.</w:t>
      </w:r>
      <w:r w:rsidRPr="00650940">
        <w:rPr>
          <w:rFonts w:cs="Times New Roman"/>
          <w:iCs/>
          <w:szCs w:val="24"/>
        </w:rPr>
        <w:t xml:space="preserve"> Гражданская компетентность при этом понимается как комплекс знаний, умений и навыков, тесно связанный с социальными, коммуникативными и морально-нравственными компетенциями, позволяющий личности «активно, ответственно и эффективно реализовывать весь комплекс гражданских прав и обязанностей в демократическом обществе». Современная философия предлагает множество инструментов развития указанных компетенций, способных качественно дополнить образовательные программы. Эти инструменты можно условно поделить на более и менее специализированные. К первой группе относится непосредственно преподавание философии детям. В данном исследовании мы рассматриваем вторую группу, а именно – включение в общее образование отдельных элементов философских практик и создание тем самым среды, способствующей формированию и развитию гражданских компетенций учащихся. </w:t>
      </w:r>
    </w:p>
    <w:p w:rsidR="003D7A71" w:rsidRPr="00CD04B3" w:rsidRDefault="003D7A71" w:rsidP="003D7A71">
      <w:pPr>
        <w:ind w:firstLine="709"/>
        <w:contextualSpacing/>
        <w:jc w:val="both"/>
        <w:rPr>
          <w:rFonts w:cs="Times New Roman"/>
          <w:iCs/>
          <w:szCs w:val="24"/>
        </w:rPr>
      </w:pPr>
      <w:r w:rsidRPr="003D7A71">
        <w:rPr>
          <w:rFonts w:cs="Times New Roman"/>
          <w:iCs/>
          <w:szCs w:val="24"/>
        </w:rPr>
        <w:t>&lt;</w:t>
      </w:r>
      <w:r>
        <w:rPr>
          <w:rFonts w:cs="Times New Roman"/>
          <w:iCs/>
          <w:szCs w:val="24"/>
        </w:rPr>
        <w:t>…</w:t>
      </w:r>
      <w:r w:rsidRPr="003D7A71">
        <w:rPr>
          <w:rFonts w:cs="Times New Roman"/>
          <w:iCs/>
          <w:szCs w:val="24"/>
        </w:rPr>
        <w:t>&gt;</w:t>
      </w:r>
    </w:p>
    <w:p w:rsidR="006216B0" w:rsidRDefault="003D7A71" w:rsidP="009428DA">
      <w:pPr>
        <w:ind w:firstLine="709"/>
        <w:contextualSpacing/>
        <w:jc w:val="both"/>
        <w:rPr>
          <w:rFonts w:cs="Times New Roman"/>
          <w:iCs/>
          <w:szCs w:val="24"/>
        </w:rPr>
      </w:pPr>
      <w:r w:rsidRPr="00650940">
        <w:rPr>
          <w:rFonts w:cs="Times New Roman"/>
          <w:iCs/>
          <w:szCs w:val="24"/>
        </w:rPr>
        <w:t xml:space="preserve">Несомненно, непосредственные философские практики с детьми прекрасно выполняют функцию формирования искомых компетенций. Однако они требуют специализированной профессиональной подготовки учителей, что является серьезным препятствием на пути внедрения философии для детей в школы. Вместе с тем, включение в образовательный процесс отдельных элементов философских практик с детьми не </w:t>
      </w:r>
      <w:r w:rsidRPr="00650940">
        <w:rPr>
          <w:rFonts w:cs="Times New Roman"/>
          <w:iCs/>
          <w:szCs w:val="24"/>
        </w:rPr>
        <w:lastRenderedPageBreak/>
        <w:t>требует привлечения специалистов и способно эффективно дополнить программы гражданского образования.</w:t>
      </w:r>
    </w:p>
    <w:p w:rsidR="007C2D1F" w:rsidRDefault="007C2D1F" w:rsidP="009428DA">
      <w:pPr>
        <w:ind w:firstLine="709"/>
        <w:contextualSpacing/>
        <w:jc w:val="both"/>
        <w:rPr>
          <w:rFonts w:cs="Times New Roman"/>
          <w:iCs/>
          <w:szCs w:val="24"/>
        </w:rPr>
      </w:pPr>
    </w:p>
    <w:p w:rsidR="00B13552" w:rsidRDefault="00B13552" w:rsidP="009428DA">
      <w:pPr>
        <w:ind w:firstLine="709"/>
        <w:contextualSpacing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Список литературы:</w:t>
      </w:r>
    </w:p>
    <w:p w:rsidR="009428DA" w:rsidRPr="00524249" w:rsidRDefault="00B13552" w:rsidP="007C2D1F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cs="Times New Roman"/>
          <w:i/>
          <w:szCs w:val="24"/>
        </w:rPr>
      </w:pPr>
      <w:r w:rsidRPr="00991B89">
        <w:t>Инструктивно-методическое письмо «О гражданском образовании учащихся образовательных учреждений РФ» №13-51-08/13 от 15.01.2003</w:t>
      </w:r>
      <w:r w:rsidR="00CD04B3">
        <w:t>.</w:t>
      </w:r>
    </w:p>
    <w:p w:rsidR="007C2D1F" w:rsidRPr="00297CA7" w:rsidRDefault="007C2D1F" w:rsidP="007C2D1F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</w:pPr>
      <w:r w:rsidRPr="00297CA7">
        <w:t xml:space="preserve">Панасюк А.Ю. Имидж: определение центрального понятия в </w:t>
      </w:r>
      <w:proofErr w:type="spellStart"/>
      <w:r w:rsidRPr="00297CA7">
        <w:t>имиджелогии</w:t>
      </w:r>
      <w:proofErr w:type="spellEnd"/>
      <w:r w:rsidRPr="00297CA7">
        <w:t xml:space="preserve"> [Электронный ресурс] // Академия </w:t>
      </w:r>
      <w:proofErr w:type="spellStart"/>
      <w:r w:rsidRPr="00297CA7">
        <w:t>имиджелогии</w:t>
      </w:r>
      <w:proofErr w:type="spellEnd"/>
      <w:r w:rsidRPr="00297CA7">
        <w:t>. 2004. 26 марта. URL: http://academim.org/art/pan1_2.html (дата обращения: 17.04.2008).</w:t>
      </w:r>
    </w:p>
    <w:sectPr w:rsidR="007C2D1F" w:rsidRPr="00297CA7" w:rsidSect="0023148F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2ED" w:rsidRDefault="00A232ED" w:rsidP="003D7A71">
      <w:r>
        <w:separator/>
      </w:r>
    </w:p>
  </w:endnote>
  <w:endnote w:type="continuationSeparator" w:id="0">
    <w:p w:rsidR="00A232ED" w:rsidRDefault="00A232ED" w:rsidP="003D7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2ED" w:rsidRDefault="00A232ED" w:rsidP="003D7A71">
      <w:r>
        <w:separator/>
      </w:r>
    </w:p>
  </w:footnote>
  <w:footnote w:type="continuationSeparator" w:id="0">
    <w:p w:rsidR="00A232ED" w:rsidRDefault="00A232ED" w:rsidP="003D7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5080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155" w:hanging="360"/>
      </w:pPr>
    </w:lvl>
  </w:abstractNum>
  <w:abstractNum w:abstractNumId="4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A4F06E0"/>
    <w:multiLevelType w:val="hybridMultilevel"/>
    <w:tmpl w:val="1E3A031C"/>
    <w:lvl w:ilvl="0" w:tplc="07185FE4">
      <w:start w:val="1"/>
      <w:numFmt w:val="decimal"/>
      <w:lvlText w:val="%1."/>
      <w:lvlJc w:val="left"/>
      <w:pPr>
        <w:ind w:left="1069" w:hanging="360"/>
      </w:pPr>
      <w:rPr>
        <w:rFonts w:cs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D004DC"/>
    <w:multiLevelType w:val="hybridMultilevel"/>
    <w:tmpl w:val="26B44382"/>
    <w:lvl w:ilvl="0" w:tplc="7160D14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DF625C"/>
    <w:multiLevelType w:val="hybridMultilevel"/>
    <w:tmpl w:val="8498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74B9D"/>
    <w:multiLevelType w:val="hybridMultilevel"/>
    <w:tmpl w:val="37808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13017"/>
    <w:rsid w:val="0003148A"/>
    <w:rsid w:val="0003625A"/>
    <w:rsid w:val="000433B7"/>
    <w:rsid w:val="000D1DCF"/>
    <w:rsid w:val="000E217C"/>
    <w:rsid w:val="000E3181"/>
    <w:rsid w:val="001201C5"/>
    <w:rsid w:val="00124FF1"/>
    <w:rsid w:val="00196C14"/>
    <w:rsid w:val="001C2403"/>
    <w:rsid w:val="001C54A9"/>
    <w:rsid w:val="001F038A"/>
    <w:rsid w:val="00200C43"/>
    <w:rsid w:val="0023148F"/>
    <w:rsid w:val="00241CA3"/>
    <w:rsid w:val="00244F56"/>
    <w:rsid w:val="00265E9F"/>
    <w:rsid w:val="00283071"/>
    <w:rsid w:val="00297CA7"/>
    <w:rsid w:val="002E3BC0"/>
    <w:rsid w:val="002E68E0"/>
    <w:rsid w:val="002F0906"/>
    <w:rsid w:val="002F2533"/>
    <w:rsid w:val="003012BE"/>
    <w:rsid w:val="003070A0"/>
    <w:rsid w:val="00361BFB"/>
    <w:rsid w:val="003D6666"/>
    <w:rsid w:val="003D7A71"/>
    <w:rsid w:val="004C47FD"/>
    <w:rsid w:val="00524249"/>
    <w:rsid w:val="005B003F"/>
    <w:rsid w:val="005D2423"/>
    <w:rsid w:val="006038C5"/>
    <w:rsid w:val="006216B0"/>
    <w:rsid w:val="00627967"/>
    <w:rsid w:val="006356DC"/>
    <w:rsid w:val="00657EC4"/>
    <w:rsid w:val="00683871"/>
    <w:rsid w:val="006943EF"/>
    <w:rsid w:val="006A281C"/>
    <w:rsid w:val="006B24DB"/>
    <w:rsid w:val="006C67BC"/>
    <w:rsid w:val="00701236"/>
    <w:rsid w:val="00702AC0"/>
    <w:rsid w:val="00743521"/>
    <w:rsid w:val="00762E4D"/>
    <w:rsid w:val="007A1C64"/>
    <w:rsid w:val="007A6869"/>
    <w:rsid w:val="007B66A2"/>
    <w:rsid w:val="007C00D0"/>
    <w:rsid w:val="007C2D1F"/>
    <w:rsid w:val="007F45D8"/>
    <w:rsid w:val="0081455D"/>
    <w:rsid w:val="008345C6"/>
    <w:rsid w:val="008D2AA4"/>
    <w:rsid w:val="00916131"/>
    <w:rsid w:val="009428DA"/>
    <w:rsid w:val="00956DA6"/>
    <w:rsid w:val="00965B9E"/>
    <w:rsid w:val="00983E67"/>
    <w:rsid w:val="009B1556"/>
    <w:rsid w:val="009B1606"/>
    <w:rsid w:val="009C0F21"/>
    <w:rsid w:val="009C5951"/>
    <w:rsid w:val="00A07BD1"/>
    <w:rsid w:val="00A2253F"/>
    <w:rsid w:val="00A232ED"/>
    <w:rsid w:val="00A445B0"/>
    <w:rsid w:val="00A70485"/>
    <w:rsid w:val="00A970A6"/>
    <w:rsid w:val="00AC4215"/>
    <w:rsid w:val="00B13552"/>
    <w:rsid w:val="00B2469D"/>
    <w:rsid w:val="00B507F1"/>
    <w:rsid w:val="00B61D5A"/>
    <w:rsid w:val="00B74E72"/>
    <w:rsid w:val="00C50A52"/>
    <w:rsid w:val="00C66E4A"/>
    <w:rsid w:val="00CD04B3"/>
    <w:rsid w:val="00D13017"/>
    <w:rsid w:val="00DB6D88"/>
    <w:rsid w:val="00DC2626"/>
    <w:rsid w:val="00DE2D27"/>
    <w:rsid w:val="00E033A0"/>
    <w:rsid w:val="00E14C1C"/>
    <w:rsid w:val="00E26FA0"/>
    <w:rsid w:val="00E3799B"/>
    <w:rsid w:val="00E5783A"/>
    <w:rsid w:val="00E66934"/>
    <w:rsid w:val="00E725D4"/>
    <w:rsid w:val="00EC2F94"/>
    <w:rsid w:val="00F638D3"/>
    <w:rsid w:val="00F82AEE"/>
    <w:rsid w:val="00F8570D"/>
    <w:rsid w:val="00FC55AC"/>
    <w:rsid w:val="00FE6AF7"/>
    <w:rsid w:val="00FF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8F"/>
    <w:pPr>
      <w:suppressAutoHyphens/>
    </w:pPr>
    <w:rPr>
      <w:rFonts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3148F"/>
    <w:rPr>
      <w:rFonts w:ascii="Symbol" w:hAnsi="Symbol"/>
    </w:rPr>
  </w:style>
  <w:style w:type="character" w:customStyle="1" w:styleId="WW8Num2z0">
    <w:name w:val="WW8Num2z0"/>
    <w:rsid w:val="0023148F"/>
    <w:rPr>
      <w:rFonts w:ascii="Symbol" w:hAnsi="Symbol"/>
    </w:rPr>
  </w:style>
  <w:style w:type="character" w:customStyle="1" w:styleId="3">
    <w:name w:val="Основной шрифт абзаца3"/>
    <w:rsid w:val="0023148F"/>
  </w:style>
  <w:style w:type="character" w:customStyle="1" w:styleId="Absatz-Standardschriftart">
    <w:name w:val="Absatz-Standardschriftart"/>
    <w:rsid w:val="0023148F"/>
  </w:style>
  <w:style w:type="character" w:customStyle="1" w:styleId="WW-Absatz-Standardschriftart">
    <w:name w:val="WW-Absatz-Standardschriftart"/>
    <w:rsid w:val="0023148F"/>
  </w:style>
  <w:style w:type="character" w:customStyle="1" w:styleId="WW8Num1z1">
    <w:name w:val="WW8Num1z1"/>
    <w:rsid w:val="0023148F"/>
    <w:rPr>
      <w:rFonts w:ascii="Courier New" w:hAnsi="Courier New"/>
    </w:rPr>
  </w:style>
  <w:style w:type="character" w:customStyle="1" w:styleId="WW8Num1z2">
    <w:name w:val="WW8Num1z2"/>
    <w:rsid w:val="0023148F"/>
    <w:rPr>
      <w:rFonts w:ascii="Wingdings" w:hAnsi="Wingdings"/>
    </w:rPr>
  </w:style>
  <w:style w:type="character" w:customStyle="1" w:styleId="WW8Num3z0">
    <w:name w:val="WW8Num3z0"/>
    <w:rsid w:val="0023148F"/>
    <w:rPr>
      <w:b/>
    </w:rPr>
  </w:style>
  <w:style w:type="character" w:customStyle="1" w:styleId="WW8Num5z0">
    <w:name w:val="WW8Num5z0"/>
    <w:rsid w:val="0023148F"/>
    <w:rPr>
      <w:rFonts w:ascii="Symbol" w:hAnsi="Symbol"/>
    </w:rPr>
  </w:style>
  <w:style w:type="character" w:customStyle="1" w:styleId="WW8Num6z0">
    <w:name w:val="WW8Num6z0"/>
    <w:rsid w:val="0023148F"/>
    <w:rPr>
      <w:rFonts w:ascii="Arial" w:hAnsi="Arial"/>
    </w:rPr>
  </w:style>
  <w:style w:type="character" w:customStyle="1" w:styleId="WW8Num7z0">
    <w:name w:val="WW8Num7z0"/>
    <w:rsid w:val="0023148F"/>
    <w:rPr>
      <w:rFonts w:ascii="Symbol" w:hAnsi="Symbol"/>
    </w:rPr>
  </w:style>
  <w:style w:type="character" w:customStyle="1" w:styleId="2">
    <w:name w:val="Основной шрифт абзаца2"/>
    <w:rsid w:val="0023148F"/>
  </w:style>
  <w:style w:type="character" w:customStyle="1" w:styleId="WW-Absatz-Standardschriftart1">
    <w:name w:val="WW-Absatz-Standardschriftart1"/>
    <w:rsid w:val="0023148F"/>
  </w:style>
  <w:style w:type="character" w:customStyle="1" w:styleId="WW-Absatz-Standardschriftart11">
    <w:name w:val="WW-Absatz-Standardschriftart11"/>
    <w:rsid w:val="0023148F"/>
  </w:style>
  <w:style w:type="character" w:customStyle="1" w:styleId="WW8Num2z1">
    <w:name w:val="WW8Num2z1"/>
    <w:rsid w:val="0023148F"/>
    <w:rPr>
      <w:rFonts w:ascii="Courier New" w:hAnsi="Courier New" w:cs="Courier New"/>
    </w:rPr>
  </w:style>
  <w:style w:type="character" w:customStyle="1" w:styleId="WW8Num2z2">
    <w:name w:val="WW8Num2z2"/>
    <w:rsid w:val="0023148F"/>
    <w:rPr>
      <w:rFonts w:ascii="Wingdings" w:hAnsi="Wingdings"/>
    </w:rPr>
  </w:style>
  <w:style w:type="character" w:customStyle="1" w:styleId="WW8Num4z0">
    <w:name w:val="WW8Num4z0"/>
    <w:rsid w:val="0023148F"/>
    <w:rPr>
      <w:rFonts w:ascii="Symbol" w:hAnsi="Symbol"/>
    </w:rPr>
  </w:style>
  <w:style w:type="character" w:customStyle="1" w:styleId="WW8Num4z1">
    <w:name w:val="WW8Num4z1"/>
    <w:rsid w:val="0023148F"/>
    <w:rPr>
      <w:rFonts w:ascii="Courier New" w:hAnsi="Courier New" w:cs="Courier New"/>
    </w:rPr>
  </w:style>
  <w:style w:type="character" w:customStyle="1" w:styleId="WW8Num4z2">
    <w:name w:val="WW8Num4z2"/>
    <w:rsid w:val="0023148F"/>
    <w:rPr>
      <w:rFonts w:ascii="Wingdings" w:hAnsi="Wingdings"/>
    </w:rPr>
  </w:style>
  <w:style w:type="character" w:customStyle="1" w:styleId="WW8Num5z1">
    <w:name w:val="WW8Num5z1"/>
    <w:rsid w:val="0023148F"/>
    <w:rPr>
      <w:rFonts w:ascii="Courier New" w:hAnsi="Courier New" w:cs="Courier New"/>
    </w:rPr>
  </w:style>
  <w:style w:type="character" w:customStyle="1" w:styleId="WW8Num5z2">
    <w:name w:val="WW8Num5z2"/>
    <w:rsid w:val="0023148F"/>
    <w:rPr>
      <w:rFonts w:ascii="Wingdings" w:hAnsi="Wingdings"/>
    </w:rPr>
  </w:style>
  <w:style w:type="character" w:customStyle="1" w:styleId="WW8Num6z1">
    <w:name w:val="WW8Num6z1"/>
    <w:rsid w:val="0023148F"/>
    <w:rPr>
      <w:rFonts w:ascii="Courier New" w:hAnsi="Courier New" w:cs="Courier New"/>
    </w:rPr>
  </w:style>
  <w:style w:type="character" w:customStyle="1" w:styleId="WW8Num6z2">
    <w:name w:val="WW8Num6z2"/>
    <w:rsid w:val="0023148F"/>
    <w:rPr>
      <w:rFonts w:ascii="Wingdings" w:hAnsi="Wingdings"/>
    </w:rPr>
  </w:style>
  <w:style w:type="character" w:customStyle="1" w:styleId="WW8Num6z3">
    <w:name w:val="WW8Num6z3"/>
    <w:rsid w:val="0023148F"/>
    <w:rPr>
      <w:rFonts w:ascii="Symbol" w:hAnsi="Symbol"/>
    </w:rPr>
  </w:style>
  <w:style w:type="character" w:customStyle="1" w:styleId="WW8Num7z1">
    <w:name w:val="WW8Num7z1"/>
    <w:rsid w:val="0023148F"/>
    <w:rPr>
      <w:rFonts w:ascii="Courier New" w:hAnsi="Courier New" w:cs="Courier New"/>
    </w:rPr>
  </w:style>
  <w:style w:type="character" w:customStyle="1" w:styleId="WW8Num7z2">
    <w:name w:val="WW8Num7z2"/>
    <w:rsid w:val="0023148F"/>
    <w:rPr>
      <w:rFonts w:ascii="Wingdings" w:hAnsi="Wingdings"/>
    </w:rPr>
  </w:style>
  <w:style w:type="character" w:customStyle="1" w:styleId="1">
    <w:name w:val="Основной шрифт абзаца1"/>
    <w:rsid w:val="0023148F"/>
  </w:style>
  <w:style w:type="character" w:customStyle="1" w:styleId="20">
    <w:name w:val="Основной текст с отступом 2 Знак"/>
    <w:rsid w:val="0023148F"/>
    <w:rPr>
      <w:sz w:val="28"/>
      <w:lang w:val="ru-RU" w:eastAsia="ar-SA" w:bidi="ar-SA"/>
    </w:rPr>
  </w:style>
  <w:style w:type="character" w:customStyle="1" w:styleId="a3">
    <w:name w:val="Основной текст с отступом Знак"/>
    <w:rsid w:val="0023148F"/>
    <w:rPr>
      <w:sz w:val="24"/>
      <w:lang w:val="ru-RU" w:eastAsia="ar-SA" w:bidi="ar-SA"/>
    </w:rPr>
  </w:style>
  <w:style w:type="character" w:styleId="a4">
    <w:name w:val="Hyperlink"/>
    <w:semiHidden/>
    <w:rsid w:val="0023148F"/>
    <w:rPr>
      <w:color w:val="0000FF"/>
      <w:u w:val="single"/>
    </w:rPr>
  </w:style>
  <w:style w:type="character" w:customStyle="1" w:styleId="a5">
    <w:name w:val="Основной текст Знак"/>
    <w:rsid w:val="0023148F"/>
    <w:rPr>
      <w:sz w:val="24"/>
      <w:lang w:val="ru-RU" w:eastAsia="ar-SA" w:bidi="ar-SA"/>
    </w:rPr>
  </w:style>
  <w:style w:type="character" w:customStyle="1" w:styleId="a6">
    <w:name w:val="Название Знак"/>
    <w:rsid w:val="0023148F"/>
    <w:rPr>
      <w:b/>
      <w:sz w:val="28"/>
      <w:lang w:val="ru-RU" w:eastAsia="ar-SA" w:bidi="ar-SA"/>
    </w:rPr>
  </w:style>
  <w:style w:type="character" w:customStyle="1" w:styleId="21">
    <w:name w:val="Основной текст 2 Знак"/>
    <w:rsid w:val="0023148F"/>
    <w:rPr>
      <w:sz w:val="24"/>
      <w:lang w:val="ru-RU" w:eastAsia="ar-SA" w:bidi="ar-SA"/>
    </w:rPr>
  </w:style>
  <w:style w:type="character" w:styleId="a7">
    <w:name w:val="Emphasis"/>
    <w:uiPriority w:val="20"/>
    <w:qFormat/>
    <w:rsid w:val="0023148F"/>
    <w:rPr>
      <w:i/>
      <w:iCs/>
    </w:rPr>
  </w:style>
  <w:style w:type="paragraph" w:customStyle="1" w:styleId="a8">
    <w:name w:val="Заголовок"/>
    <w:basedOn w:val="a"/>
    <w:next w:val="a9"/>
    <w:rsid w:val="0023148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semiHidden/>
    <w:rsid w:val="0023148F"/>
    <w:pPr>
      <w:spacing w:after="120"/>
    </w:pPr>
  </w:style>
  <w:style w:type="paragraph" w:styleId="aa">
    <w:name w:val="List"/>
    <w:basedOn w:val="a9"/>
    <w:semiHidden/>
    <w:rsid w:val="0023148F"/>
    <w:rPr>
      <w:rFonts w:cs="Tahoma"/>
    </w:rPr>
  </w:style>
  <w:style w:type="paragraph" w:customStyle="1" w:styleId="30">
    <w:name w:val="Название3"/>
    <w:basedOn w:val="a"/>
    <w:rsid w:val="0023148F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1">
    <w:name w:val="Указатель3"/>
    <w:basedOn w:val="a"/>
    <w:rsid w:val="0023148F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23148F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3">
    <w:name w:val="Указатель2"/>
    <w:basedOn w:val="a"/>
    <w:rsid w:val="0023148F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23148F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1">
    <w:name w:val="Указатель1"/>
    <w:basedOn w:val="a"/>
    <w:rsid w:val="0023148F"/>
    <w:pPr>
      <w:suppressLineNumbers/>
    </w:pPr>
    <w:rPr>
      <w:rFonts w:cs="Tahoma"/>
    </w:rPr>
  </w:style>
  <w:style w:type="paragraph" w:customStyle="1" w:styleId="-11">
    <w:name w:val="Цветной список - Акцент 11"/>
    <w:basedOn w:val="a"/>
    <w:qFormat/>
    <w:rsid w:val="0023148F"/>
    <w:pPr>
      <w:ind w:left="720"/>
    </w:pPr>
  </w:style>
  <w:style w:type="paragraph" w:customStyle="1" w:styleId="220">
    <w:name w:val="Основной текст с отступом 22"/>
    <w:basedOn w:val="a"/>
    <w:rsid w:val="0023148F"/>
    <w:pPr>
      <w:ind w:firstLine="720"/>
      <w:jc w:val="both"/>
    </w:pPr>
    <w:rPr>
      <w:sz w:val="28"/>
    </w:rPr>
  </w:style>
  <w:style w:type="paragraph" w:styleId="ab">
    <w:name w:val="Body Text Indent"/>
    <w:basedOn w:val="a"/>
    <w:semiHidden/>
    <w:rsid w:val="0023148F"/>
    <w:pPr>
      <w:spacing w:after="120"/>
      <w:ind w:firstLine="720"/>
      <w:jc w:val="both"/>
    </w:pPr>
  </w:style>
  <w:style w:type="paragraph" w:customStyle="1" w:styleId="210">
    <w:name w:val="Основной текст 21"/>
    <w:basedOn w:val="a"/>
    <w:rsid w:val="0023148F"/>
    <w:pPr>
      <w:widowControl w:val="0"/>
      <w:overflowPunct w:val="0"/>
      <w:autoSpaceDE w:val="0"/>
      <w:jc w:val="both"/>
      <w:textAlignment w:val="baseline"/>
    </w:pPr>
  </w:style>
  <w:style w:type="paragraph" w:customStyle="1" w:styleId="Iauiue">
    <w:name w:val="Iau?iue"/>
    <w:rsid w:val="0023148F"/>
    <w:pPr>
      <w:suppressAutoHyphens/>
      <w:overflowPunct w:val="0"/>
      <w:autoSpaceDE w:val="0"/>
      <w:textAlignment w:val="baseline"/>
    </w:pPr>
    <w:rPr>
      <w:rFonts w:eastAsia="Arial" w:cs="Calibri"/>
      <w:lang w:eastAsia="ar-SA"/>
    </w:rPr>
  </w:style>
  <w:style w:type="paragraph" w:styleId="ac">
    <w:name w:val="Title"/>
    <w:basedOn w:val="a"/>
    <w:next w:val="ad"/>
    <w:qFormat/>
    <w:rsid w:val="0023148F"/>
    <w:pPr>
      <w:jc w:val="center"/>
    </w:pPr>
    <w:rPr>
      <w:b/>
      <w:sz w:val="28"/>
    </w:rPr>
  </w:style>
  <w:style w:type="paragraph" w:styleId="ad">
    <w:name w:val="Subtitle"/>
    <w:basedOn w:val="a8"/>
    <w:next w:val="a9"/>
    <w:qFormat/>
    <w:rsid w:val="0023148F"/>
    <w:pPr>
      <w:jc w:val="center"/>
    </w:pPr>
    <w:rPr>
      <w:i/>
      <w:iCs/>
    </w:rPr>
  </w:style>
  <w:style w:type="paragraph" w:customStyle="1" w:styleId="ae">
    <w:name w:val="автор"/>
    <w:basedOn w:val="a"/>
    <w:rsid w:val="0023148F"/>
    <w:pPr>
      <w:overflowPunct w:val="0"/>
      <w:autoSpaceDE w:val="0"/>
      <w:jc w:val="right"/>
      <w:textAlignment w:val="baseline"/>
    </w:pPr>
    <w:rPr>
      <w:b/>
      <w:i/>
    </w:rPr>
  </w:style>
  <w:style w:type="paragraph" w:customStyle="1" w:styleId="af">
    <w:name w:val="организация"/>
    <w:basedOn w:val="a"/>
    <w:rsid w:val="0023148F"/>
    <w:pPr>
      <w:overflowPunct w:val="0"/>
      <w:autoSpaceDE w:val="0"/>
      <w:jc w:val="right"/>
      <w:textAlignment w:val="baseline"/>
    </w:pPr>
    <w:rPr>
      <w:i/>
    </w:rPr>
  </w:style>
  <w:style w:type="paragraph" w:customStyle="1" w:styleId="230">
    <w:name w:val="Основной текст 23"/>
    <w:basedOn w:val="a"/>
    <w:rsid w:val="0023148F"/>
    <w:pPr>
      <w:spacing w:after="120" w:line="480" w:lineRule="auto"/>
    </w:pPr>
  </w:style>
  <w:style w:type="paragraph" w:customStyle="1" w:styleId="Iniiaiieoaeno">
    <w:name w:val="Iniiaiie oaeno"/>
    <w:basedOn w:val="Iauiue"/>
    <w:rsid w:val="0023148F"/>
    <w:pPr>
      <w:jc w:val="both"/>
    </w:pPr>
    <w:rPr>
      <w:b/>
      <w:color w:val="FF0000"/>
      <w:sz w:val="24"/>
      <w:lang w:val="en-US"/>
    </w:rPr>
  </w:style>
  <w:style w:type="paragraph" w:customStyle="1" w:styleId="af0">
    <w:name w:val="Содержимое таблицы"/>
    <w:basedOn w:val="a"/>
    <w:rsid w:val="0023148F"/>
    <w:pPr>
      <w:suppressLineNumbers/>
    </w:pPr>
  </w:style>
  <w:style w:type="paragraph" w:customStyle="1" w:styleId="af1">
    <w:name w:val="Заголовок таблицы"/>
    <w:basedOn w:val="af0"/>
    <w:rsid w:val="0023148F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  <w:rsid w:val="0023148F"/>
    <w:pPr>
      <w:ind w:firstLine="720"/>
      <w:jc w:val="both"/>
    </w:pPr>
    <w:rPr>
      <w:sz w:val="28"/>
    </w:rPr>
  </w:style>
  <w:style w:type="paragraph" w:customStyle="1" w:styleId="221">
    <w:name w:val="Основной текст 22"/>
    <w:basedOn w:val="a"/>
    <w:rsid w:val="0023148F"/>
    <w:pPr>
      <w:spacing w:after="120" w:line="480" w:lineRule="auto"/>
    </w:pPr>
  </w:style>
  <w:style w:type="paragraph" w:styleId="af2">
    <w:name w:val="footnote text"/>
    <w:basedOn w:val="a"/>
    <w:link w:val="af3"/>
    <w:uiPriority w:val="99"/>
    <w:unhideWhenUsed/>
    <w:rsid w:val="003D7A71"/>
    <w:pPr>
      <w:suppressAutoHyphens w:val="0"/>
    </w:pPr>
    <w:rPr>
      <w:rFonts w:ascii="Calibri" w:hAnsi="Calibri" w:cs="Times New Roman"/>
      <w:sz w:val="20"/>
    </w:rPr>
  </w:style>
  <w:style w:type="character" w:customStyle="1" w:styleId="af3">
    <w:name w:val="Текст сноски Знак"/>
    <w:link w:val="af2"/>
    <w:uiPriority w:val="99"/>
    <w:rsid w:val="003D7A71"/>
    <w:rPr>
      <w:rFonts w:ascii="Calibri" w:hAnsi="Calibri"/>
    </w:rPr>
  </w:style>
  <w:style w:type="character" w:styleId="af4">
    <w:name w:val="footnote reference"/>
    <w:aliases w:val="Footnotes refss,Fussnota,Footnote Reference Number,Footnote Reference_LVL6,Footnote Reference_LVL61,Footnote Reference_LVL62,Footnote Reference_LVL63,Footnote Reference_LVL64,Знак сноски-FN,SUPERS,Знак сноски 1,Ciae niinee-FN"/>
    <w:uiPriority w:val="99"/>
    <w:unhideWhenUsed/>
    <w:rsid w:val="003D7A71"/>
    <w:rPr>
      <w:vertAlign w:val="superscript"/>
    </w:rPr>
  </w:style>
  <w:style w:type="paragraph" w:styleId="af5">
    <w:name w:val="List Paragraph"/>
    <w:basedOn w:val="a"/>
    <w:uiPriority w:val="34"/>
    <w:qFormat/>
    <w:rsid w:val="006C67B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61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86C08-B689-4A79-980B-478DDDDD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7532</CharactersWithSpaces>
  <SharedDoc>false</SharedDoc>
  <HLinks>
    <vt:vector size="6" baseType="variant">
      <vt:variant>
        <vt:i4>2228349</vt:i4>
      </vt:variant>
      <vt:variant>
        <vt:i4>0</vt:i4>
      </vt:variant>
      <vt:variant>
        <vt:i4>0</vt:i4>
      </vt:variant>
      <vt:variant>
        <vt:i4>5</vt:i4>
      </vt:variant>
      <vt:variant>
        <vt:lpwstr>mailto:edu_conf@philos.msu.ru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2009-12-08T09:13:00Z</cp:lastPrinted>
  <dcterms:created xsi:type="dcterms:W3CDTF">2018-04-08T15:59:00Z</dcterms:created>
  <dcterms:modified xsi:type="dcterms:W3CDTF">2018-05-11T14:17:00Z</dcterms:modified>
</cp:coreProperties>
</file>