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6E88" w14:textId="76B0CBBD" w:rsidR="00F9694A" w:rsidRPr="00F9694A" w:rsidRDefault="00F9694A" w:rsidP="00F9694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F9694A">
        <w:rPr>
          <w:rFonts w:ascii="Times New Roman" w:hAnsi="Times New Roman" w:cs="Times New Roman"/>
          <w:b/>
          <w:bCs/>
        </w:rPr>
        <w:t xml:space="preserve">с/к </w:t>
      </w:r>
      <w:r w:rsidRPr="00F9694A">
        <w:rPr>
          <w:rFonts w:ascii="Times New Roman" w:hAnsi="Times New Roman" w:cs="Times New Roman"/>
          <w:b/>
          <w:bCs/>
        </w:rPr>
        <w:t>Введение в философию техники XXI века</w:t>
      </w:r>
    </w:p>
    <w:p w14:paraId="5F604851" w14:textId="229AB889" w:rsidR="00F9694A" w:rsidRPr="00F9694A" w:rsidRDefault="00F9694A" w:rsidP="00F9694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proofErr w:type="spellStart"/>
      <w:r w:rsidRPr="00F9694A">
        <w:rPr>
          <w:rFonts w:ascii="Times New Roman" w:hAnsi="Times New Roman" w:cs="Times New Roman"/>
          <w:b/>
          <w:bCs/>
        </w:rPr>
        <w:t>Желнова</w:t>
      </w:r>
      <w:proofErr w:type="spellEnd"/>
      <w:r w:rsidRPr="00F9694A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F9694A">
        <w:rPr>
          <w:rFonts w:ascii="Times New Roman" w:hAnsi="Times New Roman" w:cs="Times New Roman"/>
          <w:b/>
          <w:bCs/>
        </w:rPr>
        <w:t>А.М.</w:t>
      </w:r>
      <w:proofErr w:type="gramEnd"/>
    </w:p>
    <w:p w14:paraId="158D2369" w14:textId="77777777" w:rsidR="00F9694A" w:rsidRDefault="00F9694A" w:rsidP="00F9694A">
      <w:pPr>
        <w:spacing w:after="0" w:line="360" w:lineRule="auto"/>
        <w:rPr>
          <w:rFonts w:ascii="Times New Roman" w:hAnsi="Times New Roman" w:cs="Times New Roman"/>
        </w:rPr>
      </w:pPr>
    </w:p>
    <w:p w14:paraId="6A523FA5" w14:textId="0359C63C" w:rsidR="00F9694A" w:rsidRPr="00E36F4B" w:rsidRDefault="00F9694A" w:rsidP="00F9694A">
      <w:pPr>
        <w:spacing w:after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Цель курса «</w:t>
      </w:r>
      <w:r w:rsidRPr="00F9694A">
        <w:rPr>
          <w:rFonts w:ascii="Times New Roman" w:hAnsi="Times New Roman" w:cs="Times New Roman"/>
        </w:rPr>
        <w:t>Введение в философию техники XXI века</w:t>
      </w:r>
      <w:r>
        <w:rPr>
          <w:rFonts w:ascii="Times New Roman" w:hAnsi="Times New Roman" w:cs="Times New Roman"/>
        </w:rPr>
        <w:t xml:space="preserve">» познакомить студентов с основными предпосылками уже оформившейся к настоящему времени онтологии техники. В центре внимания анализ текстов и идей, которые сформировали условия возможности изучения технических объектов свойственных </w:t>
      </w:r>
      <w:r w:rsidRPr="00F9694A">
        <w:rPr>
          <w:rFonts w:ascii="Times New Roman" w:hAnsi="Times New Roman" w:cs="Times New Roman"/>
        </w:rPr>
        <w:t>XXI в</w:t>
      </w:r>
      <w:r>
        <w:rPr>
          <w:rFonts w:ascii="Times New Roman" w:hAnsi="Times New Roman" w:cs="Times New Roman"/>
        </w:rPr>
        <w:t xml:space="preserve">еку, в веке ХХ. Студенты познакомятся с текстами центральных фигур философии техники ХХ и </w:t>
      </w:r>
      <w:r w:rsidRPr="00F9694A">
        <w:rPr>
          <w:rFonts w:ascii="Times New Roman" w:hAnsi="Times New Roman" w:cs="Times New Roman"/>
        </w:rPr>
        <w:t>XXI</w:t>
      </w:r>
      <w:r>
        <w:rPr>
          <w:rFonts w:ascii="Times New Roman" w:hAnsi="Times New Roman" w:cs="Times New Roman"/>
        </w:rPr>
        <w:t xml:space="preserve"> века. Особенность курса в том, чтобы показать генеалогию знания в ее </w:t>
      </w:r>
      <w:r w:rsidR="00E6383B">
        <w:rPr>
          <w:rFonts w:ascii="Times New Roman" w:hAnsi="Times New Roman" w:cs="Times New Roman"/>
        </w:rPr>
        <w:t>неразрывной</w:t>
      </w:r>
      <w:r>
        <w:rPr>
          <w:rFonts w:ascii="Times New Roman" w:hAnsi="Times New Roman" w:cs="Times New Roman"/>
        </w:rPr>
        <w:t xml:space="preserve"> связи с </w:t>
      </w:r>
      <w:r w:rsidR="00E6383B">
        <w:rPr>
          <w:rFonts w:ascii="Times New Roman" w:hAnsi="Times New Roman" w:cs="Times New Roman"/>
        </w:rPr>
        <w:t xml:space="preserve">вопросами и проблемами </w:t>
      </w:r>
      <w:r>
        <w:rPr>
          <w:rFonts w:ascii="Times New Roman" w:hAnsi="Times New Roman" w:cs="Times New Roman"/>
        </w:rPr>
        <w:t>современн</w:t>
      </w:r>
      <w:r w:rsidR="00E6383B">
        <w:rPr>
          <w:rFonts w:ascii="Times New Roman" w:hAnsi="Times New Roman" w:cs="Times New Roman"/>
        </w:rPr>
        <w:t xml:space="preserve">ой философии техники. </w:t>
      </w:r>
      <w:r w:rsidR="00E36F4B">
        <w:rPr>
          <w:rFonts w:ascii="Times New Roman" w:hAnsi="Times New Roman" w:cs="Times New Roman"/>
        </w:rPr>
        <w:t xml:space="preserve">Ключевые вопросы «нейтральности техники», ее </w:t>
      </w:r>
      <w:r w:rsidR="00E36F4B">
        <w:rPr>
          <w:rFonts w:ascii="Times New Roman" w:hAnsi="Times New Roman" w:cs="Times New Roman"/>
          <w:lang w:val="en-US"/>
        </w:rPr>
        <w:t>sui</w:t>
      </w:r>
      <w:r w:rsidR="00E36F4B" w:rsidRPr="00E36F4B">
        <w:rPr>
          <w:rFonts w:ascii="Times New Roman" w:hAnsi="Times New Roman" w:cs="Times New Roman"/>
        </w:rPr>
        <w:t xml:space="preserve"> </w:t>
      </w:r>
      <w:r w:rsidR="00E36F4B">
        <w:rPr>
          <w:rFonts w:ascii="Times New Roman" w:hAnsi="Times New Roman" w:cs="Times New Roman"/>
          <w:lang w:val="en-US"/>
        </w:rPr>
        <w:t>generis</w:t>
      </w:r>
      <w:r w:rsidR="00E36F4B" w:rsidRPr="00E36F4B">
        <w:rPr>
          <w:rFonts w:ascii="Times New Roman" w:hAnsi="Times New Roman" w:cs="Times New Roman"/>
        </w:rPr>
        <w:t xml:space="preserve">, </w:t>
      </w:r>
      <w:r w:rsidR="00E36F4B">
        <w:rPr>
          <w:rFonts w:ascii="Times New Roman" w:hAnsi="Times New Roman" w:cs="Times New Roman"/>
        </w:rPr>
        <w:t xml:space="preserve">социогуманитарной экспертизы, </w:t>
      </w:r>
      <w:proofErr w:type="spellStart"/>
      <w:r w:rsidR="00E36F4B">
        <w:rPr>
          <w:rFonts w:ascii="Times New Roman" w:hAnsi="Times New Roman" w:cs="Times New Roman"/>
        </w:rPr>
        <w:t>технонауки</w:t>
      </w:r>
      <w:proofErr w:type="spellEnd"/>
      <w:r w:rsidR="00E36F4B">
        <w:rPr>
          <w:rFonts w:ascii="Times New Roman" w:hAnsi="Times New Roman" w:cs="Times New Roman"/>
        </w:rPr>
        <w:t xml:space="preserve"> и </w:t>
      </w:r>
      <w:proofErr w:type="gramStart"/>
      <w:r w:rsidR="00E36F4B">
        <w:rPr>
          <w:rFonts w:ascii="Times New Roman" w:hAnsi="Times New Roman" w:cs="Times New Roman"/>
        </w:rPr>
        <w:t>т.д.</w:t>
      </w:r>
      <w:proofErr w:type="gramEnd"/>
      <w:r w:rsidR="00E36F4B">
        <w:rPr>
          <w:rFonts w:ascii="Times New Roman" w:hAnsi="Times New Roman" w:cs="Times New Roman"/>
        </w:rPr>
        <w:t xml:space="preserve"> будут в фокусе внимания при анализе и критическом разборе современных текстов. </w:t>
      </w:r>
    </w:p>
    <w:sectPr w:rsidR="00F9694A" w:rsidRPr="00E36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4A"/>
    <w:rsid w:val="003F53CF"/>
    <w:rsid w:val="006C02A9"/>
    <w:rsid w:val="00D15D88"/>
    <w:rsid w:val="00E36F4B"/>
    <w:rsid w:val="00E6383B"/>
    <w:rsid w:val="00F9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3A5E79F"/>
  <w15:chartTrackingRefBased/>
  <w15:docId w15:val="{066B80FB-302C-6F46-83A0-ADF81DAD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94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94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9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9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9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9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96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96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96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969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969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9694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96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9694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969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662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</dc:creator>
  <cp:keywords/>
  <dc:description/>
  <cp:lastModifiedBy>Office365</cp:lastModifiedBy>
  <cp:revision>3</cp:revision>
  <dcterms:created xsi:type="dcterms:W3CDTF">2026-02-17T16:38:00Z</dcterms:created>
  <dcterms:modified xsi:type="dcterms:W3CDTF">2026-02-17T17:04:00Z</dcterms:modified>
</cp:coreProperties>
</file>