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0E4F" w14:textId="28A17A49" w:rsidR="00E60945" w:rsidRPr="00E60945" w:rsidRDefault="00E60945" w:rsidP="00E60945">
      <w:pPr>
        <w:jc w:val="center"/>
        <w:rPr>
          <w:b/>
          <w:bCs/>
          <w:sz w:val="36"/>
          <w:szCs w:val="36"/>
        </w:rPr>
      </w:pPr>
      <w:bookmarkStart w:id="0" w:name="_Toc501124026"/>
      <w:r w:rsidRPr="00E60945">
        <w:rPr>
          <w:b/>
          <w:bCs/>
          <w:sz w:val="36"/>
          <w:szCs w:val="36"/>
        </w:rPr>
        <w:t>Рабочая программа дисциплины</w:t>
      </w:r>
    </w:p>
    <w:p w14:paraId="6A96F32B" w14:textId="3A0D9C1D" w:rsidR="00B04F2B" w:rsidRDefault="00B04F2B" w:rsidP="00B04F2B">
      <w:pPr>
        <w:pStyle w:val="1"/>
      </w:pPr>
      <w:r w:rsidRPr="00FE40BD">
        <w:t>Наименование</w:t>
      </w:r>
      <w:r w:rsidRPr="00C458AD">
        <w:t xml:space="preserve"> дисциплины</w:t>
      </w:r>
      <w:bookmarkEnd w:id="0"/>
    </w:p>
    <w:p w14:paraId="372AE26C" w14:textId="3BA93855" w:rsidR="008E03FB" w:rsidRPr="008E03FB" w:rsidRDefault="00AD051E" w:rsidP="00AD051E">
      <w:pPr>
        <w:ind w:firstLine="360"/>
      </w:pPr>
      <w:r w:rsidRPr="00DD1DBE">
        <w:t xml:space="preserve">Антропологические </w:t>
      </w:r>
      <w:r w:rsidR="00C56332">
        <w:t>типы коммуникативного пространства</w:t>
      </w:r>
    </w:p>
    <w:p w14:paraId="4324E5DE" w14:textId="172973FC" w:rsidR="00FE40BD" w:rsidRDefault="00FE40BD" w:rsidP="00FE40BD">
      <w:pPr>
        <w:pStyle w:val="1"/>
      </w:pPr>
      <w:bookmarkStart w:id="1" w:name="_Toc501124027"/>
      <w:r w:rsidRPr="00FE40BD">
        <w:t>Аннотация к дисциплине</w:t>
      </w:r>
      <w:bookmarkEnd w:id="1"/>
    </w:p>
    <w:p w14:paraId="397EC13F" w14:textId="77777777" w:rsidR="00207AA5" w:rsidRPr="00132FD1" w:rsidRDefault="00207AA5" w:rsidP="00207AA5">
      <w:r w:rsidRPr="00132FD1">
        <w:t xml:space="preserve">В курсе дается представление о том, что такое коммуникативный поворот в гуманитарных науках. А также разъясняется, почему человек получает дополнительные качества в коммуникативном пространстве. Исследуется ограниченность обмена информацией в коммуникации и обосновывается важность обмена смыслами. Раскрывается условие и правила коммуникации, вводятся понятия «нулевой коммуникации» и «смещения </w:t>
      </w:r>
      <w:r w:rsidRPr="00132FD1">
        <w:rPr>
          <w:i/>
        </w:rPr>
        <w:t>я</w:t>
      </w:r>
      <w:r w:rsidRPr="00132FD1">
        <w:t xml:space="preserve"> из центра».</w:t>
      </w:r>
    </w:p>
    <w:p w14:paraId="62D481B3" w14:textId="77777777" w:rsidR="00207AA5" w:rsidRPr="00132FD1" w:rsidRDefault="00AD051E" w:rsidP="00207AA5">
      <w:r>
        <w:t>Цель</w:t>
      </w:r>
      <w:r w:rsidRPr="00DD1DBE">
        <w:t xml:space="preserve"> дисциплины </w:t>
      </w:r>
      <w:r w:rsidR="00207AA5" w:rsidRPr="00132FD1">
        <w:t xml:space="preserve">- формирование представлений об антропологических типах коммуникативного пространства. </w:t>
      </w:r>
    </w:p>
    <w:p w14:paraId="72FC27EA" w14:textId="70FB41CA" w:rsidR="00AD051E" w:rsidRPr="00DD1DBE" w:rsidRDefault="00AD051E" w:rsidP="00207AA5"/>
    <w:p w14:paraId="2C534E35" w14:textId="77777777" w:rsidR="008E03FB" w:rsidRPr="008E03FB" w:rsidRDefault="008E03FB" w:rsidP="008E03FB"/>
    <w:p w14:paraId="230FA393" w14:textId="77777777" w:rsidR="0023589B" w:rsidRDefault="00A82052" w:rsidP="00FE40BD">
      <w:pPr>
        <w:pStyle w:val="1"/>
      </w:pPr>
      <w:bookmarkStart w:id="2" w:name="_Toc501124028"/>
      <w:r w:rsidRPr="00EB2987">
        <w:t>М</w:t>
      </w:r>
      <w:r w:rsidR="00D2282F" w:rsidRPr="00EB2987">
        <w:t>есто дисциплины</w:t>
      </w:r>
      <w:r w:rsidR="000E492C" w:rsidRPr="00EB2987">
        <w:t xml:space="preserve"> </w:t>
      </w:r>
      <w:r w:rsidR="00D2282F" w:rsidRPr="00EB2987">
        <w:t xml:space="preserve">в структуре </w:t>
      </w:r>
      <w:r w:rsidR="00EB2987">
        <w:t>основной образовательной программы (ООП)</w:t>
      </w:r>
      <w:bookmarkEnd w:id="2"/>
    </w:p>
    <w:p w14:paraId="371B4054" w14:textId="4B219C2B" w:rsidR="00E50617" w:rsidRDefault="00D06E48" w:rsidP="00681B7A">
      <w:r>
        <w:t>Д</w:t>
      </w:r>
      <w:r w:rsidR="00986D52">
        <w:t>исциплина является обязательной и относится к вариативной части</w:t>
      </w:r>
      <w:r w:rsidR="00A6089A">
        <w:t xml:space="preserve"> </w:t>
      </w:r>
      <w:r w:rsidR="00A6089A" w:rsidRPr="00D06E48">
        <w:t>(</w:t>
      </w:r>
      <w:r w:rsidR="008E03FB">
        <w:t>спецкурс</w:t>
      </w:r>
      <w:r w:rsidR="00A6089A" w:rsidRPr="00D06E48">
        <w:t>)</w:t>
      </w:r>
      <w:r w:rsidR="00A6089A">
        <w:t xml:space="preserve"> </w:t>
      </w:r>
      <w:r w:rsidR="000901E0">
        <w:t>основной образовательной программы по направлению подготовки «</w:t>
      </w:r>
      <w:r w:rsidR="008E03FB">
        <w:t>Философия</w:t>
      </w:r>
      <w:r w:rsidR="000901E0">
        <w:t>».</w:t>
      </w:r>
    </w:p>
    <w:p w14:paraId="2832CE48" w14:textId="06118000" w:rsidR="00207AA5" w:rsidRPr="00207AA5" w:rsidRDefault="00614BAB" w:rsidP="00207AA5">
      <w:pPr>
        <w:pStyle w:val="1"/>
      </w:pPr>
      <w:bookmarkStart w:id="3" w:name="_Toc501124029"/>
      <w:r w:rsidRPr="00C458AD">
        <w:t>Уровень высшего образования</w:t>
      </w:r>
      <w:bookmarkEnd w:id="3"/>
    </w:p>
    <w:p w14:paraId="619D4C13" w14:textId="5AC17604" w:rsidR="00207AA5" w:rsidRPr="00207AA5" w:rsidRDefault="00207AA5" w:rsidP="00207AA5">
      <w:pPr>
        <w:pStyle w:val="1"/>
        <w:numPr>
          <w:ilvl w:val="0"/>
          <w:numId w:val="0"/>
        </w:numPr>
        <w:rPr>
          <w:b w:val="0"/>
        </w:rPr>
      </w:pPr>
      <w:bookmarkStart w:id="4" w:name="_Toc501124030"/>
      <w:proofErr w:type="spellStart"/>
      <w:r w:rsidRPr="00207AA5">
        <w:rPr>
          <w:b w:val="0"/>
        </w:rPr>
        <w:t>Бакалавриат</w:t>
      </w:r>
      <w:proofErr w:type="spellEnd"/>
    </w:p>
    <w:p w14:paraId="72458EC9" w14:textId="3C8BFE08" w:rsidR="00614BAB" w:rsidRDefault="00614BAB" w:rsidP="00FE40BD">
      <w:pPr>
        <w:pStyle w:val="1"/>
      </w:pPr>
      <w:r w:rsidRPr="00C458AD">
        <w:t>Год и семестр обучения</w:t>
      </w:r>
      <w:bookmarkEnd w:id="4"/>
    </w:p>
    <w:p w14:paraId="7183A363" w14:textId="3FA179DA" w:rsidR="00B31302" w:rsidRPr="00C458AD" w:rsidRDefault="0059352B" w:rsidP="00EB2987">
      <w:r>
        <w:rPr>
          <w:lang w:val="en-US"/>
        </w:rPr>
        <w:t>I</w:t>
      </w:r>
      <w:r w:rsidR="00CD1C35">
        <w:rPr>
          <w:lang w:val="en-US"/>
        </w:rPr>
        <w:t>I</w:t>
      </w:r>
      <w:r w:rsidR="000901E0" w:rsidRPr="000901E0">
        <w:t xml:space="preserve"> </w:t>
      </w:r>
      <w:r w:rsidR="000901E0">
        <w:t xml:space="preserve">курс, </w:t>
      </w:r>
      <w:r w:rsidR="00CD1C35">
        <w:rPr>
          <w:lang w:val="en-US"/>
        </w:rPr>
        <w:t>4</w:t>
      </w:r>
      <w:r w:rsidR="000901E0">
        <w:t xml:space="preserve"> семестр</w:t>
      </w:r>
      <w:r w:rsidR="007800B2">
        <w:t>.</w:t>
      </w:r>
    </w:p>
    <w:p w14:paraId="621FFC3B" w14:textId="77777777" w:rsidR="00DC10CE" w:rsidRDefault="00D2282F" w:rsidP="00FE40BD">
      <w:pPr>
        <w:pStyle w:val="1"/>
      </w:pPr>
      <w:bookmarkStart w:id="5" w:name="_Toc501124031"/>
      <w:r w:rsidRPr="00C458AD">
        <w:t>Общая трудоемкость дисциплины</w:t>
      </w:r>
      <w:bookmarkEnd w:id="5"/>
    </w:p>
    <w:p w14:paraId="001C599A" w14:textId="640477A3" w:rsidR="00FE40BD" w:rsidRDefault="00F50B15" w:rsidP="00EB2987">
      <w:pPr>
        <w:rPr>
          <w:szCs w:val="28"/>
        </w:rPr>
      </w:pPr>
      <w:r w:rsidRPr="00F50B15">
        <w:rPr>
          <w:szCs w:val="28"/>
        </w:rPr>
        <w:t xml:space="preserve">Общая трудоемкость дисциплины составляет </w:t>
      </w:r>
      <w:r w:rsidR="00A6089A">
        <w:rPr>
          <w:szCs w:val="28"/>
        </w:rPr>
        <w:t>2</w:t>
      </w:r>
      <w:r w:rsidRPr="00F50B15">
        <w:rPr>
          <w:szCs w:val="28"/>
        </w:rPr>
        <w:t xml:space="preserve"> </w:t>
      </w:r>
      <w:r w:rsidR="00FE40BD" w:rsidRPr="00F50B15">
        <w:rPr>
          <w:szCs w:val="28"/>
        </w:rPr>
        <w:t>зачетны</w:t>
      </w:r>
      <w:r w:rsidR="00A6089A">
        <w:rPr>
          <w:szCs w:val="28"/>
        </w:rPr>
        <w:t>е</w:t>
      </w:r>
      <w:r w:rsidR="00FE40BD" w:rsidRPr="00F50B15">
        <w:rPr>
          <w:szCs w:val="28"/>
        </w:rPr>
        <w:t xml:space="preserve"> единиц</w:t>
      </w:r>
      <w:r w:rsidR="00A6089A">
        <w:rPr>
          <w:szCs w:val="28"/>
        </w:rPr>
        <w:t>ы</w:t>
      </w:r>
      <w:r w:rsidRPr="00F50B15">
        <w:rPr>
          <w:szCs w:val="28"/>
        </w:rPr>
        <w:t>,</w:t>
      </w:r>
      <w:r w:rsidR="00FE40BD" w:rsidRPr="00F50B15">
        <w:rPr>
          <w:szCs w:val="28"/>
        </w:rPr>
        <w:t xml:space="preserve"> </w:t>
      </w:r>
      <w:r w:rsidR="007A7739">
        <w:rPr>
          <w:szCs w:val="28"/>
        </w:rPr>
        <w:t>34</w:t>
      </w:r>
      <w:r w:rsidR="00FE40BD" w:rsidRPr="00F50B15">
        <w:rPr>
          <w:szCs w:val="28"/>
        </w:rPr>
        <w:t xml:space="preserve"> </w:t>
      </w:r>
      <w:r w:rsidR="007A7739">
        <w:rPr>
          <w:szCs w:val="28"/>
        </w:rPr>
        <w:t>академических часа</w:t>
      </w:r>
      <w:r w:rsidR="0022066A">
        <w:rPr>
          <w:szCs w:val="28"/>
        </w:rPr>
        <w:t xml:space="preserve"> </w:t>
      </w:r>
      <w:r w:rsidR="00455B3D">
        <w:rPr>
          <w:szCs w:val="28"/>
        </w:rPr>
        <w:t>семинаров</w:t>
      </w:r>
      <w:r w:rsidR="00FE40BD" w:rsidRPr="00F50B15">
        <w:rPr>
          <w:szCs w:val="28"/>
        </w:rPr>
        <w:t xml:space="preserve"> </w:t>
      </w:r>
      <w:r w:rsidR="00953C38">
        <w:rPr>
          <w:szCs w:val="28"/>
        </w:rPr>
        <w:t>и</w:t>
      </w:r>
      <w:r w:rsidR="00455B3D">
        <w:rPr>
          <w:szCs w:val="28"/>
        </w:rPr>
        <w:t xml:space="preserve"> </w:t>
      </w:r>
      <w:r w:rsidR="007A7739">
        <w:rPr>
          <w:szCs w:val="28"/>
        </w:rPr>
        <w:t>34</w:t>
      </w:r>
      <w:r w:rsidR="00455B3D" w:rsidRPr="00455B3D">
        <w:rPr>
          <w:szCs w:val="28"/>
        </w:rPr>
        <w:t xml:space="preserve"> </w:t>
      </w:r>
      <w:r w:rsidR="007A7739">
        <w:rPr>
          <w:szCs w:val="28"/>
        </w:rPr>
        <w:t>академических часа</w:t>
      </w:r>
      <w:r w:rsidR="00FE40BD" w:rsidRPr="00F50B15">
        <w:rPr>
          <w:szCs w:val="28"/>
        </w:rPr>
        <w:t xml:space="preserve"> самостоятельн</w:t>
      </w:r>
      <w:r w:rsidR="00455B3D">
        <w:rPr>
          <w:szCs w:val="28"/>
        </w:rPr>
        <w:t>ой</w:t>
      </w:r>
      <w:r w:rsidR="00FE40BD" w:rsidRPr="00F50B15">
        <w:rPr>
          <w:szCs w:val="28"/>
        </w:rPr>
        <w:t xml:space="preserve"> работ</w:t>
      </w:r>
      <w:r w:rsidR="00455B3D">
        <w:rPr>
          <w:szCs w:val="28"/>
        </w:rPr>
        <w:t>ы</w:t>
      </w:r>
      <w:r w:rsidR="00FE40BD" w:rsidRPr="00F50B15">
        <w:rPr>
          <w:szCs w:val="28"/>
        </w:rPr>
        <w:t xml:space="preserve"> студента</w:t>
      </w:r>
      <w:r w:rsidR="00455B3D">
        <w:rPr>
          <w:szCs w:val="28"/>
        </w:rPr>
        <w:t>.</w:t>
      </w:r>
    </w:p>
    <w:p w14:paraId="5AA60737" w14:textId="77777777" w:rsidR="00EF0C71" w:rsidRDefault="00EF0C71" w:rsidP="00EF0C71">
      <w:pPr>
        <w:pStyle w:val="1"/>
      </w:pPr>
      <w:bookmarkStart w:id="6" w:name="_Toc501124032"/>
      <w:r>
        <w:t>Форма обучения</w:t>
      </w:r>
      <w:bookmarkEnd w:id="6"/>
    </w:p>
    <w:p w14:paraId="2E6FB182" w14:textId="77777777" w:rsidR="00E401D5" w:rsidRDefault="00FA6B4B" w:rsidP="00E401D5">
      <w:r>
        <w:t>Очная.</w:t>
      </w:r>
    </w:p>
    <w:p w14:paraId="39F0A9EE" w14:textId="185086CC" w:rsidR="00B04F2B" w:rsidRDefault="00614BAB" w:rsidP="00B04F2B">
      <w:pPr>
        <w:pStyle w:val="1"/>
      </w:pPr>
      <w:bookmarkStart w:id="7" w:name="_Toc501124033"/>
      <w:r w:rsidRPr="00C458AD">
        <w:t xml:space="preserve">Планируемые результаты </w:t>
      </w:r>
      <w:r w:rsidR="00DE42C8" w:rsidRPr="00C458AD">
        <w:t>обучения по дисциплине</w:t>
      </w:r>
      <w:bookmarkEnd w:id="7"/>
    </w:p>
    <w:p w14:paraId="644FF3A8" w14:textId="77777777" w:rsidR="00BC6185" w:rsidRPr="00BC6185" w:rsidRDefault="00BC6185" w:rsidP="00BC618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1"/>
        <w:gridCol w:w="2749"/>
        <w:gridCol w:w="3735"/>
      </w:tblGrid>
      <w:tr w:rsidR="00CA787A" w:rsidRPr="0075119D" w14:paraId="2C11CFE3" w14:textId="77777777" w:rsidTr="00CA787A">
        <w:tc>
          <w:tcPr>
            <w:tcW w:w="2861" w:type="dxa"/>
          </w:tcPr>
          <w:p w14:paraId="60B3DB36" w14:textId="77777777" w:rsidR="00CA787A" w:rsidRPr="0075119D" w:rsidRDefault="00CA787A" w:rsidP="00986D52">
            <w:pPr>
              <w:jc w:val="center"/>
              <w:rPr>
                <w:b/>
              </w:rPr>
            </w:pPr>
            <w:r w:rsidRPr="0075119D">
              <w:rPr>
                <w:b/>
              </w:rPr>
              <w:t>Формируемые компетенции</w:t>
            </w:r>
          </w:p>
        </w:tc>
        <w:tc>
          <w:tcPr>
            <w:tcW w:w="2749" w:type="dxa"/>
          </w:tcPr>
          <w:p w14:paraId="6B6B20F5" w14:textId="27410A67" w:rsidR="00CA787A" w:rsidRPr="0075119D" w:rsidRDefault="00CA787A" w:rsidP="00986D52">
            <w:pPr>
              <w:jc w:val="center"/>
              <w:rPr>
                <w:b/>
              </w:rPr>
            </w:pPr>
            <w:r>
              <w:rPr>
                <w:b/>
              </w:rPr>
              <w:t>Индикаторы достижения компетенций</w:t>
            </w:r>
          </w:p>
        </w:tc>
        <w:tc>
          <w:tcPr>
            <w:tcW w:w="3735" w:type="dxa"/>
          </w:tcPr>
          <w:p w14:paraId="6EED98F5" w14:textId="2A6E7AD6" w:rsidR="00CA787A" w:rsidRPr="0075119D" w:rsidRDefault="00CA787A" w:rsidP="00986D52">
            <w:pPr>
              <w:jc w:val="center"/>
              <w:rPr>
                <w:b/>
              </w:rPr>
            </w:pPr>
            <w:r w:rsidRPr="0075119D">
              <w:rPr>
                <w:b/>
              </w:rPr>
              <w:t>Планируемые результаты обучения</w:t>
            </w:r>
          </w:p>
        </w:tc>
      </w:tr>
      <w:tr w:rsidR="0081737E" w:rsidRPr="0075119D" w14:paraId="6463B0B3" w14:textId="77777777" w:rsidTr="00CA787A">
        <w:tc>
          <w:tcPr>
            <w:tcW w:w="2861" w:type="dxa"/>
          </w:tcPr>
          <w:p w14:paraId="79299587" w14:textId="7E6505D7" w:rsidR="0081737E" w:rsidRPr="00CA787A" w:rsidRDefault="0081737E" w:rsidP="0081737E">
            <w:pPr>
              <w:jc w:val="left"/>
            </w:pPr>
          </w:p>
        </w:tc>
        <w:tc>
          <w:tcPr>
            <w:tcW w:w="2749" w:type="dxa"/>
          </w:tcPr>
          <w:p w14:paraId="2797E5A1" w14:textId="6D07B754" w:rsidR="0081737E" w:rsidRPr="00CA787A" w:rsidRDefault="0081737E" w:rsidP="0081737E">
            <w:pPr>
              <w:jc w:val="left"/>
            </w:pPr>
          </w:p>
        </w:tc>
        <w:tc>
          <w:tcPr>
            <w:tcW w:w="3735" w:type="dxa"/>
          </w:tcPr>
          <w:p w14:paraId="19C25073" w14:textId="77777777" w:rsidR="0081737E" w:rsidRPr="00132FD1" w:rsidRDefault="0081737E" w:rsidP="0081737E">
            <w:r w:rsidRPr="00132FD1">
              <w:t>Знать способы влияния медиа на сознание</w:t>
            </w:r>
          </w:p>
          <w:p w14:paraId="4E951641" w14:textId="77777777" w:rsidR="0081737E" w:rsidRPr="00132FD1" w:rsidRDefault="0081737E" w:rsidP="0081737E">
            <w:r w:rsidRPr="00132FD1">
              <w:t>Уметь отличать события от смыслов, сообщения от информации</w:t>
            </w:r>
          </w:p>
          <w:p w14:paraId="4883AA95" w14:textId="77777777" w:rsidR="0081737E" w:rsidRPr="00132FD1" w:rsidRDefault="0081737E" w:rsidP="0081737E">
            <w:r w:rsidRPr="00132FD1">
              <w:t xml:space="preserve">Владеть способностью использовать в профессиональной исследовательской и педагогической деятельности представления об основных идеях </w:t>
            </w:r>
            <w:r w:rsidRPr="00132FD1">
              <w:lastRenderedPageBreak/>
              <w:t>и концепциях коммуникации в современной философии</w:t>
            </w:r>
          </w:p>
          <w:p w14:paraId="4B5A5B0C" w14:textId="51853592" w:rsidR="0081737E" w:rsidRPr="00CA787A" w:rsidRDefault="0081737E" w:rsidP="0081737E">
            <w:pPr>
              <w:jc w:val="left"/>
            </w:pPr>
          </w:p>
        </w:tc>
      </w:tr>
      <w:tr w:rsidR="0081737E" w:rsidRPr="0075119D" w14:paraId="325A53B3" w14:textId="77777777" w:rsidTr="00CA787A">
        <w:tc>
          <w:tcPr>
            <w:tcW w:w="2861" w:type="dxa"/>
          </w:tcPr>
          <w:p w14:paraId="2C655592" w14:textId="100979D6" w:rsidR="0081737E" w:rsidRPr="00CA787A" w:rsidRDefault="0081737E" w:rsidP="0081737E">
            <w:pPr>
              <w:jc w:val="left"/>
            </w:pPr>
          </w:p>
        </w:tc>
        <w:tc>
          <w:tcPr>
            <w:tcW w:w="2749" w:type="dxa"/>
          </w:tcPr>
          <w:p w14:paraId="09C72964" w14:textId="3D877111" w:rsidR="0081737E" w:rsidRPr="00CA787A" w:rsidRDefault="0081737E" w:rsidP="0081737E">
            <w:pPr>
              <w:jc w:val="left"/>
            </w:pPr>
          </w:p>
        </w:tc>
        <w:tc>
          <w:tcPr>
            <w:tcW w:w="3735" w:type="dxa"/>
          </w:tcPr>
          <w:p w14:paraId="7E33F057" w14:textId="77777777" w:rsidR="0081737E" w:rsidRPr="00132FD1" w:rsidRDefault="0081737E" w:rsidP="0081737E">
            <w:r w:rsidRPr="00132FD1">
              <w:t>Знать основные антропологические типы коммуникативного пространства</w:t>
            </w:r>
          </w:p>
          <w:p w14:paraId="29982E1F" w14:textId="77777777" w:rsidR="0081737E" w:rsidRPr="00132FD1" w:rsidRDefault="0081737E" w:rsidP="0081737E">
            <w:r w:rsidRPr="00132FD1">
              <w:t>Уметь проводить самостоятельные философские исследования проблемы коммуникации на высоком профессиональном уровне</w:t>
            </w:r>
          </w:p>
          <w:p w14:paraId="46908C11" w14:textId="4E2E201F" w:rsidR="0081737E" w:rsidRPr="00CA787A" w:rsidRDefault="0081737E" w:rsidP="0081737E">
            <w:pPr>
              <w:jc w:val="left"/>
            </w:pPr>
            <w:r w:rsidRPr="00132FD1">
              <w:t>Владеть методами и технологиями современных философских исследований в области философской антропологии</w:t>
            </w:r>
          </w:p>
        </w:tc>
      </w:tr>
      <w:tr w:rsidR="0081737E" w:rsidRPr="0075119D" w14:paraId="6661B740" w14:textId="77777777" w:rsidTr="00CA787A">
        <w:tc>
          <w:tcPr>
            <w:tcW w:w="2861" w:type="dxa"/>
          </w:tcPr>
          <w:p w14:paraId="42883136" w14:textId="7E2D7310" w:rsidR="0081737E" w:rsidRPr="00CA787A" w:rsidRDefault="0081737E" w:rsidP="0081737E">
            <w:pPr>
              <w:jc w:val="left"/>
            </w:pPr>
          </w:p>
        </w:tc>
        <w:tc>
          <w:tcPr>
            <w:tcW w:w="2749" w:type="dxa"/>
          </w:tcPr>
          <w:p w14:paraId="5CC760CB" w14:textId="5693C65B" w:rsidR="0081737E" w:rsidRPr="00CA787A" w:rsidRDefault="0081737E" w:rsidP="0081737E">
            <w:pPr>
              <w:jc w:val="left"/>
            </w:pPr>
          </w:p>
        </w:tc>
        <w:tc>
          <w:tcPr>
            <w:tcW w:w="3735" w:type="dxa"/>
          </w:tcPr>
          <w:p w14:paraId="5A931C54" w14:textId="77777777" w:rsidR="0081737E" w:rsidRPr="00132FD1" w:rsidRDefault="0081737E" w:rsidP="0081737E">
            <w:pPr>
              <w:tabs>
                <w:tab w:val="left" w:pos="3780"/>
              </w:tabs>
            </w:pPr>
            <w:r w:rsidRPr="00132FD1">
              <w:t>Знать основное содержание курса «Антропологические типы коммуникативного пространства»</w:t>
            </w:r>
          </w:p>
          <w:p w14:paraId="58B29EE7" w14:textId="77777777" w:rsidR="0081737E" w:rsidRPr="00132FD1" w:rsidRDefault="0081737E" w:rsidP="0081737E">
            <w:pPr>
              <w:tabs>
                <w:tab w:val="left" w:pos="3780"/>
              </w:tabs>
            </w:pPr>
            <w:r w:rsidRPr="00132FD1">
              <w:t>Уметь:</w:t>
            </w:r>
          </w:p>
          <w:p w14:paraId="5786DC55" w14:textId="77777777" w:rsidR="0081737E" w:rsidRPr="00132FD1" w:rsidRDefault="0081737E" w:rsidP="0081737E">
            <w:pPr>
              <w:tabs>
                <w:tab w:val="left" w:pos="3780"/>
              </w:tabs>
            </w:pPr>
            <w:r w:rsidRPr="00132FD1">
              <w:t>Проектировать цели и задачи учебной деятельности по курсу «Антропологические типы коммуникативного пространства»</w:t>
            </w:r>
          </w:p>
          <w:p w14:paraId="6BBF8F9A" w14:textId="77777777" w:rsidR="0081737E" w:rsidRPr="00132FD1" w:rsidRDefault="0081737E" w:rsidP="0081737E">
            <w:pPr>
              <w:tabs>
                <w:tab w:val="left" w:pos="3780"/>
              </w:tabs>
            </w:pPr>
            <w:r w:rsidRPr="00132FD1">
              <w:t>Планировать учебные занятия по курсу «Антропологические типы коммуникативного пространства» на основе примерного содержания курса в соответствии с ПООП начального общего образования и высшего образования.</w:t>
            </w:r>
          </w:p>
          <w:p w14:paraId="2EF50846" w14:textId="77777777" w:rsidR="0081737E" w:rsidRPr="00132FD1" w:rsidRDefault="0081737E" w:rsidP="0081737E">
            <w:pPr>
              <w:tabs>
                <w:tab w:val="left" w:pos="3780"/>
              </w:tabs>
            </w:pPr>
            <w:r w:rsidRPr="00132FD1">
              <w:t>Применять знания основных понятий и проблем курса в решении собственных исследовательских задач и проектов</w:t>
            </w:r>
          </w:p>
          <w:p w14:paraId="7DD4C39F" w14:textId="094B2CB1" w:rsidR="0081737E" w:rsidRPr="00CA787A" w:rsidRDefault="0081737E" w:rsidP="0081737E">
            <w:pPr>
              <w:jc w:val="left"/>
            </w:pPr>
            <w:r w:rsidRPr="00132FD1">
              <w:t>Владеть способностью использовать в исследовательской и педагогической деятельности знание основ курса «Антропологические типы коммуникативного пространства»</w:t>
            </w:r>
          </w:p>
        </w:tc>
      </w:tr>
      <w:tr w:rsidR="0081737E" w:rsidRPr="0075119D" w14:paraId="022A7C6B" w14:textId="77777777" w:rsidTr="00CA787A">
        <w:trPr>
          <w:trHeight w:val="7076"/>
        </w:trPr>
        <w:tc>
          <w:tcPr>
            <w:tcW w:w="2861" w:type="dxa"/>
          </w:tcPr>
          <w:p w14:paraId="1E9137AF" w14:textId="13A70811" w:rsidR="0081737E" w:rsidRPr="00CA787A" w:rsidRDefault="0081737E" w:rsidP="0081737E">
            <w:pPr>
              <w:jc w:val="left"/>
            </w:pPr>
          </w:p>
        </w:tc>
        <w:tc>
          <w:tcPr>
            <w:tcW w:w="2749" w:type="dxa"/>
          </w:tcPr>
          <w:p w14:paraId="11A0505D" w14:textId="22FE5F9E" w:rsidR="0081737E" w:rsidRPr="00CA787A" w:rsidRDefault="0081737E" w:rsidP="0081737E">
            <w:pPr>
              <w:jc w:val="left"/>
            </w:pPr>
          </w:p>
        </w:tc>
        <w:tc>
          <w:tcPr>
            <w:tcW w:w="3735" w:type="dxa"/>
          </w:tcPr>
          <w:p w14:paraId="23FE2BD0" w14:textId="77777777" w:rsidR="0081737E" w:rsidRPr="00132FD1" w:rsidRDefault="0081737E" w:rsidP="0081737E">
            <w:r w:rsidRPr="00132FD1">
              <w:t>Знать основные проблемы современной философии человека</w:t>
            </w:r>
          </w:p>
          <w:p w14:paraId="68E3962A" w14:textId="77777777" w:rsidR="0081737E" w:rsidRPr="00132FD1" w:rsidRDefault="0081737E" w:rsidP="0081737E">
            <w:r w:rsidRPr="00132FD1">
              <w:t>Уметь анализировать и оценивать преимущества той или иной трактовки идеи коммуникации перед другими с точки зрения философской антропологии, проводить их сравнительный анализ</w:t>
            </w:r>
          </w:p>
          <w:p w14:paraId="441203D9" w14:textId="7E04ADA9" w:rsidR="0081737E" w:rsidRPr="00CA787A" w:rsidRDefault="0081737E" w:rsidP="0081737E">
            <w:pPr>
              <w:jc w:val="left"/>
            </w:pPr>
            <w:r w:rsidRPr="00132FD1">
              <w:t>Владеть общими приемами и навыками философской аргументации применительно к проблеме коммуникации</w:t>
            </w:r>
          </w:p>
        </w:tc>
      </w:tr>
      <w:tr w:rsidR="0081737E" w:rsidRPr="0075119D" w14:paraId="7AF9A30F" w14:textId="77777777" w:rsidTr="00CA787A">
        <w:trPr>
          <w:trHeight w:val="7076"/>
        </w:trPr>
        <w:tc>
          <w:tcPr>
            <w:tcW w:w="2861" w:type="dxa"/>
          </w:tcPr>
          <w:p w14:paraId="155E17AF" w14:textId="77777777" w:rsidR="0081737E" w:rsidRPr="00CA787A" w:rsidRDefault="0081737E" w:rsidP="0081737E">
            <w:pPr>
              <w:jc w:val="left"/>
            </w:pPr>
          </w:p>
        </w:tc>
        <w:tc>
          <w:tcPr>
            <w:tcW w:w="2749" w:type="dxa"/>
          </w:tcPr>
          <w:p w14:paraId="55BF5EAD" w14:textId="77777777" w:rsidR="0081737E" w:rsidRPr="00CA787A" w:rsidRDefault="0081737E" w:rsidP="0081737E">
            <w:pPr>
              <w:jc w:val="left"/>
            </w:pPr>
          </w:p>
        </w:tc>
        <w:tc>
          <w:tcPr>
            <w:tcW w:w="3735" w:type="dxa"/>
          </w:tcPr>
          <w:p w14:paraId="14871586" w14:textId="77777777" w:rsidR="0081737E" w:rsidRPr="00132FD1" w:rsidRDefault="0081737E" w:rsidP="0081737E">
            <w:r w:rsidRPr="00132FD1">
              <w:t xml:space="preserve">Знать специфику построения философско-антропологического дискурса  </w:t>
            </w:r>
          </w:p>
          <w:p w14:paraId="1D51632A" w14:textId="77777777" w:rsidR="0081737E" w:rsidRPr="00132FD1" w:rsidRDefault="0081737E" w:rsidP="0081737E">
            <w:r w:rsidRPr="00132FD1">
              <w:t>Уметь формулировать основные философские проблемы, связанные с современной постановкой вопроса о коммуникативном повороте</w:t>
            </w:r>
          </w:p>
          <w:p w14:paraId="29A00557" w14:textId="5655FF8C" w:rsidR="0081737E" w:rsidRPr="00DD1DBE" w:rsidRDefault="0081737E" w:rsidP="0081737E">
            <w:r w:rsidRPr="00132FD1">
              <w:t xml:space="preserve">Владеть методологией научных исследований в области современной философской антропологии </w:t>
            </w:r>
          </w:p>
        </w:tc>
      </w:tr>
      <w:tr w:rsidR="0081737E" w:rsidRPr="0075119D" w14:paraId="1F37A5C4" w14:textId="77777777" w:rsidTr="00CA787A">
        <w:trPr>
          <w:trHeight w:val="7076"/>
        </w:trPr>
        <w:tc>
          <w:tcPr>
            <w:tcW w:w="2861" w:type="dxa"/>
          </w:tcPr>
          <w:p w14:paraId="04B2F86A" w14:textId="77777777" w:rsidR="0081737E" w:rsidRPr="00CA787A" w:rsidRDefault="0081737E" w:rsidP="0081737E">
            <w:pPr>
              <w:jc w:val="left"/>
            </w:pPr>
          </w:p>
        </w:tc>
        <w:tc>
          <w:tcPr>
            <w:tcW w:w="2749" w:type="dxa"/>
          </w:tcPr>
          <w:p w14:paraId="60F0AF55" w14:textId="77777777" w:rsidR="0081737E" w:rsidRPr="00CA787A" w:rsidRDefault="0081737E" w:rsidP="0081737E">
            <w:pPr>
              <w:jc w:val="left"/>
            </w:pPr>
          </w:p>
        </w:tc>
        <w:tc>
          <w:tcPr>
            <w:tcW w:w="3735" w:type="dxa"/>
          </w:tcPr>
          <w:p w14:paraId="3C398E07" w14:textId="77777777" w:rsidR="0081737E" w:rsidRPr="00132FD1" w:rsidRDefault="0081737E" w:rsidP="0081737E">
            <w:r w:rsidRPr="00132FD1">
              <w:t xml:space="preserve">Знать современные интерпретации проблемы медиа и </w:t>
            </w:r>
            <w:proofErr w:type="spellStart"/>
            <w:r w:rsidRPr="00132FD1">
              <w:t>трансмедиа</w:t>
            </w:r>
            <w:proofErr w:type="spellEnd"/>
          </w:p>
          <w:p w14:paraId="070A792A" w14:textId="77777777" w:rsidR="0081737E" w:rsidRPr="00132FD1" w:rsidRDefault="0081737E" w:rsidP="0081737E">
            <w:r w:rsidRPr="00132FD1">
              <w:t>Уметь критически анализировать представленные идеи и концепции коммуникации, находить их сильные и слабые стороны, формулировать собственные решения предложенных проблем и выдвигать самостоятельные гипотезы в контексте философии человека</w:t>
            </w:r>
          </w:p>
          <w:p w14:paraId="0C832BE5" w14:textId="37D6F2D6" w:rsidR="0081737E" w:rsidRPr="00DD1DBE" w:rsidRDefault="0081737E" w:rsidP="0081737E">
            <w:r w:rsidRPr="00132FD1">
              <w:t>Владеть способностью к творчеству, порождению инновационных идей, выдвижению самостоятельных гипотез</w:t>
            </w:r>
          </w:p>
        </w:tc>
      </w:tr>
    </w:tbl>
    <w:p w14:paraId="0B86E753" w14:textId="263072CE" w:rsidR="0099053A" w:rsidRDefault="0099053A" w:rsidP="0075119D">
      <w:pPr>
        <w:pStyle w:val="1"/>
      </w:pPr>
      <w:bookmarkStart w:id="8" w:name="_Toc501124034"/>
      <w:r w:rsidRPr="0075119D">
        <w:t>Входные требования для освоения дисциплины</w:t>
      </w:r>
      <w:bookmarkEnd w:id="8"/>
    </w:p>
    <w:p w14:paraId="0A211D5A" w14:textId="664AD5C0" w:rsidR="00373AE8" w:rsidRPr="00DD1DBE" w:rsidRDefault="00373AE8" w:rsidP="00373AE8">
      <w:pPr>
        <w:pStyle w:val="1"/>
        <w:numPr>
          <w:ilvl w:val="0"/>
          <w:numId w:val="0"/>
        </w:numPr>
        <w:jc w:val="both"/>
        <w:rPr>
          <w:b w:val="0"/>
        </w:rPr>
      </w:pPr>
      <w:r w:rsidRPr="00DD1DBE">
        <w:rPr>
          <w:b w:val="0"/>
        </w:rPr>
        <w:t>Для освоения данной дисциплины рекомендуется прослушать курс «Введение в философскую антропо</w:t>
      </w:r>
      <w:r w:rsidR="0081737E">
        <w:rPr>
          <w:b w:val="0"/>
        </w:rPr>
        <w:t>логию»</w:t>
      </w:r>
      <w:r w:rsidRPr="00DD1DBE">
        <w:rPr>
          <w:b w:val="0"/>
        </w:rPr>
        <w:t>.</w:t>
      </w:r>
    </w:p>
    <w:p w14:paraId="2BB0FE90" w14:textId="77777777" w:rsidR="00F83B8C" w:rsidRPr="00F83B8C" w:rsidRDefault="00F83B8C" w:rsidP="00F83B8C"/>
    <w:p w14:paraId="2E4AD883" w14:textId="11F87DBC" w:rsidR="0099053A" w:rsidRDefault="00EF0C71" w:rsidP="00EF0C71">
      <w:pPr>
        <w:pStyle w:val="1"/>
      </w:pPr>
      <w:bookmarkStart w:id="9" w:name="_Toc501124035"/>
      <w:r w:rsidRPr="00EF0C71">
        <w:t>Учебно-тематический план</w:t>
      </w:r>
      <w:bookmarkEnd w:id="9"/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1"/>
        <w:gridCol w:w="5813"/>
        <w:gridCol w:w="1488"/>
        <w:gridCol w:w="1489"/>
      </w:tblGrid>
      <w:tr w:rsidR="005D36FB" w:rsidRPr="00C1440A" w14:paraId="7BD82CF4" w14:textId="77777777" w:rsidTr="005300F2">
        <w:trPr>
          <w:trHeight w:val="838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0860F30F" w14:textId="77777777" w:rsidR="005D36FB" w:rsidRPr="00C1440A" w:rsidRDefault="005D36FB" w:rsidP="0080202D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№</w:t>
            </w:r>
          </w:p>
        </w:tc>
        <w:tc>
          <w:tcPr>
            <w:tcW w:w="5813" w:type="dxa"/>
            <w:tcBorders>
              <w:left w:val="single" w:sz="4" w:space="0" w:color="auto"/>
            </w:tcBorders>
            <w:vAlign w:val="center"/>
          </w:tcPr>
          <w:p w14:paraId="0A593548" w14:textId="77777777" w:rsidR="005D36FB" w:rsidRPr="00C1440A" w:rsidRDefault="005D36FB" w:rsidP="0080202D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Разделы и темы</w:t>
            </w:r>
          </w:p>
        </w:tc>
        <w:tc>
          <w:tcPr>
            <w:tcW w:w="1488" w:type="dxa"/>
            <w:vAlign w:val="center"/>
          </w:tcPr>
          <w:p w14:paraId="12CA7F9A" w14:textId="3596FB19" w:rsidR="005D36FB" w:rsidRPr="00C1440A" w:rsidRDefault="001769AA" w:rsidP="0080202D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Семинары</w:t>
            </w:r>
            <w:r>
              <w:rPr>
                <w:b/>
                <w:sz w:val="22"/>
                <w:szCs w:val="21"/>
              </w:rPr>
              <w:br/>
            </w:r>
            <w:r w:rsidR="005D36FB" w:rsidRPr="00C1440A">
              <w:rPr>
                <w:b/>
                <w:sz w:val="22"/>
                <w:szCs w:val="21"/>
              </w:rPr>
              <w:t>(</w:t>
            </w:r>
            <w:proofErr w:type="spellStart"/>
            <w:r w:rsidR="005D36FB" w:rsidRPr="00C1440A">
              <w:rPr>
                <w:b/>
                <w:sz w:val="22"/>
                <w:szCs w:val="21"/>
              </w:rPr>
              <w:t>ак</w:t>
            </w:r>
            <w:proofErr w:type="spellEnd"/>
            <w:r w:rsidR="005D36FB" w:rsidRPr="00C1440A">
              <w:rPr>
                <w:b/>
                <w:sz w:val="22"/>
                <w:szCs w:val="21"/>
              </w:rPr>
              <w:t>.</w:t>
            </w:r>
            <w:r w:rsidR="009D1136">
              <w:rPr>
                <w:b/>
                <w:sz w:val="22"/>
                <w:szCs w:val="21"/>
              </w:rPr>
              <w:t xml:space="preserve"> </w:t>
            </w:r>
            <w:r w:rsidR="005D36FB" w:rsidRPr="00C1440A">
              <w:rPr>
                <w:b/>
                <w:sz w:val="22"/>
                <w:szCs w:val="21"/>
              </w:rPr>
              <w:t>ч</w:t>
            </w:r>
            <w:r w:rsidR="00290B6D">
              <w:rPr>
                <w:b/>
                <w:sz w:val="22"/>
                <w:szCs w:val="21"/>
              </w:rPr>
              <w:t>.</w:t>
            </w:r>
            <w:r w:rsidR="005D36FB" w:rsidRPr="00C1440A">
              <w:rPr>
                <w:b/>
                <w:sz w:val="22"/>
                <w:szCs w:val="21"/>
              </w:rPr>
              <w:t>)</w:t>
            </w:r>
          </w:p>
        </w:tc>
        <w:tc>
          <w:tcPr>
            <w:tcW w:w="1489" w:type="dxa"/>
            <w:vAlign w:val="center"/>
          </w:tcPr>
          <w:p w14:paraId="4AA6CB75" w14:textId="77777777" w:rsidR="005D36FB" w:rsidRPr="00C1440A" w:rsidRDefault="005D36FB" w:rsidP="0080202D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657D62" w:rsidRPr="00DD5531" w14:paraId="0B17CCF0" w14:textId="77777777" w:rsidTr="00525387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7A800EB6" w14:textId="3A7E2645" w:rsidR="00657D62" w:rsidRPr="00DD5531" w:rsidRDefault="00657D62" w:rsidP="00657D62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14:paraId="19475823" w14:textId="691BCF6E" w:rsidR="00657D62" w:rsidRPr="00DD5531" w:rsidRDefault="00657D62" w:rsidP="00657D62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132FD1">
              <w:t xml:space="preserve">Тема 1. О коммуникативном повороте гуманитарных наук </w:t>
            </w:r>
          </w:p>
        </w:tc>
        <w:tc>
          <w:tcPr>
            <w:tcW w:w="1488" w:type="dxa"/>
          </w:tcPr>
          <w:p w14:paraId="1AB54D81" w14:textId="21CED55B" w:rsidR="00657D62" w:rsidRPr="00DD5531" w:rsidRDefault="00657D62" w:rsidP="00657D62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DD1DBE">
              <w:t>2</w:t>
            </w:r>
          </w:p>
        </w:tc>
        <w:tc>
          <w:tcPr>
            <w:tcW w:w="1489" w:type="dxa"/>
          </w:tcPr>
          <w:p w14:paraId="00DF2194" w14:textId="28E8D7F6" w:rsidR="00657D62" w:rsidRPr="00DD5531" w:rsidRDefault="00657D62" w:rsidP="00657D62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DD1DBE">
              <w:t>-</w:t>
            </w:r>
          </w:p>
        </w:tc>
      </w:tr>
      <w:tr w:rsidR="00657D62" w:rsidRPr="00602D48" w14:paraId="696349CB" w14:textId="77777777" w:rsidTr="00525387">
        <w:tc>
          <w:tcPr>
            <w:tcW w:w="561" w:type="dxa"/>
            <w:vAlign w:val="center"/>
          </w:tcPr>
          <w:p w14:paraId="1074062B" w14:textId="4656F897" w:rsidR="00657D62" w:rsidRPr="005D36FB" w:rsidRDefault="00657D62" w:rsidP="00657D62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13" w:type="dxa"/>
          </w:tcPr>
          <w:p w14:paraId="4E1D5A24" w14:textId="6AF1941D" w:rsidR="00657D62" w:rsidRPr="00602D48" w:rsidRDefault="00657D62" w:rsidP="00657D62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32FD1">
              <w:t>Тема 2. Философия коммуникации</w:t>
            </w:r>
          </w:p>
        </w:tc>
        <w:tc>
          <w:tcPr>
            <w:tcW w:w="1488" w:type="dxa"/>
          </w:tcPr>
          <w:p w14:paraId="4BB6223A" w14:textId="0AF69C93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DD1DBE">
              <w:t>2</w:t>
            </w:r>
          </w:p>
        </w:tc>
        <w:tc>
          <w:tcPr>
            <w:tcW w:w="1489" w:type="dxa"/>
          </w:tcPr>
          <w:p w14:paraId="254BD627" w14:textId="07B1C4B9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DD1DBE">
              <w:t xml:space="preserve"> -</w:t>
            </w:r>
          </w:p>
        </w:tc>
      </w:tr>
      <w:tr w:rsidR="00657D62" w:rsidRPr="00602D48" w14:paraId="1CEF15CF" w14:textId="77777777" w:rsidTr="00525387">
        <w:tc>
          <w:tcPr>
            <w:tcW w:w="561" w:type="dxa"/>
            <w:vAlign w:val="center"/>
          </w:tcPr>
          <w:p w14:paraId="7D9DDA58" w14:textId="0A9F1844" w:rsidR="00657D62" w:rsidRPr="005D36FB" w:rsidRDefault="00657D62" w:rsidP="00657D62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813" w:type="dxa"/>
          </w:tcPr>
          <w:p w14:paraId="2BCE5A01" w14:textId="50CBFE9E" w:rsidR="00657D62" w:rsidRPr="00602D48" w:rsidRDefault="00657D62" w:rsidP="00657D62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32FD1">
              <w:t>Тема 3. Проблема Другого</w:t>
            </w:r>
          </w:p>
        </w:tc>
        <w:tc>
          <w:tcPr>
            <w:tcW w:w="1488" w:type="dxa"/>
          </w:tcPr>
          <w:p w14:paraId="4038C715" w14:textId="328D30DF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DD1DBE">
              <w:t>4</w:t>
            </w:r>
          </w:p>
        </w:tc>
        <w:tc>
          <w:tcPr>
            <w:tcW w:w="1489" w:type="dxa"/>
          </w:tcPr>
          <w:p w14:paraId="5D3A3423" w14:textId="49D4A434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DD1DBE">
              <w:t>Текущий контроль: опрос на семинаре</w:t>
            </w:r>
          </w:p>
        </w:tc>
      </w:tr>
      <w:tr w:rsidR="00657D62" w:rsidRPr="00602D48" w14:paraId="0187BB37" w14:textId="77777777" w:rsidTr="00525387">
        <w:tc>
          <w:tcPr>
            <w:tcW w:w="561" w:type="dxa"/>
            <w:vAlign w:val="center"/>
          </w:tcPr>
          <w:p w14:paraId="674B77E9" w14:textId="35054CF9" w:rsidR="00657D62" w:rsidRPr="005D36FB" w:rsidRDefault="00657D62" w:rsidP="00657D62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813" w:type="dxa"/>
          </w:tcPr>
          <w:p w14:paraId="55440879" w14:textId="3CF3C465" w:rsidR="00657D62" w:rsidRPr="00602D48" w:rsidRDefault="00657D62" w:rsidP="00657D62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32FD1">
              <w:t>Тема 4. Некоммуникативные истины</w:t>
            </w:r>
          </w:p>
        </w:tc>
        <w:tc>
          <w:tcPr>
            <w:tcW w:w="1488" w:type="dxa"/>
          </w:tcPr>
          <w:p w14:paraId="365C541D" w14:textId="163C626C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DD1DBE">
              <w:t>4</w:t>
            </w:r>
          </w:p>
        </w:tc>
        <w:tc>
          <w:tcPr>
            <w:tcW w:w="1489" w:type="dxa"/>
          </w:tcPr>
          <w:p w14:paraId="0F13B15B" w14:textId="7DAC452A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DD1DBE">
              <w:t>Текущий контроль: опрос на семинаре, контрольная работа</w:t>
            </w:r>
          </w:p>
        </w:tc>
      </w:tr>
      <w:tr w:rsidR="00657D62" w:rsidRPr="00602D48" w14:paraId="6938F64E" w14:textId="77777777" w:rsidTr="00525387">
        <w:tc>
          <w:tcPr>
            <w:tcW w:w="561" w:type="dxa"/>
            <w:vAlign w:val="center"/>
          </w:tcPr>
          <w:p w14:paraId="2228C6D9" w14:textId="1EF5F95B" w:rsidR="00657D62" w:rsidRPr="005D36FB" w:rsidRDefault="00657D62" w:rsidP="00657D62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5813" w:type="dxa"/>
          </w:tcPr>
          <w:p w14:paraId="1161469B" w14:textId="6EC23E17" w:rsidR="00657D62" w:rsidRPr="00602D48" w:rsidRDefault="00657D62" w:rsidP="00657D62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32FD1">
              <w:t>Тема5. Язык и сознание в коммуникации</w:t>
            </w:r>
          </w:p>
        </w:tc>
        <w:tc>
          <w:tcPr>
            <w:tcW w:w="1488" w:type="dxa"/>
          </w:tcPr>
          <w:p w14:paraId="7CE13AC6" w14:textId="1B0A014E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489" w:type="dxa"/>
          </w:tcPr>
          <w:p w14:paraId="6798BA89" w14:textId="54E65A23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DD1DBE">
              <w:t>Текущий контроль: опрос на семинаре</w:t>
            </w:r>
          </w:p>
        </w:tc>
      </w:tr>
      <w:tr w:rsidR="00657D62" w:rsidRPr="00602D48" w14:paraId="0AF48EA9" w14:textId="77777777" w:rsidTr="00525387">
        <w:tc>
          <w:tcPr>
            <w:tcW w:w="561" w:type="dxa"/>
            <w:vAlign w:val="center"/>
          </w:tcPr>
          <w:p w14:paraId="7AEC5B2D" w14:textId="7A6C9D4E" w:rsidR="00657D62" w:rsidRPr="005D36FB" w:rsidRDefault="00657D62" w:rsidP="00657D62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813" w:type="dxa"/>
          </w:tcPr>
          <w:p w14:paraId="5872CFDF" w14:textId="2CD4EBAC" w:rsidR="00657D62" w:rsidRPr="00602D48" w:rsidRDefault="00657D62" w:rsidP="00657D62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32FD1">
              <w:t xml:space="preserve">Тема 6.  Почему </w:t>
            </w:r>
            <w:proofErr w:type="spellStart"/>
            <w:r w:rsidRPr="00132FD1">
              <w:t>Тард</w:t>
            </w:r>
            <w:proofErr w:type="spellEnd"/>
            <w:r w:rsidRPr="00132FD1">
              <w:t xml:space="preserve"> победил Дюркгейма?</w:t>
            </w:r>
          </w:p>
        </w:tc>
        <w:tc>
          <w:tcPr>
            <w:tcW w:w="1488" w:type="dxa"/>
          </w:tcPr>
          <w:p w14:paraId="01789BF0" w14:textId="7B9DA7EE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489" w:type="dxa"/>
          </w:tcPr>
          <w:p w14:paraId="0B02F16D" w14:textId="241CD08D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DD1DBE">
              <w:t>Текущий контроль: опрос на семинаре</w:t>
            </w:r>
          </w:p>
        </w:tc>
      </w:tr>
      <w:tr w:rsidR="00657D62" w:rsidRPr="00602D48" w14:paraId="13842789" w14:textId="77777777" w:rsidTr="00525387">
        <w:tc>
          <w:tcPr>
            <w:tcW w:w="561" w:type="dxa"/>
            <w:vAlign w:val="center"/>
          </w:tcPr>
          <w:p w14:paraId="74097432" w14:textId="291B05FE" w:rsidR="00657D62" w:rsidRPr="005D36FB" w:rsidRDefault="00657D62" w:rsidP="00657D62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813" w:type="dxa"/>
          </w:tcPr>
          <w:p w14:paraId="29BB9422" w14:textId="7F61EDF0" w:rsidR="00657D62" w:rsidRPr="00602D48" w:rsidRDefault="00657D62" w:rsidP="00657D62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32FD1">
              <w:t>Тема 7. Основные антропологические типы коммуникативного пространства</w:t>
            </w:r>
          </w:p>
        </w:tc>
        <w:tc>
          <w:tcPr>
            <w:tcW w:w="1488" w:type="dxa"/>
          </w:tcPr>
          <w:p w14:paraId="42E8B753" w14:textId="4833BAA5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489" w:type="dxa"/>
          </w:tcPr>
          <w:p w14:paraId="74CDBACC" w14:textId="007970EA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DD1DBE">
              <w:t>Текущий контроль: опрос на семинаре</w:t>
            </w:r>
          </w:p>
        </w:tc>
      </w:tr>
      <w:tr w:rsidR="00657D62" w:rsidRPr="00602D48" w14:paraId="0A2AFEBB" w14:textId="77777777" w:rsidTr="00525387">
        <w:tc>
          <w:tcPr>
            <w:tcW w:w="561" w:type="dxa"/>
            <w:vAlign w:val="center"/>
          </w:tcPr>
          <w:p w14:paraId="70187FBC" w14:textId="5AB74576" w:rsidR="00657D62" w:rsidRPr="005D36FB" w:rsidRDefault="00657D62" w:rsidP="00657D62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813" w:type="dxa"/>
          </w:tcPr>
          <w:p w14:paraId="76E937E5" w14:textId="6AF202D3" w:rsidR="00657D62" w:rsidRPr="00602D48" w:rsidRDefault="00657D62" w:rsidP="00657D62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32FD1">
              <w:t>Тема 8. Смысл и событие</w:t>
            </w:r>
          </w:p>
        </w:tc>
        <w:tc>
          <w:tcPr>
            <w:tcW w:w="1488" w:type="dxa"/>
          </w:tcPr>
          <w:p w14:paraId="12912CE5" w14:textId="37BFD743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DD1DBE">
              <w:t>2</w:t>
            </w:r>
          </w:p>
        </w:tc>
        <w:tc>
          <w:tcPr>
            <w:tcW w:w="1489" w:type="dxa"/>
          </w:tcPr>
          <w:p w14:paraId="6673F92C" w14:textId="4DED839E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DD1DBE">
              <w:t>Текущий контроль: опрос на семинаре</w:t>
            </w:r>
          </w:p>
        </w:tc>
      </w:tr>
      <w:tr w:rsidR="00657D62" w:rsidRPr="00602D48" w14:paraId="433B2062" w14:textId="77777777" w:rsidTr="00525387">
        <w:tc>
          <w:tcPr>
            <w:tcW w:w="561" w:type="dxa"/>
            <w:vAlign w:val="center"/>
          </w:tcPr>
          <w:p w14:paraId="45A64854" w14:textId="7C59E966" w:rsidR="00657D62" w:rsidRPr="005D36FB" w:rsidRDefault="00657D62" w:rsidP="00657D62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813" w:type="dxa"/>
          </w:tcPr>
          <w:p w14:paraId="6163558E" w14:textId="77777777" w:rsidR="00657D62" w:rsidRPr="00132FD1" w:rsidRDefault="00657D62" w:rsidP="00657D62">
            <w:pPr>
              <w:shd w:val="clear" w:color="auto" w:fill="FFFFFF"/>
            </w:pPr>
            <w:r w:rsidRPr="00132FD1">
              <w:t xml:space="preserve">Тема 9. Критика концепта </w:t>
            </w:r>
            <w:proofErr w:type="spellStart"/>
            <w:r w:rsidRPr="00132FD1">
              <w:t>трансмедиа</w:t>
            </w:r>
            <w:proofErr w:type="spellEnd"/>
          </w:p>
          <w:p w14:paraId="173186F9" w14:textId="4D11276A" w:rsidR="00657D62" w:rsidRPr="005300F2" w:rsidRDefault="00657D62" w:rsidP="00657D62">
            <w:pPr>
              <w:shd w:val="clear" w:color="auto" w:fill="FFFFFF"/>
            </w:pPr>
          </w:p>
        </w:tc>
        <w:tc>
          <w:tcPr>
            <w:tcW w:w="1488" w:type="dxa"/>
          </w:tcPr>
          <w:p w14:paraId="2C5564B1" w14:textId="3DB811F1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489" w:type="dxa"/>
          </w:tcPr>
          <w:p w14:paraId="63049E55" w14:textId="2BDF3099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DD1DBE">
              <w:t>Текущий контроль: опрос на семинаре, коллоквиум</w:t>
            </w:r>
          </w:p>
        </w:tc>
      </w:tr>
      <w:tr w:rsidR="00657D62" w:rsidRPr="00602D48" w14:paraId="204A4DC3" w14:textId="77777777" w:rsidTr="00525387">
        <w:tc>
          <w:tcPr>
            <w:tcW w:w="561" w:type="dxa"/>
            <w:vAlign w:val="center"/>
          </w:tcPr>
          <w:p w14:paraId="4C154111" w14:textId="4CAC61A1" w:rsidR="00657D62" w:rsidRPr="005D36FB" w:rsidRDefault="00657D62" w:rsidP="00657D62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13" w:type="dxa"/>
          </w:tcPr>
          <w:p w14:paraId="666E184B" w14:textId="4A66968A" w:rsidR="00657D62" w:rsidRPr="005300F2" w:rsidRDefault="00657D62" w:rsidP="00657D62">
            <w:pPr>
              <w:shd w:val="clear" w:color="auto" w:fill="FFFFFF"/>
            </w:pPr>
            <w:r w:rsidRPr="00132FD1">
              <w:t>Тема 10. Анализ концепции «расширения человека»</w:t>
            </w:r>
          </w:p>
        </w:tc>
        <w:tc>
          <w:tcPr>
            <w:tcW w:w="1488" w:type="dxa"/>
          </w:tcPr>
          <w:p w14:paraId="248857F7" w14:textId="6A590CE1" w:rsidR="00657D62" w:rsidRPr="005300F2" w:rsidRDefault="00657D62" w:rsidP="00657D62">
            <w:pPr>
              <w:jc w:val="center"/>
            </w:pPr>
            <w:r w:rsidRPr="00DD1DBE">
              <w:t>2</w:t>
            </w:r>
          </w:p>
        </w:tc>
        <w:tc>
          <w:tcPr>
            <w:tcW w:w="1489" w:type="dxa"/>
          </w:tcPr>
          <w:p w14:paraId="1DA36444" w14:textId="19096B47" w:rsidR="00657D62" w:rsidRPr="00657D62" w:rsidRDefault="00657D62" w:rsidP="00657D62">
            <w:r w:rsidRPr="00DD1DBE">
              <w:t>Текущий контроль: опрос на семинаре, коллоквиум</w:t>
            </w:r>
          </w:p>
        </w:tc>
      </w:tr>
      <w:tr w:rsidR="00657D62" w:rsidRPr="00602D48" w14:paraId="1E4BB698" w14:textId="77777777" w:rsidTr="005300F2">
        <w:tc>
          <w:tcPr>
            <w:tcW w:w="561" w:type="dxa"/>
            <w:vAlign w:val="center"/>
          </w:tcPr>
          <w:p w14:paraId="74D7D568" w14:textId="07727C08" w:rsidR="00657D62" w:rsidRPr="005D36FB" w:rsidRDefault="00657D62" w:rsidP="00657D62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13" w:type="dxa"/>
            <w:vAlign w:val="center"/>
          </w:tcPr>
          <w:p w14:paraId="1722F14B" w14:textId="0DA6D711" w:rsidR="00657D62" w:rsidRPr="00657D62" w:rsidRDefault="00657D62" w:rsidP="00657D62">
            <w:pPr>
              <w:shd w:val="clear" w:color="auto" w:fill="FFFFFF"/>
            </w:pPr>
            <w:r w:rsidRPr="00132FD1">
              <w:t xml:space="preserve">Тема 11. Критика </w:t>
            </w:r>
            <w:proofErr w:type="spellStart"/>
            <w:r w:rsidRPr="00132FD1">
              <w:t>делезианской</w:t>
            </w:r>
            <w:proofErr w:type="spellEnd"/>
            <w:r w:rsidRPr="00132FD1">
              <w:t xml:space="preserve"> онтологии коммуникации </w:t>
            </w:r>
          </w:p>
        </w:tc>
        <w:tc>
          <w:tcPr>
            <w:tcW w:w="1488" w:type="dxa"/>
            <w:vAlign w:val="center"/>
          </w:tcPr>
          <w:p w14:paraId="45BFF4EA" w14:textId="5CA58067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vAlign w:val="center"/>
          </w:tcPr>
          <w:p w14:paraId="70238900" w14:textId="066780CD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657D62" w:rsidRPr="00602D48" w14:paraId="533CA51F" w14:textId="77777777" w:rsidTr="005300F2">
        <w:tc>
          <w:tcPr>
            <w:tcW w:w="561" w:type="dxa"/>
            <w:vAlign w:val="center"/>
          </w:tcPr>
          <w:p w14:paraId="5E9F6F21" w14:textId="0F0FD576" w:rsidR="00657D62" w:rsidRPr="005D36FB" w:rsidRDefault="00657D62" w:rsidP="00657D62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813" w:type="dxa"/>
            <w:vAlign w:val="center"/>
          </w:tcPr>
          <w:p w14:paraId="25771C0F" w14:textId="14F132AB" w:rsidR="00657D62" w:rsidRPr="005300F2" w:rsidRDefault="00657D62" w:rsidP="00657D62">
            <w:pPr>
              <w:shd w:val="clear" w:color="auto" w:fill="FFFFFF"/>
            </w:pPr>
            <w:r w:rsidRPr="00132FD1">
              <w:t>Тема 12. Нулевая коммуникация</w:t>
            </w:r>
          </w:p>
        </w:tc>
        <w:tc>
          <w:tcPr>
            <w:tcW w:w="1488" w:type="dxa"/>
            <w:vAlign w:val="center"/>
          </w:tcPr>
          <w:p w14:paraId="661CF75F" w14:textId="0EB2D19F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9" w:type="dxa"/>
            <w:vAlign w:val="center"/>
          </w:tcPr>
          <w:p w14:paraId="004ADE3E" w14:textId="26D460CE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657D62" w:rsidRPr="00602D48" w14:paraId="5B18F012" w14:textId="77777777" w:rsidTr="005300F2">
        <w:tc>
          <w:tcPr>
            <w:tcW w:w="561" w:type="dxa"/>
            <w:vAlign w:val="center"/>
          </w:tcPr>
          <w:p w14:paraId="69DFC990" w14:textId="36C3AC79" w:rsidR="00657D62" w:rsidRPr="005D36FB" w:rsidRDefault="00657D62" w:rsidP="00657D62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3" w:type="dxa"/>
            <w:vAlign w:val="center"/>
          </w:tcPr>
          <w:p w14:paraId="49449698" w14:textId="7D796FD1" w:rsidR="00657D62" w:rsidRPr="00602D48" w:rsidRDefault="00657D62" w:rsidP="00657D62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52C967C7" w14:textId="6DC01884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139F2346" w14:textId="6AB99CC5" w:rsidR="00657D62" w:rsidRPr="00602D48" w:rsidRDefault="00657D62" w:rsidP="00657D62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657D62" w:rsidRPr="00DD5531" w14:paraId="4952B6CD" w14:textId="77777777" w:rsidTr="00165218">
        <w:tc>
          <w:tcPr>
            <w:tcW w:w="6374" w:type="dxa"/>
            <w:gridSpan w:val="2"/>
          </w:tcPr>
          <w:p w14:paraId="609B19B7" w14:textId="77777777" w:rsidR="00657D62" w:rsidRPr="00DD5531" w:rsidRDefault="00657D62" w:rsidP="00657D62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DD5531">
              <w:rPr>
                <w:b/>
                <w:bCs/>
              </w:rPr>
              <w:t>Итого</w:t>
            </w:r>
          </w:p>
        </w:tc>
        <w:tc>
          <w:tcPr>
            <w:tcW w:w="1488" w:type="dxa"/>
            <w:vAlign w:val="center"/>
          </w:tcPr>
          <w:p w14:paraId="75460B5D" w14:textId="340CA748" w:rsidR="00657D62" w:rsidRPr="00DD5531" w:rsidRDefault="00657D62" w:rsidP="00657D62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489" w:type="dxa"/>
            <w:vAlign w:val="center"/>
          </w:tcPr>
          <w:p w14:paraId="7114E2EE" w14:textId="37A17C2B" w:rsidR="00657D62" w:rsidRPr="00DD5531" w:rsidRDefault="00657D62" w:rsidP="00657D62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</w:tr>
    </w:tbl>
    <w:p w14:paraId="7CA21E7A" w14:textId="2C6FE0CC" w:rsidR="00CA787A" w:rsidRPr="001769AA" w:rsidRDefault="00CA787A" w:rsidP="001769AA">
      <w:bookmarkStart w:id="10" w:name="_Toc501124036"/>
      <w:bookmarkStart w:id="11" w:name="_GoBack"/>
      <w:bookmarkEnd w:id="11"/>
    </w:p>
    <w:p w14:paraId="5EFBB251" w14:textId="5FE48596" w:rsidR="007271FF" w:rsidRDefault="001C0B79" w:rsidP="00C1440A">
      <w:pPr>
        <w:pStyle w:val="1"/>
      </w:pPr>
      <w:r w:rsidRPr="00C458AD">
        <w:t>Перечень учебно-методического обеспечения для самостоятельной работы обу</w:t>
      </w:r>
      <w:r w:rsidR="00FB0054" w:rsidRPr="00C458AD">
        <w:t>чающихся</w:t>
      </w:r>
      <w:r w:rsidR="00C1440A">
        <w:t xml:space="preserve"> и </w:t>
      </w:r>
      <w:r w:rsidR="00C1440A" w:rsidRPr="00C1440A">
        <w:t>методические указания для обучающихся по освоению дисциплины</w:t>
      </w:r>
      <w:bookmarkEnd w:id="10"/>
    </w:p>
    <w:p w14:paraId="5CE5BCEF" w14:textId="77777777" w:rsidR="00197AD7" w:rsidRPr="00197AD7" w:rsidRDefault="00197AD7" w:rsidP="00197A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1"/>
        <w:gridCol w:w="2142"/>
        <w:gridCol w:w="5532"/>
      </w:tblGrid>
      <w:tr w:rsidR="00156306" w:rsidRPr="00C1440A" w14:paraId="57D20616" w14:textId="77777777" w:rsidTr="003649A3">
        <w:tc>
          <w:tcPr>
            <w:tcW w:w="1671" w:type="dxa"/>
            <w:vAlign w:val="center"/>
          </w:tcPr>
          <w:p w14:paraId="78F4C130" w14:textId="77777777" w:rsidR="00156306" w:rsidRPr="00C1440A" w:rsidRDefault="00156306" w:rsidP="003649A3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Разделы и темы</w:t>
            </w:r>
          </w:p>
        </w:tc>
        <w:tc>
          <w:tcPr>
            <w:tcW w:w="2142" w:type="dxa"/>
          </w:tcPr>
          <w:p w14:paraId="60A440A0" w14:textId="6BB9050E" w:rsidR="00156306" w:rsidRPr="00C1440A" w:rsidRDefault="00156306" w:rsidP="003649A3">
            <w:pPr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(</w:t>
            </w: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>.</w:t>
            </w:r>
            <w:r w:rsidR="009D1136">
              <w:rPr>
                <w:b/>
              </w:rPr>
              <w:t xml:space="preserve"> </w:t>
            </w:r>
            <w:r w:rsidR="00290B6D">
              <w:rPr>
                <w:b/>
              </w:rPr>
              <w:t>ч.</w:t>
            </w:r>
            <w:r>
              <w:rPr>
                <w:b/>
              </w:rPr>
              <w:t>)</w:t>
            </w:r>
          </w:p>
        </w:tc>
        <w:tc>
          <w:tcPr>
            <w:tcW w:w="5532" w:type="dxa"/>
            <w:vAlign w:val="center"/>
          </w:tcPr>
          <w:p w14:paraId="18503370" w14:textId="77777777" w:rsidR="00156306" w:rsidRPr="00C1440A" w:rsidRDefault="00156306" w:rsidP="003649A3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Виды самостоятельной работы</w:t>
            </w:r>
          </w:p>
        </w:tc>
      </w:tr>
      <w:tr w:rsidR="00DD7151" w14:paraId="3ECF9961" w14:textId="77777777" w:rsidTr="00251FC0">
        <w:tc>
          <w:tcPr>
            <w:tcW w:w="1671" w:type="dxa"/>
          </w:tcPr>
          <w:p w14:paraId="2F404EE3" w14:textId="518CA68B" w:rsidR="00DD7151" w:rsidRPr="00BC6185" w:rsidRDefault="00DD7151" w:rsidP="00DD7151"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 w:rsidRPr="00132FD1">
              <w:t>Темы 1-4</w:t>
            </w:r>
          </w:p>
        </w:tc>
        <w:tc>
          <w:tcPr>
            <w:tcW w:w="2142" w:type="dxa"/>
          </w:tcPr>
          <w:p w14:paraId="511F2C96" w14:textId="1BDE0DDF" w:rsidR="00DD7151" w:rsidRPr="003649A3" w:rsidRDefault="00DD7151" w:rsidP="00DD7151">
            <w:pPr>
              <w:spacing w:before="120" w:after="120"/>
              <w:contextualSpacing w:val="0"/>
              <w:jc w:val="center"/>
              <w:rPr>
                <w:lang w:val="en-US"/>
              </w:rPr>
            </w:pPr>
            <w:r w:rsidRPr="00132FD1">
              <w:t>8</w:t>
            </w:r>
          </w:p>
        </w:tc>
        <w:tc>
          <w:tcPr>
            <w:tcW w:w="5532" w:type="dxa"/>
          </w:tcPr>
          <w:p w14:paraId="33FE5354" w14:textId="30C6E2A7" w:rsidR="00DD7151" w:rsidRPr="003649A3" w:rsidRDefault="00DD7151" w:rsidP="00DD7151">
            <w:pPr>
              <w:spacing w:before="120" w:after="120"/>
              <w:contextualSpacing w:val="0"/>
              <w:jc w:val="left"/>
            </w:pPr>
            <w:r w:rsidRPr="00132FD1">
              <w:t>Анализ и конспектирование избранных отрывков из первоисточников, подготовка к контрольной работе по темам 1-4</w:t>
            </w:r>
          </w:p>
        </w:tc>
      </w:tr>
      <w:tr w:rsidR="00DD7151" w14:paraId="1BB06FE2" w14:textId="77777777" w:rsidTr="00251FC0">
        <w:tc>
          <w:tcPr>
            <w:tcW w:w="1671" w:type="dxa"/>
          </w:tcPr>
          <w:p w14:paraId="7618A87E" w14:textId="58F1F4D0" w:rsidR="00DD7151" w:rsidRDefault="00DD7151" w:rsidP="00DD7151">
            <w:pPr>
              <w:spacing w:before="120" w:after="120"/>
              <w:contextualSpacing w:val="0"/>
              <w:jc w:val="left"/>
            </w:pPr>
            <w:r w:rsidRPr="00132FD1">
              <w:t>Темы 5-9</w:t>
            </w:r>
          </w:p>
        </w:tc>
        <w:tc>
          <w:tcPr>
            <w:tcW w:w="2142" w:type="dxa"/>
          </w:tcPr>
          <w:p w14:paraId="2B04DAEB" w14:textId="5549A8BA" w:rsidR="00DD7151" w:rsidRPr="003649A3" w:rsidRDefault="00DD7151" w:rsidP="00DD7151">
            <w:pPr>
              <w:spacing w:before="120" w:after="120"/>
              <w:contextualSpacing w:val="0"/>
              <w:jc w:val="center"/>
              <w:rPr>
                <w:lang w:val="en-US"/>
              </w:rPr>
            </w:pPr>
            <w:r w:rsidRPr="00132FD1">
              <w:t>8</w:t>
            </w:r>
          </w:p>
        </w:tc>
        <w:tc>
          <w:tcPr>
            <w:tcW w:w="5532" w:type="dxa"/>
          </w:tcPr>
          <w:p w14:paraId="744F27A2" w14:textId="05DAC742" w:rsidR="00DD7151" w:rsidRDefault="00DD7151" w:rsidP="00DD7151">
            <w:pPr>
              <w:spacing w:before="120" w:after="120"/>
              <w:contextualSpacing w:val="0"/>
              <w:jc w:val="left"/>
            </w:pPr>
            <w:r w:rsidRPr="00132FD1">
              <w:t>Конспектирование текстов, подготовка к коллоквиуму «Коммуникативный поворот гуманитарных наук»:</w:t>
            </w:r>
          </w:p>
        </w:tc>
      </w:tr>
      <w:tr w:rsidR="00DD7151" w14:paraId="7930B092" w14:textId="77777777" w:rsidTr="00251FC0">
        <w:tc>
          <w:tcPr>
            <w:tcW w:w="1671" w:type="dxa"/>
          </w:tcPr>
          <w:p w14:paraId="6D2ED15E" w14:textId="351AE0BB" w:rsidR="00DD7151" w:rsidRPr="00BC6185" w:rsidRDefault="00DD7151" w:rsidP="00DD7151"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 w:rsidRPr="00132FD1">
              <w:lastRenderedPageBreak/>
              <w:t>Темы 1-12</w:t>
            </w:r>
          </w:p>
        </w:tc>
        <w:tc>
          <w:tcPr>
            <w:tcW w:w="2142" w:type="dxa"/>
          </w:tcPr>
          <w:p w14:paraId="382301C7" w14:textId="2D0D8FA6" w:rsidR="00DD7151" w:rsidRPr="003649A3" w:rsidRDefault="00DD7151" w:rsidP="00DD7151">
            <w:pPr>
              <w:spacing w:before="120" w:after="120"/>
              <w:contextualSpacing w:val="0"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5532" w:type="dxa"/>
          </w:tcPr>
          <w:p w14:paraId="3208083C" w14:textId="31587A78" w:rsidR="00DD7151" w:rsidRDefault="00DD7151" w:rsidP="00DD7151">
            <w:pPr>
              <w:spacing w:before="120" w:after="120"/>
              <w:contextualSpacing w:val="0"/>
              <w:jc w:val="left"/>
            </w:pPr>
            <w:r w:rsidRPr="00132FD1">
              <w:t>Написание  эссе</w:t>
            </w:r>
          </w:p>
        </w:tc>
      </w:tr>
      <w:tr w:rsidR="00DD7151" w14:paraId="6CA484FC" w14:textId="77777777" w:rsidTr="00251FC0">
        <w:tc>
          <w:tcPr>
            <w:tcW w:w="1671" w:type="dxa"/>
          </w:tcPr>
          <w:p w14:paraId="2F4AFE3B" w14:textId="2A5F1334" w:rsidR="00DD7151" w:rsidRPr="00BC6185" w:rsidRDefault="00DD7151" w:rsidP="00DD7151"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 w:rsidRPr="00132FD1">
              <w:t>Темы 10-12</w:t>
            </w:r>
          </w:p>
        </w:tc>
        <w:tc>
          <w:tcPr>
            <w:tcW w:w="2142" w:type="dxa"/>
          </w:tcPr>
          <w:p w14:paraId="6B07F5D9" w14:textId="1C7081EB" w:rsidR="00DD7151" w:rsidRPr="003649A3" w:rsidRDefault="00DD7151" w:rsidP="00DD7151">
            <w:pPr>
              <w:spacing w:before="120" w:after="120"/>
              <w:contextualSpacing w:val="0"/>
              <w:jc w:val="center"/>
              <w:rPr>
                <w:lang w:val="en-US"/>
              </w:rPr>
            </w:pPr>
            <w:r w:rsidRPr="00132FD1">
              <w:t>8</w:t>
            </w:r>
          </w:p>
        </w:tc>
        <w:tc>
          <w:tcPr>
            <w:tcW w:w="5532" w:type="dxa"/>
          </w:tcPr>
          <w:p w14:paraId="2B6F6C8F" w14:textId="2D263482" w:rsidR="00DD7151" w:rsidRDefault="00DD7151" w:rsidP="00AC2604">
            <w:r w:rsidRPr="00132FD1">
              <w:t>Конспектирование текстов, подготовка к коллоквиуму</w:t>
            </w:r>
            <w:r w:rsidR="00AC2604">
              <w:t xml:space="preserve"> </w:t>
            </w:r>
            <w:r w:rsidRPr="00132FD1">
              <w:t xml:space="preserve">«Философия </w:t>
            </w:r>
            <w:proofErr w:type="spellStart"/>
            <w:r w:rsidRPr="00132FD1">
              <w:t>трансмедийных</w:t>
            </w:r>
            <w:proofErr w:type="spellEnd"/>
            <w:r w:rsidRPr="00132FD1">
              <w:t xml:space="preserve"> повествований»</w:t>
            </w:r>
          </w:p>
        </w:tc>
      </w:tr>
      <w:tr w:rsidR="00DD7151" w:rsidRPr="003649A3" w14:paraId="4BBCF932" w14:textId="77777777" w:rsidTr="003649A3">
        <w:tc>
          <w:tcPr>
            <w:tcW w:w="1671" w:type="dxa"/>
          </w:tcPr>
          <w:p w14:paraId="1454F6BA" w14:textId="77777777" w:rsidR="00DD7151" w:rsidRPr="003649A3" w:rsidRDefault="00DD7151" w:rsidP="00DD7151">
            <w:pPr>
              <w:spacing w:before="120" w:after="120"/>
              <w:contextualSpacing w:val="0"/>
              <w:rPr>
                <w:b/>
                <w:bCs/>
              </w:rPr>
            </w:pPr>
            <w:r w:rsidRPr="003649A3">
              <w:rPr>
                <w:b/>
                <w:bCs/>
              </w:rPr>
              <w:t>Итого</w:t>
            </w:r>
          </w:p>
        </w:tc>
        <w:tc>
          <w:tcPr>
            <w:tcW w:w="2142" w:type="dxa"/>
            <w:vAlign w:val="center"/>
          </w:tcPr>
          <w:p w14:paraId="1A8A044E" w14:textId="698B8048" w:rsidR="00DD7151" w:rsidRPr="003649A3" w:rsidRDefault="00DD7151" w:rsidP="00DD7151">
            <w:pPr>
              <w:spacing w:before="120" w:after="120"/>
              <w:contextualSpacing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</w:t>
            </w:r>
          </w:p>
        </w:tc>
        <w:tc>
          <w:tcPr>
            <w:tcW w:w="5532" w:type="dxa"/>
            <w:vAlign w:val="center"/>
          </w:tcPr>
          <w:p w14:paraId="3BD3E9CC" w14:textId="77777777" w:rsidR="00DD7151" w:rsidRPr="003649A3" w:rsidRDefault="00DD7151" w:rsidP="00DD7151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</w:p>
        </w:tc>
      </w:tr>
    </w:tbl>
    <w:p w14:paraId="2BB0D4F2" w14:textId="748DF6CF" w:rsidR="00C1440A" w:rsidRDefault="00C1440A" w:rsidP="00EB2987"/>
    <w:p w14:paraId="4CE61812" w14:textId="5D6B211E" w:rsidR="00142081" w:rsidRDefault="00142081" w:rsidP="00142081">
      <w:pPr>
        <w:pStyle w:val="1"/>
      </w:pPr>
      <w:bookmarkStart w:id="12" w:name="_Toc501124037"/>
      <w:r w:rsidRPr="00EF0C71">
        <w:t>Учебная программа</w:t>
      </w:r>
      <w:bookmarkEnd w:id="12"/>
    </w:p>
    <w:p w14:paraId="3A4A8040" w14:textId="77777777" w:rsidR="00BA5032" w:rsidRPr="00132FD1" w:rsidRDefault="00BA5032" w:rsidP="00BA5032">
      <w:r w:rsidRPr="00132FD1">
        <w:rPr>
          <w:b/>
        </w:rPr>
        <w:t xml:space="preserve">Тема 1. </w:t>
      </w:r>
      <w:r w:rsidRPr="00132FD1">
        <w:t>О коммуникативном повороте гуманитарных наук</w:t>
      </w:r>
    </w:p>
    <w:p w14:paraId="5726E314" w14:textId="77777777" w:rsidR="00BA5032" w:rsidRPr="00132FD1" w:rsidRDefault="00BA5032" w:rsidP="00BA5032">
      <w:r w:rsidRPr="00132FD1">
        <w:t>– истоки гуманитарных наук</w:t>
      </w:r>
    </w:p>
    <w:p w14:paraId="09E24937" w14:textId="77777777" w:rsidR="00BA5032" w:rsidRPr="00132FD1" w:rsidRDefault="00BA5032" w:rsidP="00BA5032">
      <w:r w:rsidRPr="00132FD1">
        <w:t>- концепт науки Руссо и Леви-</w:t>
      </w:r>
      <w:proofErr w:type="spellStart"/>
      <w:r w:rsidRPr="00132FD1">
        <w:t>Строса</w:t>
      </w:r>
      <w:proofErr w:type="spellEnd"/>
    </w:p>
    <w:p w14:paraId="491F7961" w14:textId="77777777" w:rsidR="00BA5032" w:rsidRPr="00132FD1" w:rsidRDefault="00BA5032" w:rsidP="00BA5032">
      <w:r w:rsidRPr="00132FD1">
        <w:t>- соотношение социального и коммуникативного.</w:t>
      </w:r>
    </w:p>
    <w:p w14:paraId="57805322" w14:textId="77777777" w:rsidR="00BA5032" w:rsidRPr="00132FD1" w:rsidRDefault="00BA5032" w:rsidP="00BA5032">
      <w:r w:rsidRPr="00132FD1">
        <w:rPr>
          <w:b/>
        </w:rPr>
        <w:t xml:space="preserve">Тема 2. </w:t>
      </w:r>
      <w:r w:rsidRPr="00132FD1">
        <w:t xml:space="preserve">Философия коммуникации </w:t>
      </w:r>
    </w:p>
    <w:p w14:paraId="71021178" w14:textId="77777777" w:rsidR="00BA5032" w:rsidRPr="00132FD1" w:rsidRDefault="00BA5032" w:rsidP="00BA5032">
      <w:r w:rsidRPr="00132FD1">
        <w:t>- условие коммуникации</w:t>
      </w:r>
    </w:p>
    <w:p w14:paraId="77652BCA" w14:textId="77777777" w:rsidR="00BA5032" w:rsidRPr="00132FD1" w:rsidRDefault="00BA5032" w:rsidP="00BA5032">
      <w:r w:rsidRPr="00132FD1">
        <w:t>- о двух состояниях субъекта коммуникации</w:t>
      </w:r>
    </w:p>
    <w:p w14:paraId="7F4DE6AE" w14:textId="77777777" w:rsidR="00BA5032" w:rsidRPr="00132FD1" w:rsidRDefault="00BA5032" w:rsidP="00BA5032">
      <w:r w:rsidRPr="00132FD1">
        <w:t>- соотношение языка и молчания</w:t>
      </w:r>
    </w:p>
    <w:p w14:paraId="6A979C9E" w14:textId="77777777" w:rsidR="00BA5032" w:rsidRPr="00132FD1" w:rsidRDefault="00BA5032" w:rsidP="00BA5032">
      <w:r w:rsidRPr="00132FD1">
        <w:rPr>
          <w:b/>
        </w:rPr>
        <w:t xml:space="preserve">Тема 3. </w:t>
      </w:r>
      <w:r w:rsidRPr="00132FD1">
        <w:t xml:space="preserve">Проблема Другого </w:t>
      </w:r>
    </w:p>
    <w:p w14:paraId="55603988" w14:textId="77777777" w:rsidR="00BA5032" w:rsidRPr="00132FD1" w:rsidRDefault="00BA5032" w:rsidP="00BA5032">
      <w:r w:rsidRPr="00132FD1">
        <w:t>- вербальная суггестия</w:t>
      </w:r>
    </w:p>
    <w:p w14:paraId="678BF1F7" w14:textId="77777777" w:rsidR="00BA5032" w:rsidRPr="00132FD1" w:rsidRDefault="00BA5032" w:rsidP="00BA5032">
      <w:r w:rsidRPr="00132FD1">
        <w:t>- план выражения и план ускользания</w:t>
      </w:r>
    </w:p>
    <w:p w14:paraId="7ECE8F95" w14:textId="77777777" w:rsidR="00BA5032" w:rsidRPr="00132FD1" w:rsidRDefault="00BA5032" w:rsidP="00BA5032">
      <w:r w:rsidRPr="00132FD1">
        <w:t>- мышление и Другой</w:t>
      </w:r>
    </w:p>
    <w:p w14:paraId="556734D3" w14:textId="77777777" w:rsidR="00BA5032" w:rsidRPr="00132FD1" w:rsidRDefault="00BA5032" w:rsidP="00BA5032">
      <w:pPr>
        <w:rPr>
          <w:b/>
        </w:rPr>
      </w:pPr>
      <w:r w:rsidRPr="00132FD1">
        <w:rPr>
          <w:b/>
        </w:rPr>
        <w:t xml:space="preserve">Тема 4. </w:t>
      </w:r>
      <w:r w:rsidRPr="00132FD1">
        <w:t>Некоммуникативные истины</w:t>
      </w:r>
    </w:p>
    <w:p w14:paraId="7362597E" w14:textId="77777777" w:rsidR="00BA5032" w:rsidRPr="00132FD1" w:rsidRDefault="00BA5032" w:rsidP="00BA5032">
      <w:r w:rsidRPr="00132FD1">
        <w:t>- монолог и диалог</w:t>
      </w:r>
    </w:p>
    <w:p w14:paraId="1F10249F" w14:textId="77777777" w:rsidR="00BA5032" w:rsidRPr="00132FD1" w:rsidRDefault="00BA5032" w:rsidP="00BA5032">
      <w:r w:rsidRPr="00132FD1">
        <w:t>- проблема самообмана</w:t>
      </w:r>
    </w:p>
    <w:p w14:paraId="4959A654" w14:textId="77777777" w:rsidR="00BA5032" w:rsidRPr="00132FD1" w:rsidRDefault="00BA5032" w:rsidP="00BA5032">
      <w:pPr>
        <w:rPr>
          <w:b/>
        </w:rPr>
      </w:pPr>
      <w:r w:rsidRPr="00132FD1">
        <w:rPr>
          <w:b/>
        </w:rPr>
        <w:t xml:space="preserve">Тема5. </w:t>
      </w:r>
      <w:r w:rsidRPr="00132FD1">
        <w:t>Язык и сознание в коммуникации</w:t>
      </w:r>
    </w:p>
    <w:p w14:paraId="0F4EB1B2" w14:textId="77777777" w:rsidR="00BA5032" w:rsidRPr="00132FD1" w:rsidRDefault="00BA5032" w:rsidP="00BA5032">
      <w:r w:rsidRPr="00132FD1">
        <w:t>- чем мышление отличается от коммуникации</w:t>
      </w:r>
    </w:p>
    <w:p w14:paraId="5903B096" w14:textId="77777777" w:rsidR="00BA5032" w:rsidRPr="00132FD1" w:rsidRDefault="00BA5032" w:rsidP="00BA5032">
      <w:r w:rsidRPr="00132FD1">
        <w:t>- анонимность и искренность</w:t>
      </w:r>
    </w:p>
    <w:p w14:paraId="7D9A49CC" w14:textId="77777777" w:rsidR="00BA5032" w:rsidRPr="00132FD1" w:rsidRDefault="00BA5032" w:rsidP="00BA5032">
      <w:r w:rsidRPr="00132FD1">
        <w:rPr>
          <w:b/>
        </w:rPr>
        <w:t xml:space="preserve">Тема 6. </w:t>
      </w:r>
      <w:r w:rsidRPr="00132FD1">
        <w:t xml:space="preserve">Почему </w:t>
      </w:r>
      <w:proofErr w:type="spellStart"/>
      <w:r w:rsidRPr="00132FD1">
        <w:t>Тард</w:t>
      </w:r>
      <w:proofErr w:type="spellEnd"/>
      <w:r w:rsidRPr="00132FD1">
        <w:t xml:space="preserve"> победил Дюркгейма?</w:t>
      </w:r>
    </w:p>
    <w:p w14:paraId="230E191D" w14:textId="77777777" w:rsidR="00BA5032" w:rsidRPr="00132FD1" w:rsidRDefault="00BA5032" w:rsidP="00BA5032">
      <w:r w:rsidRPr="00132FD1">
        <w:rPr>
          <w:b/>
        </w:rPr>
        <w:t xml:space="preserve">- </w:t>
      </w:r>
      <w:r w:rsidRPr="00132FD1">
        <w:t>индивидуализм и общество</w:t>
      </w:r>
    </w:p>
    <w:p w14:paraId="6EE626B4" w14:textId="77777777" w:rsidR="00BA5032" w:rsidRPr="00132FD1" w:rsidRDefault="00BA5032" w:rsidP="00BA5032">
      <w:r w:rsidRPr="00132FD1">
        <w:t>- подлинность и социальное</w:t>
      </w:r>
    </w:p>
    <w:p w14:paraId="0E67B7F0" w14:textId="77777777" w:rsidR="00BA5032" w:rsidRPr="00132FD1" w:rsidRDefault="00BA5032" w:rsidP="00BA5032">
      <w:pPr>
        <w:rPr>
          <w:b/>
        </w:rPr>
      </w:pPr>
      <w:r w:rsidRPr="00132FD1">
        <w:rPr>
          <w:b/>
        </w:rPr>
        <w:t xml:space="preserve">Тема 7. </w:t>
      </w:r>
      <w:r w:rsidRPr="00132FD1">
        <w:t>Основные антропологические типы коммуникативного пространства</w:t>
      </w:r>
    </w:p>
    <w:p w14:paraId="3C081F12" w14:textId="77777777" w:rsidR="00BA5032" w:rsidRPr="00132FD1" w:rsidRDefault="00BA5032" w:rsidP="00BA5032">
      <w:r w:rsidRPr="00132FD1">
        <w:t>- человек-монолит</w:t>
      </w:r>
    </w:p>
    <w:p w14:paraId="1E9CC7D0" w14:textId="77777777" w:rsidR="00BA5032" w:rsidRPr="00132FD1" w:rsidRDefault="00BA5032" w:rsidP="00BA5032">
      <w:r w:rsidRPr="00132FD1">
        <w:t>- человек-шизофреник</w:t>
      </w:r>
    </w:p>
    <w:p w14:paraId="7FAA3AF8" w14:textId="77777777" w:rsidR="00BA5032" w:rsidRPr="00132FD1" w:rsidRDefault="00BA5032" w:rsidP="00BA5032">
      <w:r w:rsidRPr="00132FD1">
        <w:t>- человек автономной речи</w:t>
      </w:r>
    </w:p>
    <w:p w14:paraId="40A53614" w14:textId="77777777" w:rsidR="00BA5032" w:rsidRPr="00132FD1" w:rsidRDefault="00BA5032" w:rsidP="00BA5032">
      <w:pPr>
        <w:rPr>
          <w:b/>
        </w:rPr>
      </w:pPr>
      <w:r w:rsidRPr="00132FD1">
        <w:rPr>
          <w:b/>
        </w:rPr>
        <w:t xml:space="preserve">Тема 8. </w:t>
      </w:r>
      <w:r w:rsidRPr="00132FD1">
        <w:t>Смысл и событие</w:t>
      </w:r>
    </w:p>
    <w:p w14:paraId="1D186C05" w14:textId="77777777" w:rsidR="00BA5032" w:rsidRPr="00132FD1" w:rsidRDefault="00BA5032" w:rsidP="00BA5032">
      <w:r w:rsidRPr="00132FD1">
        <w:rPr>
          <w:b/>
        </w:rPr>
        <w:t xml:space="preserve">- </w:t>
      </w:r>
      <w:r w:rsidRPr="00132FD1">
        <w:t>почему события и смыслы находятся во вражде?</w:t>
      </w:r>
    </w:p>
    <w:p w14:paraId="4CF4AB9F" w14:textId="77777777" w:rsidR="00BA5032" w:rsidRPr="00132FD1" w:rsidRDefault="00BA5032" w:rsidP="00BA5032">
      <w:r w:rsidRPr="00132FD1">
        <w:t xml:space="preserve">- </w:t>
      </w:r>
      <w:proofErr w:type="spellStart"/>
      <w:r w:rsidRPr="00132FD1">
        <w:t>несобытийность</w:t>
      </w:r>
      <w:proofErr w:type="spellEnd"/>
      <w:r w:rsidRPr="00132FD1">
        <w:t xml:space="preserve"> смысла</w:t>
      </w:r>
    </w:p>
    <w:p w14:paraId="6168C841" w14:textId="77777777" w:rsidR="00BA5032" w:rsidRPr="00132FD1" w:rsidRDefault="00BA5032" w:rsidP="00BA5032">
      <w:pPr>
        <w:shd w:val="clear" w:color="auto" w:fill="FFFFFF"/>
        <w:rPr>
          <w:b/>
        </w:rPr>
      </w:pPr>
      <w:r w:rsidRPr="00132FD1">
        <w:rPr>
          <w:b/>
        </w:rPr>
        <w:t xml:space="preserve">Тема 9. </w:t>
      </w:r>
      <w:r w:rsidRPr="00132FD1">
        <w:t xml:space="preserve">Критика концепта </w:t>
      </w:r>
      <w:proofErr w:type="spellStart"/>
      <w:r w:rsidRPr="00132FD1">
        <w:t>трансмедиа</w:t>
      </w:r>
      <w:proofErr w:type="spellEnd"/>
    </w:p>
    <w:p w14:paraId="0BD7491F" w14:textId="77777777" w:rsidR="00BA5032" w:rsidRPr="00132FD1" w:rsidRDefault="00BA5032" w:rsidP="00BA5032">
      <w:pPr>
        <w:shd w:val="clear" w:color="auto" w:fill="FFFFFF"/>
      </w:pPr>
      <w:r w:rsidRPr="00132FD1">
        <w:t xml:space="preserve">- почему </w:t>
      </w:r>
      <w:proofErr w:type="spellStart"/>
      <w:r w:rsidRPr="00132FD1">
        <w:t>трансмедиа</w:t>
      </w:r>
      <w:proofErr w:type="spellEnd"/>
      <w:r w:rsidRPr="00132FD1">
        <w:t xml:space="preserve"> – это не сообщения?</w:t>
      </w:r>
    </w:p>
    <w:p w14:paraId="5D1CE621" w14:textId="77777777" w:rsidR="00BA5032" w:rsidRPr="00132FD1" w:rsidRDefault="00BA5032" w:rsidP="00BA5032">
      <w:pPr>
        <w:shd w:val="clear" w:color="auto" w:fill="FFFFFF"/>
      </w:pPr>
      <w:r w:rsidRPr="00132FD1">
        <w:t>- медиа как посредник</w:t>
      </w:r>
    </w:p>
    <w:p w14:paraId="38B55ED9" w14:textId="77777777" w:rsidR="00BA5032" w:rsidRPr="00132FD1" w:rsidRDefault="00BA5032" w:rsidP="00BA5032">
      <w:pPr>
        <w:shd w:val="clear" w:color="auto" w:fill="FFFFFF"/>
      </w:pPr>
      <w:r w:rsidRPr="00132FD1">
        <w:rPr>
          <w:b/>
        </w:rPr>
        <w:t xml:space="preserve">Тема 10. </w:t>
      </w:r>
      <w:r w:rsidRPr="00132FD1">
        <w:t>Анализ концепции «расширения человека»</w:t>
      </w:r>
    </w:p>
    <w:p w14:paraId="21048306" w14:textId="77777777" w:rsidR="00BA5032" w:rsidRPr="00132FD1" w:rsidRDefault="00BA5032" w:rsidP="00BA5032">
      <w:pPr>
        <w:shd w:val="clear" w:color="auto" w:fill="FFFFFF"/>
      </w:pPr>
      <w:r w:rsidRPr="00132FD1">
        <w:t>- телевидение, визуальные, аудиальные способы расширения реального</w:t>
      </w:r>
    </w:p>
    <w:p w14:paraId="45234F00" w14:textId="77777777" w:rsidR="00BA5032" w:rsidRPr="00132FD1" w:rsidRDefault="00BA5032" w:rsidP="00BA5032">
      <w:pPr>
        <w:shd w:val="clear" w:color="auto" w:fill="FFFFFF"/>
      </w:pPr>
      <w:r w:rsidRPr="00132FD1">
        <w:t xml:space="preserve">- почему концепция </w:t>
      </w:r>
      <w:proofErr w:type="spellStart"/>
      <w:r w:rsidRPr="00132FD1">
        <w:t>М.Маклюэна</w:t>
      </w:r>
      <w:proofErr w:type="spellEnd"/>
      <w:r w:rsidRPr="00132FD1">
        <w:t xml:space="preserve"> не работает в современном мире?</w:t>
      </w:r>
    </w:p>
    <w:p w14:paraId="769A9A53" w14:textId="77777777" w:rsidR="00BA5032" w:rsidRPr="00132FD1" w:rsidRDefault="00BA5032" w:rsidP="00BA5032">
      <w:pPr>
        <w:shd w:val="clear" w:color="auto" w:fill="FFFFFF"/>
        <w:rPr>
          <w:b/>
        </w:rPr>
      </w:pPr>
      <w:r w:rsidRPr="00132FD1">
        <w:rPr>
          <w:b/>
        </w:rPr>
        <w:t xml:space="preserve">Тема 11. </w:t>
      </w:r>
      <w:r w:rsidRPr="00132FD1">
        <w:t xml:space="preserve">Критика </w:t>
      </w:r>
      <w:proofErr w:type="spellStart"/>
      <w:r w:rsidRPr="00132FD1">
        <w:t>делезианской</w:t>
      </w:r>
      <w:proofErr w:type="spellEnd"/>
      <w:r w:rsidRPr="00132FD1">
        <w:t xml:space="preserve"> онтологии коммуникации</w:t>
      </w:r>
    </w:p>
    <w:p w14:paraId="241F4E80" w14:textId="77777777" w:rsidR="00BA5032" w:rsidRPr="00132FD1" w:rsidRDefault="00BA5032" w:rsidP="00BA5032">
      <w:r w:rsidRPr="00132FD1">
        <w:rPr>
          <w:b/>
        </w:rPr>
        <w:t xml:space="preserve">- </w:t>
      </w:r>
      <w:proofErr w:type="spellStart"/>
      <w:r w:rsidRPr="00132FD1">
        <w:t>вирутальное</w:t>
      </w:r>
      <w:proofErr w:type="spellEnd"/>
      <w:r w:rsidRPr="00132FD1">
        <w:t xml:space="preserve"> и потоки субъективности</w:t>
      </w:r>
    </w:p>
    <w:p w14:paraId="60135126" w14:textId="77777777" w:rsidR="00BA5032" w:rsidRPr="00132FD1" w:rsidRDefault="00BA5032" w:rsidP="00BA5032">
      <w:pPr>
        <w:rPr>
          <w:b/>
        </w:rPr>
      </w:pPr>
      <w:r w:rsidRPr="00132FD1">
        <w:t>- актуальное и срезы галлюцинаторных объектов</w:t>
      </w:r>
    </w:p>
    <w:p w14:paraId="601D1809" w14:textId="77777777" w:rsidR="00BA5032" w:rsidRPr="00132FD1" w:rsidRDefault="00BA5032" w:rsidP="00BA5032">
      <w:pPr>
        <w:shd w:val="clear" w:color="auto" w:fill="FFFFFF"/>
        <w:rPr>
          <w:b/>
        </w:rPr>
      </w:pPr>
      <w:r w:rsidRPr="00132FD1">
        <w:rPr>
          <w:b/>
        </w:rPr>
        <w:t xml:space="preserve">Тема 12. </w:t>
      </w:r>
      <w:r w:rsidRPr="00132FD1">
        <w:t>Нулевая коммуникация</w:t>
      </w:r>
    </w:p>
    <w:p w14:paraId="57300D6D" w14:textId="77777777" w:rsidR="00BA5032" w:rsidRPr="00132FD1" w:rsidRDefault="00BA5032" w:rsidP="00BA5032">
      <w:r w:rsidRPr="00132FD1">
        <w:t>- «я» и самость</w:t>
      </w:r>
    </w:p>
    <w:p w14:paraId="697FE79C" w14:textId="77777777" w:rsidR="00BA5032" w:rsidRPr="00132FD1" w:rsidRDefault="00BA5032" w:rsidP="00BA5032">
      <w:r w:rsidRPr="00132FD1">
        <w:t>- «я», поименованное Другим</w:t>
      </w:r>
    </w:p>
    <w:p w14:paraId="389C2F04" w14:textId="14A8EB25" w:rsidR="00142081" w:rsidRPr="00156306" w:rsidRDefault="00142081" w:rsidP="001769AA">
      <w:pPr>
        <w:rPr>
          <w:b/>
        </w:rPr>
      </w:pPr>
    </w:p>
    <w:p w14:paraId="5AC46DB7" w14:textId="77777777" w:rsidR="007271FF" w:rsidRPr="00C775F0" w:rsidRDefault="007271FF" w:rsidP="00C1440A">
      <w:pPr>
        <w:pStyle w:val="1"/>
      </w:pPr>
      <w:bookmarkStart w:id="13" w:name="_Toc501124038"/>
      <w:r w:rsidRPr="00C775F0">
        <w:lastRenderedPageBreak/>
        <w:t>Форма промежуточной аттестации и фонд оценочных средств</w:t>
      </w:r>
      <w:bookmarkEnd w:id="13"/>
    </w:p>
    <w:p w14:paraId="3CB1E756" w14:textId="7B8AA8C7" w:rsidR="00D3555B" w:rsidRDefault="00C775F0" w:rsidP="00C775F0">
      <w:pPr>
        <w:pStyle w:val="2"/>
      </w:pPr>
      <w:r>
        <w:t xml:space="preserve">13.1 </w:t>
      </w:r>
      <w:bookmarkStart w:id="14" w:name="_Toc501124039"/>
      <w:r w:rsidR="00D3555B" w:rsidRPr="00C775F0">
        <w:t>Формы и оценка текущего контроля</w:t>
      </w:r>
      <w:bookmarkEnd w:id="14"/>
    </w:p>
    <w:p w14:paraId="7A90AA6A" w14:textId="77777777" w:rsidR="001F0204" w:rsidRPr="00DD1DBE" w:rsidRDefault="001F0204" w:rsidP="001F0204">
      <w:pPr>
        <w:pStyle w:val="12"/>
        <w:spacing w:line="276" w:lineRule="auto"/>
        <w:rPr>
          <w:sz w:val="24"/>
          <w:szCs w:val="24"/>
        </w:rPr>
      </w:pPr>
      <w:r w:rsidRPr="00DD1DBE">
        <w:rPr>
          <w:sz w:val="24"/>
          <w:szCs w:val="24"/>
        </w:rPr>
        <w:t xml:space="preserve">Формами промежуточного контроля успеваемости являются: опрос на </w:t>
      </w:r>
      <w:proofErr w:type="gramStart"/>
      <w:r w:rsidRPr="00DD1DBE">
        <w:rPr>
          <w:sz w:val="24"/>
          <w:szCs w:val="24"/>
        </w:rPr>
        <w:t>семинаре,  коллоквиум</w:t>
      </w:r>
      <w:proofErr w:type="gramEnd"/>
      <w:r w:rsidRPr="00DD1DBE">
        <w:rPr>
          <w:sz w:val="24"/>
          <w:szCs w:val="24"/>
        </w:rPr>
        <w:t>, проверка контрольных работ. Вопросы, разбираемые на семинаре, совпадают с тематикой учебной программы и расшифровываются в п.12. Коллоквиум, как наиболее сложная форма работы студентов, предполагает как усвоение материала лекционного курса, так и самостоятельную подготовку студентов, поэтому является одновременно как формой текущего контроля успеваемости, так и формой контроля самостоятельной работы. темы коллоквиумов и вопросы к коллоквиуму приводятся в п.13.2. Контрольные работы пишутся строго по лекционному материалу и относятся только к форме текущего контроля.</w:t>
      </w:r>
    </w:p>
    <w:p w14:paraId="1AE6A670" w14:textId="77777777" w:rsidR="001F0204" w:rsidRPr="00DD1DBE" w:rsidRDefault="001F0204" w:rsidP="001F0204">
      <w:pPr>
        <w:pStyle w:val="12"/>
        <w:spacing w:line="276" w:lineRule="auto"/>
        <w:rPr>
          <w:sz w:val="24"/>
          <w:szCs w:val="24"/>
        </w:rPr>
      </w:pPr>
      <w:r w:rsidRPr="00DD1DBE">
        <w:rPr>
          <w:sz w:val="24"/>
          <w:szCs w:val="24"/>
        </w:rPr>
        <w:t xml:space="preserve"> </w:t>
      </w:r>
    </w:p>
    <w:p w14:paraId="1D8BC8F8" w14:textId="77777777" w:rsidR="001F0204" w:rsidRPr="00DD1DBE" w:rsidRDefault="001F0204" w:rsidP="001F0204">
      <w:pPr>
        <w:pStyle w:val="12"/>
        <w:spacing w:line="276" w:lineRule="auto"/>
        <w:rPr>
          <w:b/>
          <w:sz w:val="24"/>
          <w:szCs w:val="24"/>
        </w:rPr>
      </w:pPr>
      <w:r w:rsidRPr="00DD1DBE">
        <w:rPr>
          <w:b/>
          <w:sz w:val="24"/>
          <w:szCs w:val="24"/>
        </w:rPr>
        <w:t>Вопросы к контрольной работе по темам 1-4:</w:t>
      </w:r>
    </w:p>
    <w:p w14:paraId="46F84DE7" w14:textId="77777777" w:rsidR="00BA5032" w:rsidRPr="00132FD1" w:rsidRDefault="00BA5032" w:rsidP="00BA5032">
      <w:pPr>
        <w:pStyle w:val="12"/>
        <w:spacing w:line="276" w:lineRule="auto"/>
        <w:rPr>
          <w:sz w:val="24"/>
          <w:szCs w:val="24"/>
        </w:rPr>
      </w:pPr>
      <w:r w:rsidRPr="00132FD1">
        <w:rPr>
          <w:sz w:val="24"/>
          <w:szCs w:val="24"/>
        </w:rPr>
        <w:t>1. Чем сообщение отличается от информации?</w:t>
      </w:r>
    </w:p>
    <w:p w14:paraId="3ED160CC" w14:textId="77777777" w:rsidR="00BA5032" w:rsidRPr="00132FD1" w:rsidRDefault="00BA5032" w:rsidP="00BA5032">
      <w:pPr>
        <w:pStyle w:val="12"/>
        <w:spacing w:line="276" w:lineRule="auto"/>
        <w:rPr>
          <w:sz w:val="24"/>
          <w:szCs w:val="24"/>
        </w:rPr>
      </w:pPr>
      <w:r w:rsidRPr="00132FD1">
        <w:rPr>
          <w:sz w:val="24"/>
          <w:szCs w:val="24"/>
        </w:rPr>
        <w:t>2. Может ли истина быть аффективной?</w:t>
      </w:r>
    </w:p>
    <w:p w14:paraId="017B4FB3" w14:textId="77777777" w:rsidR="00BA5032" w:rsidRPr="00132FD1" w:rsidRDefault="00BA5032" w:rsidP="00BA5032">
      <w:pPr>
        <w:pStyle w:val="12"/>
        <w:spacing w:line="276" w:lineRule="auto"/>
        <w:rPr>
          <w:sz w:val="24"/>
          <w:szCs w:val="24"/>
        </w:rPr>
      </w:pPr>
      <w:r w:rsidRPr="00132FD1">
        <w:rPr>
          <w:sz w:val="24"/>
          <w:szCs w:val="24"/>
        </w:rPr>
        <w:t>3. Каковы условия коммуникации?</w:t>
      </w:r>
    </w:p>
    <w:p w14:paraId="1179E1FE" w14:textId="77777777" w:rsidR="00160297" w:rsidRPr="00160297" w:rsidRDefault="00160297" w:rsidP="00160297"/>
    <w:p w14:paraId="1EF8B08F" w14:textId="7DF084A0" w:rsidR="00D3555B" w:rsidRDefault="00C775F0" w:rsidP="00C775F0">
      <w:pPr>
        <w:pStyle w:val="2"/>
      </w:pPr>
      <w:bookmarkStart w:id="15" w:name="_Toc501124040"/>
      <w:r>
        <w:t xml:space="preserve">13.2 </w:t>
      </w:r>
      <w:r w:rsidR="00D3555B" w:rsidRPr="00C775F0">
        <w:t>Формы и оценка самостоятельной работы</w:t>
      </w:r>
      <w:bookmarkEnd w:id="15"/>
    </w:p>
    <w:p w14:paraId="28B29CC2" w14:textId="77777777" w:rsidR="004C316E" w:rsidRPr="00DD1DBE" w:rsidRDefault="004C316E" w:rsidP="004C316E">
      <w:pPr>
        <w:ind w:firstLine="708"/>
      </w:pPr>
      <w:r w:rsidRPr="00DD1DBE">
        <w:rPr>
          <w:b/>
        </w:rPr>
        <w:t>Самостоятельная внеаудиторная работа</w:t>
      </w:r>
      <w:r w:rsidRPr="00DD1DBE">
        <w:t xml:space="preserve"> по курсу включает самостоятельное изучение учебной и научной литературы, повторение лекционного материала. Самостоятельная работа студентов включает в себя следующие виды:</w:t>
      </w:r>
    </w:p>
    <w:p w14:paraId="67349744" w14:textId="77777777" w:rsidR="004C316E" w:rsidRPr="00DD1DBE" w:rsidRDefault="004C316E" w:rsidP="004C316E">
      <w:pPr>
        <w:ind w:left="720" w:hanging="10"/>
      </w:pPr>
      <w:r w:rsidRPr="00DD1DBE">
        <w:t xml:space="preserve"> - изучение теоретического материала - работа с первоисточниками и дополнительной литературой по курсу;</w:t>
      </w:r>
    </w:p>
    <w:p w14:paraId="679BEEE8" w14:textId="77777777" w:rsidR="004C316E" w:rsidRPr="00DD1DBE" w:rsidRDefault="004C316E" w:rsidP="004C316E">
      <w:pPr>
        <w:ind w:left="720" w:hanging="10"/>
      </w:pPr>
      <w:r w:rsidRPr="00DD1DBE">
        <w:t xml:space="preserve"> - подготовку к устным сообщениям на семинарах, участии в дискуссии; </w:t>
      </w:r>
    </w:p>
    <w:p w14:paraId="64292700" w14:textId="77777777" w:rsidR="004C316E" w:rsidRPr="00DD1DBE" w:rsidRDefault="004C316E" w:rsidP="004C316E">
      <w:pPr>
        <w:ind w:left="720" w:hanging="10"/>
      </w:pPr>
      <w:r w:rsidRPr="00DD1DBE">
        <w:t xml:space="preserve">- подготовку к письменной контрольной работе; </w:t>
      </w:r>
    </w:p>
    <w:p w14:paraId="19CA1A59" w14:textId="77777777" w:rsidR="004C316E" w:rsidRPr="00DD1DBE" w:rsidRDefault="004C316E" w:rsidP="004C316E">
      <w:pPr>
        <w:ind w:left="720" w:hanging="10"/>
      </w:pPr>
      <w:r w:rsidRPr="00DD1DBE">
        <w:t xml:space="preserve"> - написание эссе;</w:t>
      </w:r>
    </w:p>
    <w:p w14:paraId="796178A8" w14:textId="77777777" w:rsidR="004C316E" w:rsidRPr="00DD1DBE" w:rsidRDefault="004C316E" w:rsidP="004C316E">
      <w:pPr>
        <w:ind w:firstLine="708"/>
      </w:pPr>
      <w:r w:rsidRPr="00DD1DBE">
        <w:t xml:space="preserve"> - подготовку к зачету.</w:t>
      </w:r>
    </w:p>
    <w:p w14:paraId="2B5ECB4E" w14:textId="77777777" w:rsidR="004C316E" w:rsidRPr="00DD1DBE" w:rsidRDefault="004C316E" w:rsidP="004C316E">
      <w:pPr>
        <w:pStyle w:val="12"/>
        <w:spacing w:line="276" w:lineRule="auto"/>
        <w:rPr>
          <w:sz w:val="24"/>
          <w:szCs w:val="24"/>
        </w:rPr>
      </w:pPr>
      <w:r w:rsidRPr="00DD1DBE">
        <w:rPr>
          <w:sz w:val="24"/>
          <w:szCs w:val="24"/>
        </w:rPr>
        <w:t xml:space="preserve">Формами контроля самостоятельной работы студентов являются: проверка конспектов избранных глав первоисточников, коллоквиум, проверка и обсуждение письменных работ (эссе). </w:t>
      </w:r>
    </w:p>
    <w:p w14:paraId="6EAA35FE" w14:textId="77777777" w:rsidR="004C316E" w:rsidRPr="00DD1DBE" w:rsidRDefault="004C316E" w:rsidP="004C316E">
      <w:pPr>
        <w:pStyle w:val="22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DBE">
        <w:rPr>
          <w:rFonts w:ascii="Times New Roman" w:hAnsi="Times New Roman" w:cs="Times New Roman"/>
          <w:b/>
          <w:sz w:val="24"/>
          <w:szCs w:val="24"/>
        </w:rPr>
        <w:t>Примерные темы для самостоятельной письменной работы (эссе):</w:t>
      </w:r>
    </w:p>
    <w:p w14:paraId="20F760C3" w14:textId="77777777" w:rsidR="00BA5032" w:rsidRPr="00132FD1" w:rsidRDefault="00BA5032" w:rsidP="00BA5032">
      <w:pPr>
        <w:pStyle w:val="22"/>
        <w:numPr>
          <w:ilvl w:val="0"/>
          <w:numId w:val="19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32FD1">
        <w:rPr>
          <w:rFonts w:ascii="Times New Roman" w:hAnsi="Times New Roman" w:cs="Times New Roman"/>
          <w:sz w:val="24"/>
          <w:szCs w:val="24"/>
        </w:rPr>
        <w:t>Почему куда ведет медиа, туда идут массы?</w:t>
      </w:r>
    </w:p>
    <w:p w14:paraId="4D47D3CF" w14:textId="77777777" w:rsidR="00BA5032" w:rsidRPr="00132FD1" w:rsidRDefault="00BA5032" w:rsidP="00BA5032">
      <w:pPr>
        <w:pStyle w:val="22"/>
        <w:numPr>
          <w:ilvl w:val="0"/>
          <w:numId w:val="19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32FD1">
        <w:rPr>
          <w:rFonts w:ascii="Times New Roman" w:hAnsi="Times New Roman" w:cs="Times New Roman"/>
          <w:sz w:val="24"/>
          <w:szCs w:val="24"/>
        </w:rPr>
        <w:t>Одиночество и Другой.</w:t>
      </w:r>
    </w:p>
    <w:p w14:paraId="5795842A" w14:textId="77777777" w:rsidR="00BA5032" w:rsidRPr="00132FD1" w:rsidRDefault="00BA5032" w:rsidP="00BA5032">
      <w:pPr>
        <w:pStyle w:val="22"/>
        <w:numPr>
          <w:ilvl w:val="0"/>
          <w:numId w:val="19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32FD1">
        <w:rPr>
          <w:rFonts w:ascii="Times New Roman" w:hAnsi="Times New Roman" w:cs="Times New Roman"/>
          <w:sz w:val="24"/>
          <w:szCs w:val="24"/>
        </w:rPr>
        <w:t xml:space="preserve">Судьба гуманитарных наук в </w:t>
      </w:r>
      <w:r w:rsidRPr="00132FD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32FD1">
        <w:rPr>
          <w:rFonts w:ascii="Times New Roman" w:hAnsi="Times New Roman" w:cs="Times New Roman"/>
          <w:sz w:val="24"/>
          <w:szCs w:val="24"/>
        </w:rPr>
        <w:t xml:space="preserve"> веке.</w:t>
      </w:r>
    </w:p>
    <w:p w14:paraId="1DFC228A" w14:textId="77777777" w:rsidR="00BA5032" w:rsidRPr="00132FD1" w:rsidRDefault="00BA5032" w:rsidP="00BA5032">
      <w:pPr>
        <w:rPr>
          <w:b/>
        </w:rPr>
      </w:pPr>
    </w:p>
    <w:p w14:paraId="6CC5D575" w14:textId="77777777" w:rsidR="00BA5032" w:rsidRPr="00132FD1" w:rsidRDefault="00BA5032" w:rsidP="00BA5032">
      <w:pPr>
        <w:rPr>
          <w:b/>
        </w:rPr>
      </w:pPr>
      <w:r w:rsidRPr="00132FD1">
        <w:rPr>
          <w:b/>
        </w:rPr>
        <w:t>Примерные вопросы для проведения коллоквиума - дискуссии на тему «</w:t>
      </w:r>
      <w:r w:rsidRPr="00132FD1">
        <w:t>Коммуникативный поворот гуманитарных наук</w:t>
      </w:r>
      <w:r w:rsidRPr="00132FD1">
        <w:rPr>
          <w:b/>
        </w:rPr>
        <w:t>»:</w:t>
      </w:r>
    </w:p>
    <w:p w14:paraId="7C9AD4B9" w14:textId="77777777" w:rsidR="00BA5032" w:rsidRPr="00132FD1" w:rsidRDefault="00BA5032" w:rsidP="00BA5032">
      <w:r w:rsidRPr="00132FD1">
        <w:rPr>
          <w:b/>
        </w:rPr>
        <w:tab/>
      </w:r>
      <w:r w:rsidRPr="00132FD1">
        <w:t>1. Почему кто знает истину, не нуждается в коммуникации?</w:t>
      </w:r>
    </w:p>
    <w:p w14:paraId="5ADFBAB6" w14:textId="77777777" w:rsidR="00BA5032" w:rsidRPr="00132FD1" w:rsidRDefault="00BA5032" w:rsidP="00BA5032">
      <w:r w:rsidRPr="00132FD1">
        <w:tab/>
        <w:t>2. Как защитить свое сознание в мире числового порядка?</w:t>
      </w:r>
    </w:p>
    <w:p w14:paraId="540ABB8C" w14:textId="77777777" w:rsidR="00BA5032" w:rsidRPr="00132FD1" w:rsidRDefault="00BA5032" w:rsidP="00BA5032">
      <w:r w:rsidRPr="00132FD1">
        <w:tab/>
        <w:t xml:space="preserve">3. Закончится ли коммуникативный поворот формированием </w:t>
      </w:r>
      <w:proofErr w:type="spellStart"/>
      <w:r w:rsidRPr="00132FD1">
        <w:t>постчеловека</w:t>
      </w:r>
      <w:proofErr w:type="spellEnd"/>
      <w:r w:rsidRPr="00132FD1">
        <w:t>?</w:t>
      </w:r>
    </w:p>
    <w:p w14:paraId="3AC9C51F" w14:textId="77777777" w:rsidR="00BA5032" w:rsidRPr="00132FD1" w:rsidRDefault="00BA5032" w:rsidP="00BA5032">
      <w:pPr>
        <w:rPr>
          <w:b/>
        </w:rPr>
      </w:pPr>
      <w:r w:rsidRPr="00132FD1">
        <w:tab/>
      </w:r>
    </w:p>
    <w:p w14:paraId="699C193D" w14:textId="77777777" w:rsidR="00BA5032" w:rsidRPr="00132FD1" w:rsidRDefault="00BA5032" w:rsidP="00BA5032">
      <w:pPr>
        <w:rPr>
          <w:b/>
        </w:rPr>
      </w:pPr>
      <w:r w:rsidRPr="00132FD1">
        <w:rPr>
          <w:b/>
        </w:rPr>
        <w:t>Примерные вопросы для проведения коллоквиума - диспута на тему «</w:t>
      </w:r>
      <w:r w:rsidRPr="00132FD1">
        <w:t xml:space="preserve">Философия </w:t>
      </w:r>
      <w:proofErr w:type="spellStart"/>
      <w:r w:rsidRPr="00132FD1">
        <w:t>трансмедийных</w:t>
      </w:r>
      <w:proofErr w:type="spellEnd"/>
      <w:r w:rsidRPr="00132FD1">
        <w:t xml:space="preserve"> повествований</w:t>
      </w:r>
      <w:r w:rsidRPr="00132FD1">
        <w:rPr>
          <w:b/>
        </w:rPr>
        <w:t>»:</w:t>
      </w:r>
    </w:p>
    <w:p w14:paraId="24813757" w14:textId="77777777" w:rsidR="00BA5032" w:rsidRPr="00132FD1" w:rsidRDefault="00BA5032" w:rsidP="00BA5032">
      <w:pPr>
        <w:rPr>
          <w:rStyle w:val="FontStyle22"/>
        </w:rPr>
      </w:pPr>
      <w:r w:rsidRPr="00132FD1">
        <w:rPr>
          <w:rStyle w:val="FontStyle22"/>
        </w:rPr>
        <w:tab/>
        <w:t>1. Проблема собирания массы.</w:t>
      </w:r>
    </w:p>
    <w:p w14:paraId="0C34D9F4" w14:textId="77777777" w:rsidR="00BA5032" w:rsidRPr="00132FD1" w:rsidRDefault="00BA5032" w:rsidP="00BA5032">
      <w:pPr>
        <w:rPr>
          <w:rStyle w:val="FontStyle22"/>
        </w:rPr>
      </w:pPr>
      <w:r w:rsidRPr="00132FD1">
        <w:rPr>
          <w:rStyle w:val="FontStyle22"/>
        </w:rPr>
        <w:tab/>
        <w:t xml:space="preserve">2. Медиа и </w:t>
      </w:r>
      <w:proofErr w:type="spellStart"/>
      <w:r w:rsidRPr="00132FD1">
        <w:rPr>
          <w:rStyle w:val="FontStyle22"/>
        </w:rPr>
        <w:t>трансмедиа</w:t>
      </w:r>
      <w:proofErr w:type="spellEnd"/>
      <w:r w:rsidRPr="00132FD1">
        <w:rPr>
          <w:rStyle w:val="FontStyle22"/>
        </w:rPr>
        <w:t>.</w:t>
      </w:r>
    </w:p>
    <w:p w14:paraId="629A14D8" w14:textId="77777777" w:rsidR="00BA5032" w:rsidRPr="00132FD1" w:rsidRDefault="00BA5032" w:rsidP="00BA5032">
      <w:pPr>
        <w:rPr>
          <w:rStyle w:val="FontStyle22"/>
        </w:rPr>
      </w:pPr>
      <w:r w:rsidRPr="00132FD1">
        <w:rPr>
          <w:rStyle w:val="FontStyle22"/>
        </w:rPr>
        <w:tab/>
        <w:t>3. Проблема воздействия на сознание.</w:t>
      </w:r>
    </w:p>
    <w:p w14:paraId="0F1CEFFB" w14:textId="77777777" w:rsidR="00671195" w:rsidRPr="00671195" w:rsidRDefault="00671195" w:rsidP="00671195"/>
    <w:p w14:paraId="46DFA320" w14:textId="71192279" w:rsidR="00D3555B" w:rsidRPr="00C775F0" w:rsidRDefault="00C775F0" w:rsidP="00C775F0">
      <w:pPr>
        <w:pStyle w:val="2"/>
      </w:pPr>
      <w:bookmarkStart w:id="16" w:name="_Toc501124041"/>
      <w:r>
        <w:lastRenderedPageBreak/>
        <w:t xml:space="preserve">13.3 </w:t>
      </w:r>
      <w:r w:rsidR="00D3555B" w:rsidRPr="00C775F0">
        <w:t>Форма и оценка промежуточной аттестации</w:t>
      </w:r>
      <w:bookmarkEnd w:id="16"/>
    </w:p>
    <w:p w14:paraId="62FF13E7" w14:textId="2572DAA4" w:rsidR="00156306" w:rsidRDefault="00EA7EDF" w:rsidP="00EA7EDF">
      <w:r>
        <w:t xml:space="preserve">Аттестация проводится в форме </w:t>
      </w:r>
      <w:r w:rsidRPr="00EA7EDF">
        <w:rPr>
          <w:b/>
          <w:bCs/>
        </w:rPr>
        <w:t>зачета</w:t>
      </w:r>
      <w:r>
        <w:t>. Примерный список вопросов:</w:t>
      </w:r>
    </w:p>
    <w:p w14:paraId="672B8942" w14:textId="77777777" w:rsidR="00EA7EDF" w:rsidRDefault="00EA7EDF" w:rsidP="00EA7EDF"/>
    <w:p w14:paraId="74143DE7" w14:textId="77777777" w:rsidR="00D549AC" w:rsidRPr="00132FD1" w:rsidRDefault="00D549AC" w:rsidP="00D549AC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ru-RU"/>
        </w:rPr>
      </w:pPr>
      <w:r w:rsidRPr="00132FD1">
        <w:rPr>
          <w:rFonts w:eastAsia="Times New Roman"/>
          <w:lang w:eastAsia="ru-RU"/>
        </w:rPr>
        <w:t>1. Философия коммуникации.</w:t>
      </w:r>
    </w:p>
    <w:p w14:paraId="4797BDD4" w14:textId="77777777" w:rsidR="00D549AC" w:rsidRPr="00132FD1" w:rsidRDefault="00D549AC" w:rsidP="00D549AC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ru-RU"/>
        </w:rPr>
      </w:pPr>
      <w:r w:rsidRPr="00132FD1">
        <w:rPr>
          <w:rFonts w:eastAsia="Times New Roman"/>
          <w:lang w:eastAsia="ru-RU"/>
        </w:rPr>
        <w:t>2. Философия медиа.</w:t>
      </w:r>
    </w:p>
    <w:p w14:paraId="235A520C" w14:textId="77777777" w:rsidR="00D549AC" w:rsidRPr="00132FD1" w:rsidRDefault="00D549AC" w:rsidP="00D549AC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ru-RU"/>
        </w:rPr>
      </w:pPr>
      <w:r w:rsidRPr="00132FD1">
        <w:rPr>
          <w:rFonts w:eastAsia="Times New Roman"/>
          <w:lang w:eastAsia="ru-RU"/>
        </w:rPr>
        <w:t>3. Антропологические типы коммуникативного пространства.</w:t>
      </w:r>
    </w:p>
    <w:p w14:paraId="5B0A5CA4" w14:textId="77777777" w:rsidR="00D549AC" w:rsidRPr="00132FD1" w:rsidRDefault="00D549AC" w:rsidP="00D549AC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ru-RU"/>
        </w:rPr>
      </w:pPr>
      <w:r w:rsidRPr="00132FD1">
        <w:rPr>
          <w:rFonts w:eastAsia="Times New Roman"/>
          <w:lang w:eastAsia="ru-RU"/>
        </w:rPr>
        <w:t>4. Судьба коммуникативного поворота гуманитарных наук в современном мире.</w:t>
      </w:r>
    </w:p>
    <w:p w14:paraId="3790E7F4" w14:textId="77777777" w:rsidR="00D549AC" w:rsidRPr="00132FD1" w:rsidRDefault="00D549AC" w:rsidP="00D549AC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ru-RU"/>
        </w:rPr>
      </w:pPr>
      <w:r w:rsidRPr="00132FD1">
        <w:rPr>
          <w:rFonts w:eastAsia="Times New Roman"/>
          <w:lang w:eastAsia="ru-RU"/>
        </w:rPr>
        <w:t>5. Соотношения «я» и Другого.</w:t>
      </w:r>
    </w:p>
    <w:p w14:paraId="4D1F5674" w14:textId="77777777" w:rsidR="00D549AC" w:rsidRPr="00132FD1" w:rsidRDefault="00D549AC" w:rsidP="00D549AC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ru-RU"/>
        </w:rPr>
      </w:pPr>
      <w:r w:rsidRPr="00132FD1">
        <w:rPr>
          <w:rFonts w:eastAsia="Times New Roman"/>
          <w:lang w:eastAsia="ru-RU"/>
        </w:rPr>
        <w:t>6. Проблема нулевой коммуникации.</w:t>
      </w:r>
    </w:p>
    <w:p w14:paraId="46447FAD" w14:textId="77777777" w:rsidR="00D549AC" w:rsidRPr="00132FD1" w:rsidRDefault="00D549AC" w:rsidP="00D549AC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ru-RU"/>
        </w:rPr>
      </w:pPr>
      <w:r w:rsidRPr="00132FD1">
        <w:rPr>
          <w:rFonts w:eastAsia="Times New Roman"/>
          <w:lang w:eastAsia="ru-RU"/>
        </w:rPr>
        <w:t>7. Соотношение события и смысла.</w:t>
      </w:r>
    </w:p>
    <w:p w14:paraId="4CE2DA07" w14:textId="77777777" w:rsidR="00D549AC" w:rsidRPr="00132FD1" w:rsidRDefault="00D549AC" w:rsidP="00D549AC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ru-RU"/>
        </w:rPr>
      </w:pPr>
      <w:r w:rsidRPr="00132FD1">
        <w:rPr>
          <w:rFonts w:eastAsia="Times New Roman"/>
          <w:lang w:eastAsia="ru-RU"/>
        </w:rPr>
        <w:t>8. Проблема манипуляции сознанием.</w:t>
      </w:r>
    </w:p>
    <w:p w14:paraId="35D311A4" w14:textId="77777777" w:rsidR="00D549AC" w:rsidRPr="00132FD1" w:rsidRDefault="00D549AC" w:rsidP="00D549AC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ru-RU"/>
        </w:rPr>
      </w:pPr>
      <w:r w:rsidRPr="00132FD1">
        <w:rPr>
          <w:rFonts w:eastAsia="Times New Roman"/>
          <w:lang w:eastAsia="ru-RU"/>
        </w:rPr>
        <w:t>9. Критика концепции расширения человека.</w:t>
      </w:r>
    </w:p>
    <w:p w14:paraId="7D5884E9" w14:textId="77777777" w:rsidR="00D549AC" w:rsidRPr="00132FD1" w:rsidRDefault="00D549AC" w:rsidP="00D549AC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ru-RU"/>
        </w:rPr>
      </w:pPr>
      <w:r w:rsidRPr="00132FD1">
        <w:rPr>
          <w:rFonts w:eastAsia="Times New Roman"/>
          <w:lang w:eastAsia="ru-RU"/>
        </w:rPr>
        <w:t xml:space="preserve">10. Критика </w:t>
      </w:r>
      <w:proofErr w:type="spellStart"/>
      <w:r w:rsidRPr="00132FD1">
        <w:rPr>
          <w:rFonts w:eastAsia="Times New Roman"/>
          <w:lang w:eastAsia="ru-RU"/>
        </w:rPr>
        <w:t>делезианской</w:t>
      </w:r>
      <w:proofErr w:type="spellEnd"/>
      <w:r w:rsidRPr="00132FD1">
        <w:rPr>
          <w:rFonts w:eastAsia="Times New Roman"/>
          <w:lang w:eastAsia="ru-RU"/>
        </w:rPr>
        <w:t xml:space="preserve"> онтологии коммуникации.</w:t>
      </w:r>
    </w:p>
    <w:p w14:paraId="7C5E761C" w14:textId="30ECEE04" w:rsidR="00CA787A" w:rsidRDefault="00CA787A" w:rsidP="00F53B7A"/>
    <w:p w14:paraId="0C73D883" w14:textId="77777777" w:rsidR="00CA787A" w:rsidRDefault="00CA787A" w:rsidP="00F53B7A"/>
    <w:p w14:paraId="6EAB736F" w14:textId="4314F228" w:rsidR="00CC3F11" w:rsidRDefault="00CC3F11" w:rsidP="00FA6B4B">
      <w:pPr>
        <w:pStyle w:val="1"/>
      </w:pPr>
      <w:bookmarkStart w:id="17" w:name="_Toc501124042"/>
      <w:r w:rsidRPr="00C775F0">
        <w:t>Ресурсное обеспечение</w:t>
      </w:r>
      <w:r w:rsidRPr="00C458AD">
        <w:t>:</w:t>
      </w:r>
      <w:bookmarkEnd w:id="17"/>
    </w:p>
    <w:p w14:paraId="032C5FAE" w14:textId="77777777" w:rsidR="00AC2604" w:rsidRPr="00132FD1" w:rsidRDefault="00AC2604" w:rsidP="00AC2604">
      <w:pPr>
        <w:pStyle w:val="a0"/>
        <w:numPr>
          <w:ilvl w:val="0"/>
          <w:numId w:val="2"/>
        </w:numPr>
      </w:pPr>
      <w:r w:rsidRPr="00132FD1">
        <w:t>Перечень основной учебной литературы</w:t>
      </w:r>
    </w:p>
    <w:p w14:paraId="585F3A8D" w14:textId="77777777" w:rsidR="00AC2604" w:rsidRPr="00132FD1" w:rsidRDefault="00AC2604" w:rsidP="00AC2604">
      <w:pPr>
        <w:pStyle w:val="a0"/>
        <w:numPr>
          <w:ilvl w:val="0"/>
          <w:numId w:val="18"/>
        </w:numPr>
        <w:shd w:val="clear" w:color="auto" w:fill="FFFFFF"/>
        <w:spacing w:line="307" w:lineRule="exact"/>
      </w:pPr>
      <w:proofErr w:type="spellStart"/>
      <w:r w:rsidRPr="00132FD1">
        <w:t>Гиренок</w:t>
      </w:r>
      <w:proofErr w:type="spellEnd"/>
      <w:r w:rsidRPr="00132FD1">
        <w:t xml:space="preserve"> Ф.И. Клиповое сознание. М.: Проспект, 2017.</w:t>
      </w:r>
    </w:p>
    <w:p w14:paraId="585610BC" w14:textId="77777777" w:rsidR="00AC2604" w:rsidRPr="00132FD1" w:rsidRDefault="00AC2604" w:rsidP="00AC2604">
      <w:pPr>
        <w:pStyle w:val="a0"/>
        <w:numPr>
          <w:ilvl w:val="0"/>
          <w:numId w:val="18"/>
        </w:numPr>
      </w:pPr>
      <w:r w:rsidRPr="00132FD1">
        <w:t>Дюркгейм Э. О разделении общественного труда. Метод социологии. М.: Наука, 1991.</w:t>
      </w:r>
    </w:p>
    <w:p w14:paraId="78CCE126" w14:textId="77777777" w:rsidR="00AC2604" w:rsidRPr="00132FD1" w:rsidRDefault="00AC2604" w:rsidP="00AC2604">
      <w:pPr>
        <w:pStyle w:val="a0"/>
        <w:numPr>
          <w:ilvl w:val="0"/>
          <w:numId w:val="18"/>
        </w:numPr>
      </w:pPr>
      <w:r w:rsidRPr="00132FD1">
        <w:t>Леви-</w:t>
      </w:r>
      <w:proofErr w:type="spellStart"/>
      <w:r w:rsidRPr="00132FD1">
        <w:t>Стросс</w:t>
      </w:r>
      <w:proofErr w:type="spellEnd"/>
      <w:r w:rsidRPr="00132FD1">
        <w:t xml:space="preserve"> К. </w:t>
      </w:r>
      <w:hyperlink r:id="rId8" w:history="1">
        <w:r w:rsidRPr="00132FD1">
          <w:t>Структурная антропология</w:t>
        </w:r>
      </w:hyperlink>
      <w:r w:rsidRPr="00132FD1">
        <w:t xml:space="preserve"> М.: </w:t>
      </w:r>
      <w:proofErr w:type="spellStart"/>
      <w:r w:rsidRPr="00132FD1">
        <w:t>Эксмо</w:t>
      </w:r>
      <w:proofErr w:type="spellEnd"/>
      <w:r w:rsidRPr="00132FD1">
        <w:t>-пресс, 2001. </w:t>
      </w:r>
    </w:p>
    <w:p w14:paraId="66E65B60" w14:textId="77777777" w:rsidR="00AC2604" w:rsidRPr="00132FD1" w:rsidRDefault="00AC2604" w:rsidP="00AC2604">
      <w:pPr>
        <w:pStyle w:val="a0"/>
        <w:numPr>
          <w:ilvl w:val="0"/>
          <w:numId w:val="18"/>
        </w:numPr>
      </w:pPr>
      <w:proofErr w:type="spellStart"/>
      <w:r w:rsidRPr="00132FD1">
        <w:t>Маклюэн</w:t>
      </w:r>
      <w:proofErr w:type="spellEnd"/>
      <w:r w:rsidRPr="00132FD1">
        <w:t xml:space="preserve"> М. Понимание медиа: Внешние расширения человека. М.: </w:t>
      </w:r>
      <w:proofErr w:type="spellStart"/>
      <w:r w:rsidRPr="00132FD1">
        <w:t>Кучково</w:t>
      </w:r>
      <w:proofErr w:type="spellEnd"/>
      <w:r w:rsidRPr="00132FD1">
        <w:t xml:space="preserve"> поле, 2019.</w:t>
      </w:r>
    </w:p>
    <w:p w14:paraId="2E4C535C" w14:textId="77777777" w:rsidR="00AC2604" w:rsidRPr="00132FD1" w:rsidRDefault="00AC2604" w:rsidP="00AC2604">
      <w:pPr>
        <w:pStyle w:val="a0"/>
        <w:numPr>
          <w:ilvl w:val="0"/>
          <w:numId w:val="18"/>
        </w:numPr>
      </w:pPr>
      <w:r w:rsidRPr="00132FD1">
        <w:t xml:space="preserve">Публика и толпа: Этюд Габриэля </w:t>
      </w:r>
      <w:proofErr w:type="spellStart"/>
      <w:r w:rsidRPr="00132FD1">
        <w:t>Тарда</w:t>
      </w:r>
      <w:proofErr w:type="spellEnd"/>
      <w:r w:rsidRPr="00132FD1">
        <w:t xml:space="preserve">. СПб.: Б-ка </w:t>
      </w:r>
      <w:proofErr w:type="spellStart"/>
      <w:r w:rsidRPr="00132FD1">
        <w:t>бывш</w:t>
      </w:r>
      <w:proofErr w:type="spellEnd"/>
      <w:r w:rsidRPr="00132FD1">
        <w:t>. Иванова, 1899.</w:t>
      </w:r>
    </w:p>
    <w:p w14:paraId="4126AFF6" w14:textId="77777777" w:rsidR="00AC2604" w:rsidRPr="00132FD1" w:rsidRDefault="00AC2604" w:rsidP="00AC2604">
      <w:pPr>
        <w:pStyle w:val="a0"/>
        <w:spacing w:after="160"/>
        <w:ind w:firstLine="60"/>
        <w:rPr>
          <w:sz w:val="22"/>
          <w:szCs w:val="22"/>
        </w:rPr>
      </w:pPr>
    </w:p>
    <w:p w14:paraId="04394B69" w14:textId="77777777" w:rsidR="00AC2604" w:rsidRPr="00132FD1" w:rsidRDefault="00AC2604" w:rsidP="00AC2604">
      <w:pPr>
        <w:pStyle w:val="a0"/>
        <w:numPr>
          <w:ilvl w:val="0"/>
          <w:numId w:val="2"/>
        </w:numPr>
      </w:pPr>
      <w:r w:rsidRPr="00132FD1">
        <w:t>Перечень ресурсов информационно-телекоммуникационной сети «Интернет»:</w:t>
      </w:r>
    </w:p>
    <w:p w14:paraId="250EA2DC" w14:textId="77777777" w:rsidR="00AC2604" w:rsidRPr="00132FD1" w:rsidRDefault="00AC2604" w:rsidP="00AC2604">
      <w:pPr>
        <w:pStyle w:val="a0"/>
      </w:pPr>
    </w:p>
    <w:p w14:paraId="3D8A8FBD" w14:textId="77777777" w:rsidR="00AC2604" w:rsidRPr="00132FD1" w:rsidRDefault="00AC2604" w:rsidP="00AC2604">
      <w:pPr>
        <w:pStyle w:val="a0"/>
        <w:numPr>
          <w:ilvl w:val="0"/>
          <w:numId w:val="16"/>
        </w:numPr>
        <w:rPr>
          <w:sz w:val="22"/>
          <w:szCs w:val="22"/>
        </w:rPr>
      </w:pPr>
      <w:r w:rsidRPr="00132FD1">
        <w:rPr>
          <w:sz w:val="22"/>
          <w:szCs w:val="22"/>
        </w:rPr>
        <w:t>Авторский сайт: http://fedor-girenok.ru</w:t>
      </w:r>
    </w:p>
    <w:p w14:paraId="07B919E2" w14:textId="77777777" w:rsidR="00AC2604" w:rsidRPr="00132FD1" w:rsidRDefault="00AC2604" w:rsidP="00AC2604">
      <w:pPr>
        <w:pStyle w:val="a0"/>
        <w:numPr>
          <w:ilvl w:val="0"/>
          <w:numId w:val="16"/>
        </w:numPr>
        <w:rPr>
          <w:sz w:val="22"/>
          <w:szCs w:val="22"/>
        </w:rPr>
      </w:pPr>
      <w:r w:rsidRPr="00132FD1">
        <w:rPr>
          <w:sz w:val="22"/>
          <w:szCs w:val="22"/>
        </w:rPr>
        <w:t xml:space="preserve"> Библиотека на сайте философского факультета МГУ - </w:t>
      </w:r>
      <w:hyperlink r:id="rId9" w:history="1">
        <w:r w:rsidRPr="00132FD1">
          <w:rPr>
            <w:rStyle w:val="a5"/>
            <w:color w:val="auto"/>
            <w:sz w:val="22"/>
            <w:szCs w:val="22"/>
          </w:rPr>
          <w:t>http://www.philos.msu.ru/</w:t>
        </w:r>
      </w:hyperlink>
    </w:p>
    <w:p w14:paraId="441F1F66" w14:textId="4F6AE02A" w:rsidR="00AC2604" w:rsidRDefault="00AC2604" w:rsidP="00AC2604">
      <w:pPr>
        <w:pStyle w:val="a0"/>
        <w:numPr>
          <w:ilvl w:val="0"/>
          <w:numId w:val="16"/>
        </w:numPr>
        <w:rPr>
          <w:sz w:val="22"/>
          <w:szCs w:val="22"/>
        </w:rPr>
      </w:pPr>
      <w:r w:rsidRPr="00132FD1">
        <w:rPr>
          <w:sz w:val="22"/>
          <w:szCs w:val="22"/>
        </w:rPr>
        <w:t xml:space="preserve"> Библиотека Института Философии РАН - </w:t>
      </w:r>
      <w:hyperlink r:id="rId10" w:history="1">
        <w:r w:rsidRPr="004C4647">
          <w:rPr>
            <w:rStyle w:val="a5"/>
            <w:sz w:val="22"/>
            <w:szCs w:val="22"/>
          </w:rPr>
          <w:t>http://philosophy.ru/library/library.html</w:t>
        </w:r>
      </w:hyperlink>
    </w:p>
    <w:p w14:paraId="18AE5025" w14:textId="77777777" w:rsidR="00AC2604" w:rsidRPr="00AC2604" w:rsidRDefault="00AC2604" w:rsidP="00AC2604">
      <w:pPr>
        <w:pStyle w:val="a0"/>
        <w:numPr>
          <w:ilvl w:val="0"/>
          <w:numId w:val="16"/>
        </w:numPr>
        <w:rPr>
          <w:rStyle w:val="a5"/>
          <w:color w:val="auto"/>
          <w:sz w:val="22"/>
          <w:szCs w:val="22"/>
          <w:u w:val="none"/>
        </w:rPr>
      </w:pPr>
      <w:r w:rsidRPr="00132FD1">
        <w:t xml:space="preserve">Философский портал </w:t>
      </w:r>
      <w:hyperlink r:id="rId11" w:history="1">
        <w:r w:rsidRPr="00AC2604">
          <w:rPr>
            <w:rStyle w:val="a5"/>
            <w:color w:val="auto"/>
          </w:rPr>
          <w:t>http://www.philosophy.ru</w:t>
        </w:r>
      </w:hyperlink>
    </w:p>
    <w:p w14:paraId="69A62BF9" w14:textId="4ED1BBEB" w:rsidR="00AC2604" w:rsidRPr="00AC2604" w:rsidRDefault="00AC2604" w:rsidP="00AC2604">
      <w:pPr>
        <w:pStyle w:val="a0"/>
        <w:numPr>
          <w:ilvl w:val="0"/>
          <w:numId w:val="16"/>
        </w:numPr>
        <w:rPr>
          <w:sz w:val="22"/>
          <w:szCs w:val="22"/>
        </w:rPr>
      </w:pPr>
      <w:r w:rsidRPr="00132FD1">
        <w:t xml:space="preserve"> Электронная библиотека по философии: </w:t>
      </w:r>
      <w:r w:rsidRPr="00AC2604">
        <w:t>http://filosof.historic.ru</w:t>
      </w:r>
    </w:p>
    <w:p w14:paraId="29046D86" w14:textId="1E66D280" w:rsidR="00AC2604" w:rsidRPr="00AC2604" w:rsidRDefault="00AC2604" w:rsidP="00AC2604">
      <w:pPr>
        <w:pStyle w:val="a0"/>
        <w:numPr>
          <w:ilvl w:val="0"/>
          <w:numId w:val="16"/>
        </w:numPr>
        <w:rPr>
          <w:sz w:val="22"/>
          <w:szCs w:val="22"/>
        </w:rPr>
      </w:pPr>
      <w:proofErr w:type="spellStart"/>
      <w:r w:rsidRPr="00132FD1">
        <w:t>Web</w:t>
      </w:r>
      <w:proofErr w:type="spellEnd"/>
      <w:r w:rsidRPr="00132FD1">
        <w:t xml:space="preserve">-кафедра философской антропологии </w:t>
      </w:r>
      <w:proofErr w:type="spellStart"/>
      <w:r w:rsidRPr="00132FD1">
        <w:t>СпбГУ</w:t>
      </w:r>
      <w:proofErr w:type="spellEnd"/>
      <w:r w:rsidRPr="00132FD1">
        <w:t xml:space="preserve"> </w:t>
      </w:r>
      <w:hyperlink r:id="rId12" w:history="1">
        <w:r w:rsidRPr="00AC2604">
          <w:rPr>
            <w:rStyle w:val="a5"/>
            <w:color w:val="auto"/>
          </w:rPr>
          <w:t>http://anthropology.ru/ru/texts/classic.html</w:t>
        </w:r>
      </w:hyperlink>
    </w:p>
    <w:p w14:paraId="29EA8486" w14:textId="77777777" w:rsidR="00AC2604" w:rsidRPr="00132FD1" w:rsidRDefault="00AC2604" w:rsidP="00AC2604">
      <w:pPr>
        <w:pStyle w:val="a0"/>
      </w:pPr>
    </w:p>
    <w:p w14:paraId="24EAD02A" w14:textId="77777777" w:rsidR="00AC2604" w:rsidRPr="00132FD1" w:rsidRDefault="00AC2604" w:rsidP="00AC2604">
      <w:pPr>
        <w:pStyle w:val="a0"/>
        <w:numPr>
          <w:ilvl w:val="0"/>
          <w:numId w:val="2"/>
        </w:numPr>
      </w:pPr>
      <w:r w:rsidRPr="00132FD1">
        <w:t>Перечень используемых информационных технологий (например, программное обеспечение, информационные справочные системы) – не используются;</w:t>
      </w:r>
    </w:p>
    <w:p w14:paraId="5F4099AC" w14:textId="77777777" w:rsidR="00AC2604" w:rsidRPr="00132FD1" w:rsidRDefault="00AC2604" w:rsidP="00AC2604">
      <w:pPr>
        <w:pStyle w:val="a0"/>
        <w:numPr>
          <w:ilvl w:val="0"/>
          <w:numId w:val="2"/>
        </w:numPr>
      </w:pPr>
      <w:r w:rsidRPr="00132FD1">
        <w:t>Описание материально-технической базы (требуется использование проектора, компьютерного класса, техники, воспроизводящей аудио и т.п.)</w:t>
      </w:r>
    </w:p>
    <w:p w14:paraId="4C544116" w14:textId="77777777" w:rsidR="00AC2604" w:rsidRPr="00132FD1" w:rsidRDefault="00AC2604" w:rsidP="00AC2604">
      <w:pPr>
        <w:pStyle w:val="a0"/>
      </w:pPr>
      <w:r w:rsidRPr="00132FD1">
        <w:t>помещения – аудитории философского факультета МГУ, учебный корпус «</w:t>
      </w:r>
      <w:proofErr w:type="spellStart"/>
      <w:r w:rsidRPr="00132FD1">
        <w:t>Шуваловский</w:t>
      </w:r>
      <w:proofErr w:type="spellEnd"/>
      <w:r w:rsidRPr="00132FD1">
        <w:t>»;</w:t>
      </w:r>
    </w:p>
    <w:p w14:paraId="4060C735" w14:textId="77777777" w:rsidR="008A5D34" w:rsidRPr="009E172B" w:rsidRDefault="008A5D34" w:rsidP="008A5D34">
      <w:pPr>
        <w:pStyle w:val="a0"/>
        <w:ind w:left="0"/>
        <w:rPr>
          <w:b/>
        </w:rPr>
      </w:pPr>
    </w:p>
    <w:p w14:paraId="6A4DE930" w14:textId="3154FDD6" w:rsidR="00C775F0" w:rsidRDefault="00F473DF" w:rsidP="00FA6B4B">
      <w:pPr>
        <w:pStyle w:val="1"/>
      </w:pPr>
      <w:bookmarkStart w:id="18" w:name="_Toc501124043"/>
      <w:r w:rsidRPr="00C458AD">
        <w:t>Язык преподавания.</w:t>
      </w:r>
      <w:bookmarkStart w:id="19" w:name="_Toc501124044"/>
      <w:bookmarkEnd w:id="18"/>
    </w:p>
    <w:p w14:paraId="249AD3AF" w14:textId="02B4E9B8" w:rsidR="00A876CC" w:rsidRPr="00A876CC" w:rsidRDefault="00A876CC" w:rsidP="00A876CC">
      <w:r>
        <w:t>Русский</w:t>
      </w:r>
    </w:p>
    <w:bookmarkEnd w:id="19"/>
    <w:p w14:paraId="79820238" w14:textId="3481DFB6" w:rsidR="00A876CC" w:rsidRDefault="00EA2CAB" w:rsidP="00A876CC">
      <w:pPr>
        <w:pStyle w:val="1"/>
      </w:pPr>
      <w:r>
        <w:t>Разработчик программы</w:t>
      </w:r>
    </w:p>
    <w:p w14:paraId="757025BA" w14:textId="3293C757" w:rsidR="00092B7D" w:rsidRPr="00092B7D" w:rsidRDefault="00EF66C1" w:rsidP="00092B7D">
      <w:proofErr w:type="spellStart"/>
      <w:r w:rsidRPr="00DD1DBE">
        <w:t>Гиренок</w:t>
      </w:r>
      <w:proofErr w:type="spellEnd"/>
      <w:r w:rsidRPr="00DD1DBE">
        <w:t xml:space="preserve"> Федор Иванович</w:t>
      </w:r>
      <w:r>
        <w:t>, доктор философских наук, профессор</w:t>
      </w:r>
    </w:p>
    <w:sectPr w:rsidR="00092B7D" w:rsidRPr="00092B7D" w:rsidSect="00BC6185">
      <w:headerReference w:type="default" r:id="rId13"/>
      <w:footerReference w:type="default" r:id="rId14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71BFD" w14:textId="77777777" w:rsidR="002E5A5A" w:rsidRDefault="002E5A5A" w:rsidP="00E21998">
      <w:r>
        <w:separator/>
      </w:r>
    </w:p>
  </w:endnote>
  <w:endnote w:type="continuationSeparator" w:id="0">
    <w:p w14:paraId="5AC5BC6F" w14:textId="77777777" w:rsidR="002E5A5A" w:rsidRDefault="002E5A5A" w:rsidP="00E2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3482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F756BFF" w14:textId="223CB8DF" w:rsidR="00165218" w:rsidRPr="00E21998" w:rsidRDefault="00165218">
        <w:pPr>
          <w:pStyle w:val="ab"/>
          <w:jc w:val="center"/>
          <w:rPr>
            <w:sz w:val="16"/>
            <w:szCs w:val="16"/>
          </w:rPr>
        </w:pPr>
        <w:r w:rsidRPr="00E21998">
          <w:rPr>
            <w:sz w:val="16"/>
            <w:szCs w:val="16"/>
          </w:rPr>
          <w:fldChar w:fldCharType="begin"/>
        </w:r>
        <w:r w:rsidRPr="00E21998">
          <w:rPr>
            <w:sz w:val="16"/>
            <w:szCs w:val="16"/>
          </w:rPr>
          <w:instrText>PAGE   \* MERGEFORMAT</w:instrText>
        </w:r>
        <w:r w:rsidRPr="00E21998">
          <w:rPr>
            <w:sz w:val="16"/>
            <w:szCs w:val="16"/>
          </w:rPr>
          <w:fldChar w:fldCharType="separate"/>
        </w:r>
        <w:r w:rsidR="00AC2604">
          <w:rPr>
            <w:noProof/>
            <w:sz w:val="16"/>
            <w:szCs w:val="16"/>
          </w:rPr>
          <w:t>8</w:t>
        </w:r>
        <w:r w:rsidRPr="00E21998">
          <w:rPr>
            <w:sz w:val="16"/>
            <w:szCs w:val="16"/>
          </w:rPr>
          <w:fldChar w:fldCharType="end"/>
        </w:r>
      </w:p>
    </w:sdtContent>
  </w:sdt>
  <w:p w14:paraId="36BCEC2E" w14:textId="77777777" w:rsidR="00165218" w:rsidRDefault="0016521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9C0B3" w14:textId="77777777" w:rsidR="002E5A5A" w:rsidRDefault="002E5A5A" w:rsidP="00E21998">
      <w:r>
        <w:separator/>
      </w:r>
    </w:p>
  </w:footnote>
  <w:footnote w:type="continuationSeparator" w:id="0">
    <w:p w14:paraId="0D6183EE" w14:textId="77777777" w:rsidR="002E5A5A" w:rsidRDefault="002E5A5A" w:rsidP="00E2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08314" w14:textId="4B1B442B" w:rsidR="00EA2CAB" w:rsidRDefault="00EA2CAB">
    <w:pPr>
      <w:pStyle w:val="a9"/>
    </w:pPr>
    <w:r>
      <w:rPr>
        <w:sz w:val="20"/>
        <w:szCs w:val="20"/>
      </w:rPr>
      <w:t xml:space="preserve">Философский факультет МГУ имени </w:t>
    </w:r>
    <w:proofErr w:type="spellStart"/>
    <w:r>
      <w:rPr>
        <w:sz w:val="20"/>
        <w:szCs w:val="20"/>
      </w:rPr>
      <w:t>М.В.Ломоносова</w:t>
    </w:r>
    <w:proofErr w:type="spellEnd"/>
    <w:r>
      <w:rPr>
        <w:sz w:val="20"/>
        <w:szCs w:val="20"/>
      </w:rPr>
      <w:t xml:space="preserve">                                                                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>
      <w:rPr>
        <w:sz w:val="16"/>
        <w:szCs w:val="16"/>
      </w:rPr>
      <w:fldChar w:fldCharType="separate"/>
    </w:r>
    <w:r w:rsidR="00C56332">
      <w:rPr>
        <w:noProof/>
        <w:sz w:val="16"/>
        <w:szCs w:val="16"/>
      </w:rPr>
      <w:t>19.02.2021 0:38</w:t>
    </w:r>
    <w:r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316"/>
    <w:multiLevelType w:val="hybridMultilevel"/>
    <w:tmpl w:val="423C81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3D03E0"/>
    <w:multiLevelType w:val="hybridMultilevel"/>
    <w:tmpl w:val="C234F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83EFB"/>
    <w:multiLevelType w:val="hybridMultilevel"/>
    <w:tmpl w:val="B692A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745AF"/>
    <w:multiLevelType w:val="hybridMultilevel"/>
    <w:tmpl w:val="6798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F6C22"/>
    <w:multiLevelType w:val="hybridMultilevel"/>
    <w:tmpl w:val="9FF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247A4"/>
    <w:multiLevelType w:val="hybridMultilevel"/>
    <w:tmpl w:val="D142468A"/>
    <w:lvl w:ilvl="0" w:tplc="A59CD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62101"/>
    <w:multiLevelType w:val="hybridMultilevel"/>
    <w:tmpl w:val="9836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20031"/>
    <w:multiLevelType w:val="hybridMultilevel"/>
    <w:tmpl w:val="ACB62E34"/>
    <w:lvl w:ilvl="0" w:tplc="86A2561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67E61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4B26F9"/>
    <w:multiLevelType w:val="hybridMultilevel"/>
    <w:tmpl w:val="B0DE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E7BB0"/>
    <w:multiLevelType w:val="hybridMultilevel"/>
    <w:tmpl w:val="D6C0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002AB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37EDA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073CF2"/>
    <w:multiLevelType w:val="hybridMultilevel"/>
    <w:tmpl w:val="8294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05BF4"/>
    <w:multiLevelType w:val="hybridMultilevel"/>
    <w:tmpl w:val="D02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"/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13"/>
  </w:num>
  <w:num w:numId="10">
    <w:abstractNumId w:val="14"/>
  </w:num>
  <w:num w:numId="11">
    <w:abstractNumId w:val="10"/>
  </w:num>
  <w:num w:numId="12">
    <w:abstractNumId w:val="2"/>
  </w:num>
  <w:num w:numId="13">
    <w:abstractNumId w:val="6"/>
  </w:num>
  <w:num w:numId="14">
    <w:abstractNumId w:val="8"/>
  </w:num>
  <w:num w:numId="15">
    <w:abstractNumId w:val="16"/>
  </w:num>
  <w:num w:numId="16">
    <w:abstractNumId w:val="5"/>
  </w:num>
  <w:num w:numId="17">
    <w:abstractNumId w:val="3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F"/>
    <w:rsid w:val="0001113C"/>
    <w:rsid w:val="0003287E"/>
    <w:rsid w:val="00050762"/>
    <w:rsid w:val="00066432"/>
    <w:rsid w:val="00081270"/>
    <w:rsid w:val="00083F11"/>
    <w:rsid w:val="000901E0"/>
    <w:rsid w:val="00092B7D"/>
    <w:rsid w:val="000C3B4C"/>
    <w:rsid w:val="000C3F7F"/>
    <w:rsid w:val="000D1F0E"/>
    <w:rsid w:val="000E492C"/>
    <w:rsid w:val="000F00A9"/>
    <w:rsid w:val="000F00AB"/>
    <w:rsid w:val="00140786"/>
    <w:rsid w:val="00142081"/>
    <w:rsid w:val="00156306"/>
    <w:rsid w:val="00160297"/>
    <w:rsid w:val="00165218"/>
    <w:rsid w:val="001769AA"/>
    <w:rsid w:val="00196C72"/>
    <w:rsid w:val="00197AD7"/>
    <w:rsid w:val="001C0B79"/>
    <w:rsid w:val="001D1F24"/>
    <w:rsid w:val="001D576B"/>
    <w:rsid w:val="001E28FF"/>
    <w:rsid w:val="001F0204"/>
    <w:rsid w:val="001F1AD8"/>
    <w:rsid w:val="00207AA5"/>
    <w:rsid w:val="00216F02"/>
    <w:rsid w:val="0022066A"/>
    <w:rsid w:val="00222F96"/>
    <w:rsid w:val="0023589B"/>
    <w:rsid w:val="002469F1"/>
    <w:rsid w:val="00257024"/>
    <w:rsid w:val="002641FF"/>
    <w:rsid w:val="00274605"/>
    <w:rsid w:val="0028394A"/>
    <w:rsid w:val="0028782E"/>
    <w:rsid w:val="00290B6D"/>
    <w:rsid w:val="002948E7"/>
    <w:rsid w:val="002B476C"/>
    <w:rsid w:val="002D76BE"/>
    <w:rsid w:val="002E5A5A"/>
    <w:rsid w:val="0030442F"/>
    <w:rsid w:val="00314892"/>
    <w:rsid w:val="00364171"/>
    <w:rsid w:val="003649A3"/>
    <w:rsid w:val="00373AE8"/>
    <w:rsid w:val="003876C2"/>
    <w:rsid w:val="003A77D0"/>
    <w:rsid w:val="003B3DB4"/>
    <w:rsid w:val="003D2ED0"/>
    <w:rsid w:val="003E0655"/>
    <w:rsid w:val="003E1E6D"/>
    <w:rsid w:val="00400E30"/>
    <w:rsid w:val="00455B3D"/>
    <w:rsid w:val="0045772A"/>
    <w:rsid w:val="00472691"/>
    <w:rsid w:val="00473EBB"/>
    <w:rsid w:val="0047504D"/>
    <w:rsid w:val="00481024"/>
    <w:rsid w:val="00484141"/>
    <w:rsid w:val="004877A1"/>
    <w:rsid w:val="004A45D6"/>
    <w:rsid w:val="004A4D9E"/>
    <w:rsid w:val="004B509F"/>
    <w:rsid w:val="004C219F"/>
    <w:rsid w:val="004C316E"/>
    <w:rsid w:val="004D34D5"/>
    <w:rsid w:val="004E1090"/>
    <w:rsid w:val="004E20E8"/>
    <w:rsid w:val="00525492"/>
    <w:rsid w:val="005300F2"/>
    <w:rsid w:val="00530F99"/>
    <w:rsid w:val="00532F83"/>
    <w:rsid w:val="00536DF9"/>
    <w:rsid w:val="005421BA"/>
    <w:rsid w:val="00567621"/>
    <w:rsid w:val="0059352B"/>
    <w:rsid w:val="005A26D4"/>
    <w:rsid w:val="005C75E6"/>
    <w:rsid w:val="005D36FB"/>
    <w:rsid w:val="005D7D2B"/>
    <w:rsid w:val="005F2769"/>
    <w:rsid w:val="00601480"/>
    <w:rsid w:val="00602D48"/>
    <w:rsid w:val="00611C22"/>
    <w:rsid w:val="00614BAB"/>
    <w:rsid w:val="00617041"/>
    <w:rsid w:val="00617D83"/>
    <w:rsid w:val="00625AAD"/>
    <w:rsid w:val="00630B89"/>
    <w:rsid w:val="00634812"/>
    <w:rsid w:val="006356AC"/>
    <w:rsid w:val="006371C5"/>
    <w:rsid w:val="0065665C"/>
    <w:rsid w:val="00657B90"/>
    <w:rsid w:val="00657D62"/>
    <w:rsid w:val="00660792"/>
    <w:rsid w:val="00671195"/>
    <w:rsid w:val="006758AF"/>
    <w:rsid w:val="00681B7A"/>
    <w:rsid w:val="00697A7A"/>
    <w:rsid w:val="006A06CB"/>
    <w:rsid w:val="00706CAD"/>
    <w:rsid w:val="00723C7B"/>
    <w:rsid w:val="007271FF"/>
    <w:rsid w:val="0075119D"/>
    <w:rsid w:val="007562F1"/>
    <w:rsid w:val="007800B2"/>
    <w:rsid w:val="00786BBE"/>
    <w:rsid w:val="007A7739"/>
    <w:rsid w:val="007B0639"/>
    <w:rsid w:val="007E07F5"/>
    <w:rsid w:val="007E24DD"/>
    <w:rsid w:val="0080202D"/>
    <w:rsid w:val="0081737E"/>
    <w:rsid w:val="00817503"/>
    <w:rsid w:val="0086176A"/>
    <w:rsid w:val="00862F03"/>
    <w:rsid w:val="00872918"/>
    <w:rsid w:val="00877EB3"/>
    <w:rsid w:val="008878A2"/>
    <w:rsid w:val="00890AC5"/>
    <w:rsid w:val="008A59F5"/>
    <w:rsid w:val="008A5D34"/>
    <w:rsid w:val="008D2F22"/>
    <w:rsid w:val="008D3408"/>
    <w:rsid w:val="008D36D3"/>
    <w:rsid w:val="008E03FB"/>
    <w:rsid w:val="00920380"/>
    <w:rsid w:val="00927000"/>
    <w:rsid w:val="00940DB5"/>
    <w:rsid w:val="009502BD"/>
    <w:rsid w:val="0095068A"/>
    <w:rsid w:val="00951349"/>
    <w:rsid w:val="00953C38"/>
    <w:rsid w:val="00983AF9"/>
    <w:rsid w:val="00986D52"/>
    <w:rsid w:val="0099053A"/>
    <w:rsid w:val="009A2746"/>
    <w:rsid w:val="009A2A9D"/>
    <w:rsid w:val="009C7B5E"/>
    <w:rsid w:val="009D1136"/>
    <w:rsid w:val="009E172B"/>
    <w:rsid w:val="009F3004"/>
    <w:rsid w:val="00A06567"/>
    <w:rsid w:val="00A129FA"/>
    <w:rsid w:val="00A46211"/>
    <w:rsid w:val="00A6089A"/>
    <w:rsid w:val="00A71493"/>
    <w:rsid w:val="00A819CD"/>
    <w:rsid w:val="00A82052"/>
    <w:rsid w:val="00A83715"/>
    <w:rsid w:val="00A876CC"/>
    <w:rsid w:val="00A91A43"/>
    <w:rsid w:val="00AC2604"/>
    <w:rsid w:val="00AD051E"/>
    <w:rsid w:val="00AF747F"/>
    <w:rsid w:val="00B04F2B"/>
    <w:rsid w:val="00B15998"/>
    <w:rsid w:val="00B1798F"/>
    <w:rsid w:val="00B31302"/>
    <w:rsid w:val="00B96F1A"/>
    <w:rsid w:val="00BA5032"/>
    <w:rsid w:val="00BB43C2"/>
    <w:rsid w:val="00BC4EE4"/>
    <w:rsid w:val="00BC6185"/>
    <w:rsid w:val="00BE064C"/>
    <w:rsid w:val="00BE70C9"/>
    <w:rsid w:val="00BF56DF"/>
    <w:rsid w:val="00BF5F8C"/>
    <w:rsid w:val="00C1440A"/>
    <w:rsid w:val="00C458AD"/>
    <w:rsid w:val="00C56332"/>
    <w:rsid w:val="00C57984"/>
    <w:rsid w:val="00C613FF"/>
    <w:rsid w:val="00C63F5D"/>
    <w:rsid w:val="00C73061"/>
    <w:rsid w:val="00C775F0"/>
    <w:rsid w:val="00C82D57"/>
    <w:rsid w:val="00C85976"/>
    <w:rsid w:val="00C96FA8"/>
    <w:rsid w:val="00CA4C0C"/>
    <w:rsid w:val="00CA787A"/>
    <w:rsid w:val="00CC3F11"/>
    <w:rsid w:val="00CD1C35"/>
    <w:rsid w:val="00CE2958"/>
    <w:rsid w:val="00CF2025"/>
    <w:rsid w:val="00D06E48"/>
    <w:rsid w:val="00D07E94"/>
    <w:rsid w:val="00D2282F"/>
    <w:rsid w:val="00D3343E"/>
    <w:rsid w:val="00D3555B"/>
    <w:rsid w:val="00D36F45"/>
    <w:rsid w:val="00D5045A"/>
    <w:rsid w:val="00D549AC"/>
    <w:rsid w:val="00D71C5D"/>
    <w:rsid w:val="00D87EF1"/>
    <w:rsid w:val="00DA44CB"/>
    <w:rsid w:val="00DA5255"/>
    <w:rsid w:val="00DC10CE"/>
    <w:rsid w:val="00DD254E"/>
    <w:rsid w:val="00DD5531"/>
    <w:rsid w:val="00DD7151"/>
    <w:rsid w:val="00DE3558"/>
    <w:rsid w:val="00DE42C8"/>
    <w:rsid w:val="00DE7132"/>
    <w:rsid w:val="00E218B1"/>
    <w:rsid w:val="00E21998"/>
    <w:rsid w:val="00E3484C"/>
    <w:rsid w:val="00E401D5"/>
    <w:rsid w:val="00E50617"/>
    <w:rsid w:val="00E56370"/>
    <w:rsid w:val="00E60945"/>
    <w:rsid w:val="00E6320C"/>
    <w:rsid w:val="00E74649"/>
    <w:rsid w:val="00E87AAE"/>
    <w:rsid w:val="00EA2CAB"/>
    <w:rsid w:val="00EA7EDF"/>
    <w:rsid w:val="00EB2987"/>
    <w:rsid w:val="00EC5132"/>
    <w:rsid w:val="00EF0C71"/>
    <w:rsid w:val="00EF66C1"/>
    <w:rsid w:val="00F03081"/>
    <w:rsid w:val="00F04BDD"/>
    <w:rsid w:val="00F1091E"/>
    <w:rsid w:val="00F172DA"/>
    <w:rsid w:val="00F21D7B"/>
    <w:rsid w:val="00F473DF"/>
    <w:rsid w:val="00F50B15"/>
    <w:rsid w:val="00F53B7A"/>
    <w:rsid w:val="00F6575D"/>
    <w:rsid w:val="00F71A2D"/>
    <w:rsid w:val="00F833E0"/>
    <w:rsid w:val="00F83B8C"/>
    <w:rsid w:val="00FA1663"/>
    <w:rsid w:val="00FA6B4B"/>
    <w:rsid w:val="00FB0054"/>
    <w:rsid w:val="00FD6734"/>
    <w:rsid w:val="00FE40BD"/>
    <w:rsid w:val="00FF06CB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8E310"/>
  <w15:docId w15:val="{3FD98F06-5E62-4626-804C-612312B3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87"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rsid w:val="00FE40BD"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C775F0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2282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rsid w:val="007271FF"/>
    <w:pPr>
      <w:ind w:left="720"/>
    </w:pPr>
  </w:style>
  <w:style w:type="character" w:styleId="a5">
    <w:name w:val="Hyperlink"/>
    <w:basedOn w:val="a1"/>
    <w:uiPriority w:val="99"/>
    <w:unhideWhenUsed/>
    <w:rsid w:val="00C458AD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458AD"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sid w:val="00FE40BD"/>
    <w:rPr>
      <w:rFonts w:ascii="Times New Roman" w:hAnsi="Times New Roman" w:cs="Times New Roman"/>
      <w:b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E21998"/>
    <w:pPr>
      <w:spacing w:after="240"/>
      <w:jc w:val="center"/>
    </w:pPr>
    <w:rPr>
      <w:b/>
      <w:sz w:val="32"/>
    </w:rPr>
  </w:style>
  <w:style w:type="character" w:customStyle="1" w:styleId="a7">
    <w:name w:val="Заголовок Знак"/>
    <w:basedOn w:val="a1"/>
    <w:link w:val="a6"/>
    <w:uiPriority w:val="10"/>
    <w:rsid w:val="00E21998"/>
    <w:rPr>
      <w:rFonts w:ascii="Times New Roman" w:hAnsi="Times New Roman" w:cs="Times New Roman"/>
      <w:b/>
      <w:sz w:val="32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E21998"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1998"/>
    <w:pPr>
      <w:spacing w:after="100"/>
    </w:pPr>
  </w:style>
  <w:style w:type="paragraph" w:styleId="a9">
    <w:name w:val="header"/>
    <w:basedOn w:val="a"/>
    <w:link w:val="aa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21998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2199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C775F0"/>
    <w:rPr>
      <w:rFonts w:ascii="Times New Roman" w:hAnsi="Times New Roman" w:cs="Times New Roman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A6B4B"/>
    <w:pPr>
      <w:spacing w:after="100"/>
      <w:ind w:left="240"/>
    </w:pPr>
  </w:style>
  <w:style w:type="paragraph" w:customStyle="1" w:styleId="ad">
    <w:name w:val="[Без стиля]"/>
    <w:rsid w:val="0095134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e">
    <w:name w:val="Первая страница"/>
    <w:basedOn w:val="ad"/>
    <w:uiPriority w:val="99"/>
    <w:rsid w:val="00951349"/>
    <w:pPr>
      <w:suppressAutoHyphens/>
    </w:pPr>
    <w:rPr>
      <w:rFonts w:ascii="Book Antiqua" w:hAnsi="Book Antiqua" w:cs="Book Antiqua"/>
    </w:rPr>
  </w:style>
  <w:style w:type="paragraph" w:styleId="af">
    <w:name w:val="Body Text"/>
    <w:basedOn w:val="ae"/>
    <w:link w:val="af0"/>
    <w:uiPriority w:val="99"/>
    <w:rsid w:val="00951349"/>
    <w:pPr>
      <w:ind w:firstLine="283"/>
      <w:jc w:val="both"/>
    </w:pPr>
  </w:style>
  <w:style w:type="character" w:customStyle="1" w:styleId="af0">
    <w:name w:val="Основной текст Знак"/>
    <w:basedOn w:val="a1"/>
    <w:link w:val="af"/>
    <w:uiPriority w:val="99"/>
    <w:rsid w:val="00951349"/>
    <w:rPr>
      <w:rFonts w:ascii="Book Antiqua" w:hAnsi="Book Antiqua" w:cs="Book Antiqua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4C316E"/>
    <w:pPr>
      <w:spacing w:after="120" w:line="480" w:lineRule="auto"/>
      <w:ind w:left="283"/>
      <w:contextualSpacing w:val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4C316E"/>
  </w:style>
  <w:style w:type="paragraph" w:customStyle="1" w:styleId="12">
    <w:name w:val="Стиль1"/>
    <w:basedOn w:val="a"/>
    <w:rsid w:val="004C316E"/>
    <w:pPr>
      <w:spacing w:line="360" w:lineRule="auto"/>
      <w:ind w:firstLine="709"/>
      <w:contextualSpacing w:val="0"/>
    </w:pPr>
    <w:rPr>
      <w:rFonts w:eastAsia="Calibri"/>
      <w:sz w:val="28"/>
      <w:szCs w:val="28"/>
      <w:lang w:eastAsia="ru-RU"/>
    </w:rPr>
  </w:style>
  <w:style w:type="character" w:customStyle="1" w:styleId="FontStyle22">
    <w:name w:val="Font Style22"/>
    <w:rsid w:val="004C316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ko.lib.ru/books/cultur/stross_struktur_antrop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thropology.ru/ru/texts/classic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ilosophy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hilosophy.ru/library/libra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os.ms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639F0-C76C-4B27-A591-3CA1A220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dasha-1977@outlook.com</cp:lastModifiedBy>
  <cp:revision>13</cp:revision>
  <cp:lastPrinted>2014-12-19T13:38:00Z</cp:lastPrinted>
  <dcterms:created xsi:type="dcterms:W3CDTF">2021-02-18T21:40:00Z</dcterms:created>
  <dcterms:modified xsi:type="dcterms:W3CDTF">2021-02-18T21:58:00Z</dcterms:modified>
</cp:coreProperties>
</file>