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59" w:rsidRDefault="00D80A59" w:rsidP="00D80A59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A44">
        <w:rPr>
          <w:rFonts w:ascii="Times New Roman" w:hAnsi="Times New Roman" w:cs="Times New Roman"/>
          <w:b/>
          <w:sz w:val="28"/>
          <w:szCs w:val="28"/>
        </w:rPr>
        <w:t>Рабочая программа дисциплины</w:t>
      </w:r>
    </w:p>
    <w:p w:rsidR="00D80A59" w:rsidRPr="00676A44" w:rsidRDefault="00D80A59" w:rsidP="00D80A59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A4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76A44">
        <w:rPr>
          <w:rFonts w:ascii="Times New Roman" w:hAnsi="Times New Roman" w:cs="Times New Roman"/>
          <w:b/>
          <w:bCs/>
          <w:sz w:val="28"/>
          <w:szCs w:val="28"/>
        </w:rPr>
        <w:t>Антропология социального взаимодействия</w:t>
      </w:r>
      <w:r w:rsidRPr="00676A44">
        <w:rPr>
          <w:rFonts w:ascii="Times New Roman" w:hAnsi="Times New Roman" w:cs="Times New Roman"/>
          <w:b/>
          <w:sz w:val="28"/>
          <w:szCs w:val="28"/>
        </w:rPr>
        <w:t>»</w:t>
      </w:r>
    </w:p>
    <w:p w:rsidR="00D80A59" w:rsidRPr="007672AA" w:rsidRDefault="00D80A59" w:rsidP="00D80A59">
      <w:pPr>
        <w:pStyle w:val="a6"/>
      </w:pPr>
    </w:p>
    <w:p w:rsidR="00D80A59" w:rsidRPr="007672AA" w:rsidRDefault="00D80A59" w:rsidP="00D80A59">
      <w:pPr>
        <w:pStyle w:val="1"/>
        <w:numPr>
          <w:ilvl w:val="0"/>
          <w:numId w:val="0"/>
        </w:numPr>
      </w:pPr>
      <w:r>
        <w:rPr>
          <w:b w:val="0"/>
        </w:rPr>
        <w:t>1.</w:t>
      </w:r>
      <w:r>
        <w:rPr>
          <w:b w:val="0"/>
        </w:rPr>
        <w:tab/>
      </w:r>
      <w:r w:rsidRPr="007672AA">
        <w:t>Наименование дисциплины «Антропология социального взаимодействия»</w:t>
      </w:r>
    </w:p>
    <w:p w:rsidR="00D80A59" w:rsidRPr="007672AA" w:rsidRDefault="00D80A59" w:rsidP="00D80A59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Указывается строго в соответствии с учебным планом, если название дисциплины в нем прописано. Действующие учебные планы опубликованы на сайте </w:t>
      </w:r>
      <w:hyperlink r:id="rId5" w:history="1">
        <w:r w:rsidRPr="007672AA">
          <w:rPr>
            <w:rStyle w:val="a5"/>
            <w:rFonts w:ascii="Times New Roman" w:hAnsi="Times New Roman" w:cs="Times New Roman"/>
          </w:rPr>
          <w:t>http://philos.msu.ru/curricula</w:t>
        </w:r>
      </w:hyperlink>
    </w:p>
    <w:p w:rsidR="00D80A59" w:rsidRPr="007672AA" w:rsidRDefault="00D80A59" w:rsidP="00D80A59">
      <w:pPr>
        <w:pStyle w:val="1"/>
        <w:numPr>
          <w:ilvl w:val="0"/>
          <w:numId w:val="0"/>
        </w:numPr>
      </w:pPr>
      <w:r>
        <w:t>2.</w:t>
      </w:r>
      <w:r>
        <w:tab/>
      </w:r>
      <w:r w:rsidRPr="007672AA">
        <w:t>Аннотация к дисциплине</w:t>
      </w:r>
    </w:p>
    <w:p w:rsidR="00D80A59" w:rsidRPr="007672AA" w:rsidRDefault="00D80A59" w:rsidP="00D80A59">
      <w:pPr>
        <w:ind w:firstLine="708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  <w:b/>
          <w:bCs/>
          <w:iCs/>
        </w:rPr>
        <w:t>Цель курса</w:t>
      </w:r>
      <w:r w:rsidRPr="007672AA">
        <w:rPr>
          <w:rFonts w:ascii="Times New Roman" w:hAnsi="Times New Roman" w:cs="Times New Roman"/>
        </w:rPr>
        <w:t xml:space="preserve"> - сформировать у обучающихся комплекс знаний в области антропологии социального взаимодействия; рассмотреть эволюцию философского знания о социальном взаимодействии; дать представление о современных теоретических подходах и концепциях анализа антропологических проблем социального взаимодействия.  </w:t>
      </w:r>
    </w:p>
    <w:p w:rsidR="00D80A59" w:rsidRPr="007672AA" w:rsidRDefault="00D80A59" w:rsidP="00D80A59">
      <w:pPr>
        <w:ind w:firstLine="708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  <w:b/>
          <w:bCs/>
          <w:iCs/>
        </w:rPr>
        <w:t xml:space="preserve">Задачи курса: </w:t>
      </w:r>
      <w:r w:rsidRPr="007672AA">
        <w:rPr>
          <w:rFonts w:ascii="Times New Roman" w:hAnsi="Times New Roman" w:cs="Times New Roman"/>
          <w:iCs/>
        </w:rPr>
        <w:t xml:space="preserve">развитие навыков самостоятельной работы с научной литературой, историческими источниками; </w:t>
      </w:r>
      <w:r w:rsidRPr="007672AA">
        <w:rPr>
          <w:rFonts w:ascii="Times New Roman" w:hAnsi="Times New Roman" w:cs="Times New Roman"/>
        </w:rPr>
        <w:t xml:space="preserve">научить студентов: </w:t>
      </w:r>
    </w:p>
    <w:p w:rsidR="00D80A59" w:rsidRPr="007672AA" w:rsidRDefault="00D80A59" w:rsidP="00D80A59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- применять различные теоретические знания и подходы к </w:t>
      </w:r>
      <w:proofErr w:type="gramStart"/>
      <w:r w:rsidRPr="007672AA">
        <w:rPr>
          <w:rFonts w:ascii="Times New Roman" w:hAnsi="Times New Roman" w:cs="Times New Roman"/>
        </w:rPr>
        <w:t>анализу  антропологических</w:t>
      </w:r>
      <w:proofErr w:type="gramEnd"/>
      <w:r w:rsidRPr="007672AA">
        <w:rPr>
          <w:rFonts w:ascii="Times New Roman" w:hAnsi="Times New Roman" w:cs="Times New Roman"/>
        </w:rPr>
        <w:t xml:space="preserve"> аспектов социального взаимодействия;</w:t>
      </w:r>
    </w:p>
    <w:p w:rsidR="00D80A59" w:rsidRPr="007672AA" w:rsidRDefault="00D80A59" w:rsidP="00D80A59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>- анализировать современные коммуникативные практики, понимать их природу;</w:t>
      </w:r>
    </w:p>
    <w:p w:rsidR="00D80A59" w:rsidRPr="007672AA" w:rsidRDefault="00D80A59" w:rsidP="00D80A59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-  выявить философско-антропологическое содержание и специфику </w:t>
      </w:r>
      <w:proofErr w:type="spellStart"/>
      <w:r w:rsidRPr="007672AA">
        <w:rPr>
          <w:rFonts w:ascii="Times New Roman" w:hAnsi="Times New Roman" w:cs="Times New Roman"/>
        </w:rPr>
        <w:t>операциональных</w:t>
      </w:r>
      <w:proofErr w:type="spellEnd"/>
      <w:r w:rsidRPr="007672AA">
        <w:rPr>
          <w:rFonts w:ascii="Times New Roman" w:hAnsi="Times New Roman" w:cs="Times New Roman"/>
        </w:rPr>
        <w:t xml:space="preserve"> категорий и понятий процесса социального взаимодействия; </w:t>
      </w:r>
    </w:p>
    <w:p w:rsidR="00D80A59" w:rsidRPr="007672AA" w:rsidRDefault="00D80A59" w:rsidP="00D80A59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-  разбираться в </w:t>
      </w:r>
      <w:proofErr w:type="gramStart"/>
      <w:r w:rsidRPr="007672AA">
        <w:rPr>
          <w:rFonts w:ascii="Times New Roman" w:hAnsi="Times New Roman" w:cs="Times New Roman"/>
        </w:rPr>
        <w:t>многообразии  форм</w:t>
      </w:r>
      <w:proofErr w:type="gramEnd"/>
      <w:r w:rsidRPr="007672AA">
        <w:rPr>
          <w:rFonts w:ascii="Times New Roman" w:hAnsi="Times New Roman" w:cs="Times New Roman"/>
        </w:rPr>
        <w:t xml:space="preserve"> </w:t>
      </w:r>
      <w:proofErr w:type="spellStart"/>
      <w:r w:rsidRPr="007672AA">
        <w:rPr>
          <w:rFonts w:ascii="Times New Roman" w:hAnsi="Times New Roman" w:cs="Times New Roman"/>
        </w:rPr>
        <w:t>интерсубъективных</w:t>
      </w:r>
      <w:proofErr w:type="spellEnd"/>
      <w:r w:rsidRPr="007672AA">
        <w:rPr>
          <w:rFonts w:ascii="Times New Roman" w:hAnsi="Times New Roman" w:cs="Times New Roman"/>
        </w:rPr>
        <w:t xml:space="preserve">  практик социального взаимодействия;</w:t>
      </w:r>
    </w:p>
    <w:p w:rsidR="00D80A59" w:rsidRPr="007672AA" w:rsidRDefault="00D80A59" w:rsidP="00D80A59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- </w:t>
      </w:r>
      <w:proofErr w:type="gramStart"/>
      <w:r w:rsidRPr="007672AA">
        <w:rPr>
          <w:rFonts w:ascii="Times New Roman" w:hAnsi="Times New Roman" w:cs="Times New Roman"/>
        </w:rPr>
        <w:t>анализировать  многообразие</w:t>
      </w:r>
      <w:proofErr w:type="gramEnd"/>
      <w:r w:rsidRPr="007672AA">
        <w:rPr>
          <w:rFonts w:ascii="Times New Roman" w:hAnsi="Times New Roman" w:cs="Times New Roman"/>
        </w:rPr>
        <w:t xml:space="preserve"> моделей социального взаимодействия в рамках феноменологии «жизненного мира» и повседневности.</w:t>
      </w:r>
    </w:p>
    <w:p w:rsidR="00D80A59" w:rsidRPr="007672AA" w:rsidRDefault="00D80A59" w:rsidP="00D80A59">
      <w:pPr>
        <w:pStyle w:val="1"/>
        <w:numPr>
          <w:ilvl w:val="0"/>
          <w:numId w:val="0"/>
        </w:numPr>
      </w:pPr>
      <w:r>
        <w:t>3.</w:t>
      </w:r>
      <w:r>
        <w:tab/>
      </w:r>
      <w:r w:rsidRPr="007672AA">
        <w:t>Место дисциплины в структуре основной образовательной программы (ООП)</w:t>
      </w:r>
    </w:p>
    <w:p w:rsidR="00D80A59" w:rsidRPr="007672AA" w:rsidRDefault="00D80A59" w:rsidP="00D80A59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>б) Дисциплина является обязательной и относится к вариативной части основной образовательной программы по направлению подготовки «Философия».</w:t>
      </w:r>
    </w:p>
    <w:p w:rsidR="00D80A59" w:rsidRPr="007672AA" w:rsidRDefault="00D80A59" w:rsidP="00D80A59">
      <w:pPr>
        <w:pStyle w:val="1"/>
        <w:numPr>
          <w:ilvl w:val="0"/>
          <w:numId w:val="0"/>
        </w:numPr>
      </w:pPr>
      <w:r>
        <w:t>4.</w:t>
      </w:r>
      <w:r>
        <w:tab/>
      </w:r>
      <w:r w:rsidRPr="007672AA">
        <w:t>Уровень высшего образования</w:t>
      </w:r>
    </w:p>
    <w:p w:rsidR="00D80A59" w:rsidRPr="007672AA" w:rsidRDefault="00D80A59" w:rsidP="00D80A59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а) </w:t>
      </w:r>
      <w:proofErr w:type="spellStart"/>
      <w:r w:rsidRPr="007672AA">
        <w:rPr>
          <w:rFonts w:ascii="Times New Roman" w:hAnsi="Times New Roman" w:cs="Times New Roman"/>
        </w:rPr>
        <w:t>Бакалавриат</w:t>
      </w:r>
      <w:proofErr w:type="spellEnd"/>
    </w:p>
    <w:p w:rsidR="00D80A59" w:rsidRPr="007672AA" w:rsidRDefault="00D80A59" w:rsidP="00D80A59">
      <w:pPr>
        <w:pStyle w:val="1"/>
        <w:numPr>
          <w:ilvl w:val="0"/>
          <w:numId w:val="0"/>
        </w:numPr>
      </w:pPr>
      <w:r>
        <w:t>5.</w:t>
      </w:r>
      <w:r>
        <w:tab/>
      </w:r>
      <w:r w:rsidRPr="007672AA">
        <w:t>Год и семестр обучения</w:t>
      </w:r>
    </w:p>
    <w:p w:rsidR="00D80A59" w:rsidRPr="007672AA" w:rsidRDefault="00D80A59" w:rsidP="00D80A59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  <w:lang w:val="en-US"/>
        </w:rPr>
        <w:t>III</w:t>
      </w:r>
      <w:r w:rsidRPr="007672AA">
        <w:rPr>
          <w:rFonts w:ascii="Times New Roman" w:hAnsi="Times New Roman" w:cs="Times New Roman"/>
        </w:rPr>
        <w:t xml:space="preserve"> курс, 6 семестр</w:t>
      </w:r>
    </w:p>
    <w:p w:rsidR="00D80A59" w:rsidRPr="007672AA" w:rsidRDefault="00D80A59" w:rsidP="00D80A59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Указывается в соответствии с учебным планом (см. </w:t>
      </w:r>
      <w:hyperlink r:id="rId6" w:history="1">
        <w:r w:rsidRPr="007672AA">
          <w:rPr>
            <w:rStyle w:val="a5"/>
            <w:rFonts w:ascii="Times New Roman" w:hAnsi="Times New Roman" w:cs="Times New Roman"/>
          </w:rPr>
          <w:t>http://philos.msu.ru/curricula</w:t>
        </w:r>
      </w:hyperlink>
      <w:r w:rsidRPr="007672AA">
        <w:rPr>
          <w:rFonts w:ascii="Times New Roman" w:hAnsi="Times New Roman" w:cs="Times New Roman"/>
        </w:rPr>
        <w:t>).</w:t>
      </w:r>
    </w:p>
    <w:p w:rsidR="00D80A59" w:rsidRPr="007672AA" w:rsidRDefault="00D80A59" w:rsidP="00D80A59">
      <w:pPr>
        <w:pStyle w:val="1"/>
        <w:numPr>
          <w:ilvl w:val="0"/>
          <w:numId w:val="0"/>
        </w:numPr>
      </w:pPr>
      <w:r>
        <w:t>6.</w:t>
      </w:r>
      <w:r>
        <w:tab/>
      </w:r>
      <w:r w:rsidRPr="007672AA">
        <w:t>Общая трудоемкость дисциплины</w:t>
      </w:r>
    </w:p>
    <w:p w:rsidR="00D80A59" w:rsidRPr="007672AA" w:rsidRDefault="00D80A59" w:rsidP="00D80A59">
      <w:pPr>
        <w:rPr>
          <w:rFonts w:ascii="Times New Roman" w:hAnsi="Times New Roman" w:cs="Times New Roman"/>
          <w:szCs w:val="28"/>
        </w:rPr>
      </w:pPr>
      <w:r w:rsidRPr="007672AA">
        <w:rPr>
          <w:rFonts w:ascii="Times New Roman" w:hAnsi="Times New Roman" w:cs="Times New Roman"/>
          <w:szCs w:val="28"/>
        </w:rPr>
        <w:t xml:space="preserve">Общая трудоемкость дисциплины составляет 2 зачетных единицы, 34 академических часа лекций и семинаров и 38 академических часов самостоятельной работы студента (зачетные единицы и академические часы указывается в соответствии с учебным планом, см. </w:t>
      </w:r>
      <w:hyperlink r:id="rId7" w:history="1">
        <w:r w:rsidRPr="007672AA">
          <w:rPr>
            <w:rStyle w:val="a5"/>
            <w:rFonts w:ascii="Times New Roman" w:hAnsi="Times New Roman" w:cs="Times New Roman"/>
            <w:szCs w:val="28"/>
          </w:rPr>
          <w:t>http://philos.msu.ru/curricula</w:t>
        </w:r>
      </w:hyperlink>
      <w:r w:rsidRPr="007672AA">
        <w:rPr>
          <w:rFonts w:ascii="Times New Roman" w:hAnsi="Times New Roman" w:cs="Times New Roman"/>
          <w:szCs w:val="28"/>
        </w:rPr>
        <w:t>).</w:t>
      </w:r>
    </w:p>
    <w:p w:rsidR="00D80A59" w:rsidRPr="007672AA" w:rsidRDefault="00D80A59" w:rsidP="00D80A59">
      <w:pPr>
        <w:pStyle w:val="1"/>
        <w:numPr>
          <w:ilvl w:val="0"/>
          <w:numId w:val="0"/>
        </w:numPr>
      </w:pPr>
      <w:r>
        <w:t>7.</w:t>
      </w:r>
      <w:r>
        <w:tab/>
      </w:r>
      <w:r w:rsidRPr="007672AA">
        <w:t>Форма обучения</w:t>
      </w:r>
    </w:p>
    <w:p w:rsidR="00D80A59" w:rsidRPr="007672AA" w:rsidRDefault="00D80A59" w:rsidP="00D80A59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lastRenderedPageBreak/>
        <w:t>Очная.</w:t>
      </w:r>
    </w:p>
    <w:p w:rsidR="00D80A59" w:rsidRPr="007672AA" w:rsidRDefault="00D80A59" w:rsidP="00D80A59">
      <w:pPr>
        <w:pStyle w:val="1"/>
        <w:numPr>
          <w:ilvl w:val="0"/>
          <w:numId w:val="0"/>
        </w:numPr>
      </w:pPr>
      <w:r>
        <w:t>8.</w:t>
      </w:r>
      <w:r>
        <w:tab/>
      </w:r>
      <w:r w:rsidRPr="007672AA">
        <w:t>Планируемые результаты обучения по дисциплине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80A59" w:rsidRPr="007672AA" w:rsidTr="007B3EC1">
        <w:tc>
          <w:tcPr>
            <w:tcW w:w="4672" w:type="dxa"/>
          </w:tcPr>
          <w:p w:rsidR="00D80A59" w:rsidRPr="007672AA" w:rsidRDefault="00D80A59" w:rsidP="007B3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2AA">
              <w:rPr>
                <w:rFonts w:ascii="Times New Roman" w:hAnsi="Times New Roman" w:cs="Times New Roman"/>
                <w:b/>
              </w:rPr>
              <w:t>Формируемые компетенции</w:t>
            </w:r>
          </w:p>
        </w:tc>
        <w:tc>
          <w:tcPr>
            <w:tcW w:w="4673" w:type="dxa"/>
          </w:tcPr>
          <w:p w:rsidR="00D80A59" w:rsidRPr="007672AA" w:rsidRDefault="00D80A59" w:rsidP="007B3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2AA">
              <w:rPr>
                <w:rFonts w:ascii="Times New Roman" w:hAnsi="Times New Roman" w:cs="Times New Roman"/>
                <w:b/>
              </w:rPr>
              <w:t>Планируемые результаты обучения</w:t>
            </w:r>
          </w:p>
        </w:tc>
      </w:tr>
      <w:tr w:rsidR="00D80A59" w:rsidRPr="007672AA" w:rsidTr="007B3EC1">
        <w:tc>
          <w:tcPr>
            <w:tcW w:w="4672" w:type="dxa"/>
            <w:vAlign w:val="center"/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ПК-16</w:t>
            </w:r>
          </w:p>
          <w:p w:rsidR="00D80A59" w:rsidRPr="007672AA" w:rsidRDefault="00D80A59" w:rsidP="007B3EC1">
            <w:pPr>
              <w:rPr>
                <w:rFonts w:ascii="Times New Roman" w:hAnsi="Times New Roman" w:cs="Times New Roman"/>
                <w:color w:val="000000"/>
              </w:rPr>
            </w:pPr>
            <w:r w:rsidRPr="007672AA">
              <w:rPr>
                <w:rFonts w:ascii="Times New Roman" w:hAnsi="Times New Roman" w:cs="Times New Roman"/>
                <w:color w:val="000000"/>
              </w:rPr>
              <w:t>способность использовать в профессиональной исследовательской и педагогической деятельности представления об основных идеях и концепциях философской антропологии</w:t>
            </w:r>
          </w:p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Align w:val="center"/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  <w:color w:val="000000"/>
              </w:rPr>
            </w:pPr>
            <w:r w:rsidRPr="007672AA">
              <w:rPr>
                <w:rFonts w:ascii="Times New Roman" w:hAnsi="Times New Roman" w:cs="Times New Roman"/>
              </w:rPr>
              <w:t xml:space="preserve">Знать </w:t>
            </w:r>
            <w:r w:rsidRPr="007672AA">
              <w:rPr>
                <w:rFonts w:ascii="Times New Roman" w:hAnsi="Times New Roman" w:cs="Times New Roman"/>
                <w:color w:val="000000"/>
              </w:rPr>
              <w:t>основные идеи и концепции философской антропологии в области социального взаимодействия</w:t>
            </w:r>
          </w:p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 xml:space="preserve">Уметь </w:t>
            </w: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различные теоретические знания и подходы к </w:t>
            </w:r>
            <w:proofErr w:type="gram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анализу  антропологических</w:t>
            </w:r>
            <w:proofErr w:type="gram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 аспектов социального взаимодействия</w:t>
            </w:r>
            <w:r w:rsidRPr="007672AA">
              <w:rPr>
                <w:rFonts w:ascii="Times New Roman" w:hAnsi="Times New Roman" w:cs="Times New Roman"/>
              </w:rPr>
              <w:t xml:space="preserve"> </w:t>
            </w:r>
          </w:p>
          <w:p w:rsidR="00D80A59" w:rsidRPr="007672AA" w:rsidRDefault="00D80A59" w:rsidP="007B3EC1">
            <w:pPr>
              <w:rPr>
                <w:rFonts w:ascii="Times New Roman" w:hAnsi="Times New Roman" w:cs="Times New Roman"/>
                <w:color w:val="000000"/>
              </w:rPr>
            </w:pPr>
            <w:r w:rsidRPr="007672AA">
              <w:rPr>
                <w:rFonts w:ascii="Times New Roman" w:hAnsi="Times New Roman" w:cs="Times New Roman"/>
              </w:rPr>
              <w:t xml:space="preserve">Владеть </w:t>
            </w:r>
            <w:r w:rsidRPr="007672AA">
              <w:rPr>
                <w:rFonts w:ascii="Times New Roman" w:hAnsi="Times New Roman" w:cs="Times New Roman"/>
                <w:color w:val="000000"/>
              </w:rPr>
              <w:t>способностью использовать в профессиональной исследовательской и педагогической деятельности представления об основных идеях и концепциях философской антропологии в области социального взаимодействия</w:t>
            </w:r>
          </w:p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D80A59" w:rsidRPr="007672AA" w:rsidTr="007B3EC1">
        <w:tc>
          <w:tcPr>
            <w:tcW w:w="4672" w:type="dxa"/>
            <w:vAlign w:val="center"/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ПК-18</w:t>
            </w:r>
          </w:p>
          <w:p w:rsidR="00D80A59" w:rsidRPr="007672AA" w:rsidRDefault="00D80A59" w:rsidP="007B3EC1">
            <w:pPr>
              <w:rPr>
                <w:rFonts w:ascii="Times New Roman" w:hAnsi="Times New Roman" w:cs="Times New Roman"/>
                <w:color w:val="000000"/>
              </w:rPr>
            </w:pPr>
            <w:r w:rsidRPr="007672AA">
              <w:rPr>
                <w:rFonts w:ascii="Times New Roman" w:hAnsi="Times New Roman" w:cs="Times New Roman"/>
                <w:color w:val="000000"/>
              </w:rPr>
              <w:t>способность использовать в профессиональной исследовательской и педагогической деятельности междисциплинарное знание в области философии</w:t>
            </w:r>
          </w:p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Align w:val="center"/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</w:rPr>
              <w:t xml:space="preserve">Знать </w:t>
            </w: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современные коммуникативные практики, понимать их природу</w:t>
            </w:r>
          </w:p>
          <w:p w:rsidR="00D80A59" w:rsidRPr="007672AA" w:rsidRDefault="00D80A59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разбираться в </w:t>
            </w:r>
            <w:proofErr w:type="gram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многообразии  форм</w:t>
            </w:r>
            <w:proofErr w:type="gram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интерсубъективных</w:t>
            </w:r>
            <w:proofErr w:type="spell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  практик социального взаимодействия</w:t>
            </w:r>
          </w:p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Владеть критически и </w:t>
            </w:r>
            <w:proofErr w:type="gram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аналитическим аппаратом</w:t>
            </w:r>
            <w:proofErr w:type="gram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методологией современной философской антропологии и социальной философии, быть способным </w:t>
            </w:r>
            <w:r w:rsidRPr="007672AA">
              <w:rPr>
                <w:rFonts w:ascii="Times New Roman" w:hAnsi="Times New Roman" w:cs="Times New Roman"/>
                <w:color w:val="000000"/>
              </w:rPr>
              <w:t>использовать в профессиональной исследовательской и педагогической деятельности междисциплинарное знание, полученное в рамках освоения курса «Антропология социального взаимодействия»</w:t>
            </w:r>
          </w:p>
        </w:tc>
      </w:tr>
    </w:tbl>
    <w:p w:rsidR="00D80A59" w:rsidRPr="007672AA" w:rsidRDefault="00D80A59" w:rsidP="00D80A59">
      <w:pPr>
        <w:rPr>
          <w:rFonts w:ascii="Times New Roman" w:hAnsi="Times New Roman" w:cs="Times New Roman"/>
        </w:rPr>
      </w:pPr>
    </w:p>
    <w:p w:rsidR="00D80A59" w:rsidRPr="007672AA" w:rsidRDefault="00D80A59" w:rsidP="00D80A59">
      <w:pPr>
        <w:pStyle w:val="1"/>
        <w:numPr>
          <w:ilvl w:val="0"/>
          <w:numId w:val="0"/>
        </w:numPr>
      </w:pPr>
      <w:r>
        <w:t>9.</w:t>
      </w:r>
      <w:r>
        <w:tab/>
      </w:r>
      <w:r w:rsidRPr="007672AA">
        <w:t>Входные требования для освоения дисциплины</w:t>
      </w:r>
    </w:p>
    <w:p w:rsidR="00D80A59" w:rsidRPr="007672AA" w:rsidRDefault="00D80A59" w:rsidP="00D80A59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>Указывается, какие дисциплины обязательно должны быть предварительно освоены для успешного освоения данного курса (в соответствии с учебным планом).</w:t>
      </w:r>
    </w:p>
    <w:p w:rsidR="00D80A59" w:rsidRPr="007672AA" w:rsidRDefault="00D80A59" w:rsidP="00D80A59">
      <w:pPr>
        <w:pStyle w:val="1"/>
        <w:numPr>
          <w:ilvl w:val="0"/>
          <w:numId w:val="0"/>
        </w:numPr>
      </w:pPr>
      <w:r>
        <w:t>10.</w:t>
      </w:r>
      <w:r>
        <w:tab/>
      </w:r>
      <w:r w:rsidRPr="007672AA">
        <w:t>Учебно-тематический план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81"/>
        <w:gridCol w:w="1134"/>
        <w:gridCol w:w="992"/>
        <w:gridCol w:w="1276"/>
        <w:gridCol w:w="1128"/>
      </w:tblGrid>
      <w:tr w:rsidR="00D80A59" w:rsidRPr="007672AA" w:rsidTr="007B3EC1">
        <w:trPr>
          <w:trHeight w:val="323"/>
        </w:trPr>
        <w:tc>
          <w:tcPr>
            <w:tcW w:w="534" w:type="dxa"/>
            <w:vMerge w:val="restart"/>
            <w:vAlign w:val="center"/>
          </w:tcPr>
          <w:p w:rsidR="00D80A59" w:rsidRPr="007672AA" w:rsidRDefault="00D80A59" w:rsidP="007B3EC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672AA">
              <w:rPr>
                <w:rFonts w:ascii="Times New Roman" w:hAnsi="Times New Roman" w:cs="Times New Roman"/>
                <w:b/>
                <w:szCs w:val="21"/>
              </w:rPr>
              <w:t>№</w:t>
            </w:r>
          </w:p>
        </w:tc>
        <w:tc>
          <w:tcPr>
            <w:tcW w:w="4281" w:type="dxa"/>
            <w:vMerge w:val="restart"/>
            <w:vAlign w:val="center"/>
          </w:tcPr>
          <w:p w:rsidR="00D80A59" w:rsidRPr="007672AA" w:rsidRDefault="00D80A59" w:rsidP="007B3EC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672AA">
              <w:rPr>
                <w:rFonts w:ascii="Times New Roman" w:hAnsi="Times New Roman" w:cs="Times New Roman"/>
                <w:b/>
                <w:szCs w:val="21"/>
              </w:rPr>
              <w:t>Разделы и темы</w:t>
            </w:r>
          </w:p>
        </w:tc>
        <w:tc>
          <w:tcPr>
            <w:tcW w:w="1134" w:type="dxa"/>
            <w:vMerge w:val="restart"/>
            <w:vAlign w:val="center"/>
          </w:tcPr>
          <w:p w:rsidR="00D80A59" w:rsidRPr="007672AA" w:rsidRDefault="00D80A59" w:rsidP="007B3EC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672AA">
              <w:rPr>
                <w:rFonts w:ascii="Times New Roman" w:hAnsi="Times New Roman" w:cs="Times New Roman"/>
                <w:b/>
                <w:szCs w:val="21"/>
              </w:rPr>
              <w:t>Всего</w:t>
            </w:r>
          </w:p>
          <w:p w:rsidR="00D80A59" w:rsidRPr="007672AA" w:rsidRDefault="00D80A59" w:rsidP="007B3EC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672AA">
              <w:rPr>
                <w:rFonts w:ascii="Times New Roman" w:hAnsi="Times New Roman" w:cs="Times New Roman"/>
                <w:b/>
                <w:szCs w:val="21"/>
              </w:rPr>
              <w:lastRenderedPageBreak/>
              <w:t>(</w:t>
            </w:r>
            <w:proofErr w:type="spellStart"/>
            <w:r w:rsidRPr="007672AA">
              <w:rPr>
                <w:rFonts w:ascii="Times New Roman" w:hAnsi="Times New Roman" w:cs="Times New Roman"/>
                <w:b/>
                <w:szCs w:val="21"/>
              </w:rPr>
              <w:t>ак.час</w:t>
            </w:r>
            <w:proofErr w:type="spellEnd"/>
            <w:r w:rsidRPr="007672AA">
              <w:rPr>
                <w:rFonts w:ascii="Times New Roman" w:hAnsi="Times New Roman" w:cs="Times New Roman"/>
                <w:b/>
                <w:szCs w:val="21"/>
              </w:rPr>
              <w:t>.)</w:t>
            </w:r>
          </w:p>
        </w:tc>
        <w:tc>
          <w:tcPr>
            <w:tcW w:w="2268" w:type="dxa"/>
            <w:gridSpan w:val="2"/>
            <w:vAlign w:val="center"/>
          </w:tcPr>
          <w:p w:rsidR="00D80A59" w:rsidRPr="007672AA" w:rsidRDefault="00D80A59" w:rsidP="007B3EC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672AA">
              <w:rPr>
                <w:rFonts w:ascii="Times New Roman" w:hAnsi="Times New Roman" w:cs="Times New Roman"/>
                <w:b/>
                <w:szCs w:val="21"/>
              </w:rPr>
              <w:lastRenderedPageBreak/>
              <w:t>Контактная работа (</w:t>
            </w:r>
            <w:proofErr w:type="spellStart"/>
            <w:r w:rsidRPr="007672AA">
              <w:rPr>
                <w:rFonts w:ascii="Times New Roman" w:hAnsi="Times New Roman" w:cs="Times New Roman"/>
                <w:b/>
                <w:szCs w:val="21"/>
              </w:rPr>
              <w:t>ак.час</w:t>
            </w:r>
            <w:proofErr w:type="spellEnd"/>
            <w:r w:rsidRPr="007672AA">
              <w:rPr>
                <w:rFonts w:ascii="Times New Roman" w:hAnsi="Times New Roman" w:cs="Times New Roman"/>
                <w:b/>
                <w:szCs w:val="21"/>
              </w:rPr>
              <w:t>.)</w:t>
            </w:r>
          </w:p>
        </w:tc>
        <w:tc>
          <w:tcPr>
            <w:tcW w:w="1128" w:type="dxa"/>
            <w:vMerge w:val="restart"/>
            <w:vAlign w:val="center"/>
          </w:tcPr>
          <w:p w:rsidR="00D80A59" w:rsidRPr="007672AA" w:rsidRDefault="00D80A59" w:rsidP="007B3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672AA">
              <w:rPr>
                <w:rFonts w:ascii="Times New Roman" w:hAnsi="Times New Roman" w:cs="Times New Roman"/>
                <w:b/>
                <w:sz w:val="21"/>
                <w:szCs w:val="21"/>
              </w:rPr>
              <w:t>Формы контроля</w:t>
            </w:r>
          </w:p>
        </w:tc>
      </w:tr>
      <w:tr w:rsidR="00D80A59" w:rsidRPr="007672AA" w:rsidTr="007B3EC1">
        <w:trPr>
          <w:trHeight w:val="322"/>
        </w:trPr>
        <w:tc>
          <w:tcPr>
            <w:tcW w:w="534" w:type="dxa"/>
            <w:vMerge/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vMerge/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80A59" w:rsidRPr="007672AA" w:rsidRDefault="00D80A59" w:rsidP="007B3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672AA">
              <w:rPr>
                <w:rFonts w:ascii="Times New Roman" w:hAnsi="Times New Roman" w:cs="Times New Roman"/>
                <w:b/>
                <w:sz w:val="21"/>
                <w:szCs w:val="21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D80A59" w:rsidRPr="007672AA" w:rsidRDefault="00D80A59" w:rsidP="007B3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672AA">
              <w:rPr>
                <w:rFonts w:ascii="Times New Roman" w:hAnsi="Times New Roman" w:cs="Times New Roman"/>
                <w:b/>
                <w:sz w:val="21"/>
                <w:szCs w:val="21"/>
              </w:rPr>
              <w:t>Семинары (</w:t>
            </w:r>
            <w:proofErr w:type="spellStart"/>
            <w:r w:rsidRPr="007672AA">
              <w:rPr>
                <w:rFonts w:ascii="Times New Roman" w:hAnsi="Times New Roman" w:cs="Times New Roman"/>
                <w:b/>
                <w:sz w:val="21"/>
                <w:szCs w:val="21"/>
              </w:rPr>
              <w:t>Практ-ие</w:t>
            </w:r>
            <w:proofErr w:type="spellEnd"/>
            <w:r w:rsidRPr="007672A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занятия)</w:t>
            </w:r>
          </w:p>
        </w:tc>
        <w:tc>
          <w:tcPr>
            <w:tcW w:w="1128" w:type="dxa"/>
            <w:vMerge/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D80A59" w:rsidRPr="007672AA" w:rsidTr="007B3EC1">
        <w:trPr>
          <w:trHeight w:val="255"/>
        </w:trPr>
        <w:tc>
          <w:tcPr>
            <w:tcW w:w="534" w:type="dxa"/>
            <w:tcBorders>
              <w:bottom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Тема 1. Феноменология «жизненного мира».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D80A59" w:rsidRPr="007672AA" w:rsidTr="007B3EC1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Тема 2. Критика коммуникации, «языка и мышления».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0A59" w:rsidRPr="007672AA" w:rsidTr="007B3EC1">
        <w:trPr>
          <w:trHeight w:val="236"/>
        </w:trPr>
        <w:tc>
          <w:tcPr>
            <w:tcW w:w="534" w:type="dxa"/>
            <w:tcBorders>
              <w:top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Тема 3. Социальные коммуникации в теории культуры.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 xml:space="preserve">Текущий </w:t>
            </w:r>
            <w:proofErr w:type="spellStart"/>
            <w:r w:rsidRPr="007672AA">
              <w:rPr>
                <w:rFonts w:ascii="Times New Roman" w:hAnsi="Times New Roman" w:cs="Times New Roman"/>
              </w:rPr>
              <w:t>контрольустный</w:t>
            </w:r>
            <w:proofErr w:type="spellEnd"/>
            <w:r w:rsidRPr="007672AA"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D80A59" w:rsidRPr="007672AA" w:rsidTr="007B3EC1">
        <w:trPr>
          <w:trHeight w:val="210"/>
        </w:trPr>
        <w:tc>
          <w:tcPr>
            <w:tcW w:w="534" w:type="dxa"/>
            <w:tcBorders>
              <w:bottom w:val="single" w:sz="4" w:space="0" w:color="auto"/>
            </w:tcBorders>
          </w:tcPr>
          <w:p w:rsidR="00D80A59" w:rsidRPr="007672AA" w:rsidRDefault="00D80A59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Тема 4. Символический </w:t>
            </w:r>
            <w:proofErr w:type="spell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интеракционизм</w:t>
            </w:r>
            <w:proofErr w:type="spellEnd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D80A59" w:rsidRPr="007672AA" w:rsidTr="007B3EC1">
        <w:trPr>
          <w:trHeight w:val="285"/>
        </w:trPr>
        <w:tc>
          <w:tcPr>
            <w:tcW w:w="534" w:type="dxa"/>
            <w:tcBorders>
              <w:top w:val="single" w:sz="4" w:space="0" w:color="auto"/>
            </w:tcBorders>
          </w:tcPr>
          <w:p w:rsidR="00D80A59" w:rsidRPr="007672AA" w:rsidRDefault="00D80A59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Тема 5. Феноменологическая герменевтика.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Текущий контроль</w:t>
            </w:r>
          </w:p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D80A59" w:rsidRPr="007672AA" w:rsidTr="007B3EC1">
        <w:trPr>
          <w:trHeight w:val="135"/>
        </w:trPr>
        <w:tc>
          <w:tcPr>
            <w:tcW w:w="534" w:type="dxa"/>
            <w:tcBorders>
              <w:bottom w:val="single" w:sz="4" w:space="0" w:color="auto"/>
            </w:tcBorders>
          </w:tcPr>
          <w:p w:rsidR="00D80A59" w:rsidRPr="007672AA" w:rsidRDefault="00D80A59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  Тема 6. Антропология «сетевой реальности</w:t>
            </w:r>
            <w:proofErr w:type="gramStart"/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D80A59" w:rsidRPr="007672AA" w:rsidTr="007B3EC1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0A59" w:rsidRPr="007672AA" w:rsidRDefault="00D80A59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Тема 7. Пространственно-временной анализ повседневности.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D80A59" w:rsidRPr="007672AA" w:rsidTr="007B3EC1">
        <w:trPr>
          <w:trHeight w:val="195"/>
        </w:trPr>
        <w:tc>
          <w:tcPr>
            <w:tcW w:w="534" w:type="dxa"/>
            <w:tcBorders>
              <w:top w:val="single" w:sz="4" w:space="0" w:color="auto"/>
            </w:tcBorders>
          </w:tcPr>
          <w:p w:rsidR="00D80A59" w:rsidRPr="007672AA" w:rsidRDefault="00D80A59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1" w:type="dxa"/>
            <w:tcBorders>
              <w:top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Тема 8. Основные концепты социального взаимодействия в постструктурализме: трансформация, сдвиг, смещение.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Текущий контроль устный опрос</w:t>
            </w:r>
          </w:p>
        </w:tc>
      </w:tr>
      <w:tr w:rsidR="00D80A59" w:rsidRPr="007672AA" w:rsidTr="007B3EC1">
        <w:trPr>
          <w:trHeight w:val="120"/>
        </w:trPr>
        <w:tc>
          <w:tcPr>
            <w:tcW w:w="534" w:type="dxa"/>
            <w:tcBorders>
              <w:bottom w:val="single" w:sz="4" w:space="0" w:color="auto"/>
            </w:tcBorders>
          </w:tcPr>
          <w:p w:rsidR="00D80A59" w:rsidRPr="007672AA" w:rsidRDefault="00D80A59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9</w:t>
            </w:r>
          </w:p>
          <w:p w:rsidR="00D80A59" w:rsidRPr="007672AA" w:rsidRDefault="00D80A59" w:rsidP="007B3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Тема 9. Новые формы коммуникации: Интернет-платформа виртуального мира.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</w:p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D80A59" w:rsidRPr="007672AA" w:rsidTr="007B3EC1">
        <w:trPr>
          <w:trHeight w:val="120"/>
        </w:trPr>
        <w:tc>
          <w:tcPr>
            <w:tcW w:w="534" w:type="dxa"/>
            <w:tcBorders>
              <w:top w:val="single" w:sz="4" w:space="0" w:color="auto"/>
            </w:tcBorders>
          </w:tcPr>
          <w:p w:rsidR="00D80A59" w:rsidRPr="007672AA" w:rsidRDefault="00D80A59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81" w:type="dxa"/>
            <w:tcBorders>
              <w:top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Тема 10. Современные теории повседневного мира.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D80A59" w:rsidRPr="007672AA" w:rsidTr="007B3EC1">
        <w:tc>
          <w:tcPr>
            <w:tcW w:w="534" w:type="dxa"/>
          </w:tcPr>
          <w:p w:rsidR="00D80A59" w:rsidRPr="007672AA" w:rsidRDefault="00D80A59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81" w:type="dxa"/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Тема 11. Культурная обусловленность социальной коммуникации.</w:t>
            </w:r>
          </w:p>
        </w:tc>
        <w:tc>
          <w:tcPr>
            <w:tcW w:w="1134" w:type="dxa"/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D80A59" w:rsidRPr="007672AA" w:rsidTr="007B3EC1">
        <w:tc>
          <w:tcPr>
            <w:tcW w:w="534" w:type="dxa"/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ХХХ</w:t>
            </w:r>
          </w:p>
        </w:tc>
      </w:tr>
    </w:tbl>
    <w:p w:rsidR="00D80A59" w:rsidRPr="007672AA" w:rsidRDefault="00D80A59" w:rsidP="00D80A59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>Итоговые суммы часов указываются в соответствии с учебным планом. Консультации, зачеты / экзамены не прописываются в учебно-тематическом плане.</w:t>
      </w:r>
    </w:p>
    <w:p w:rsidR="00D80A59" w:rsidRPr="007672AA" w:rsidRDefault="00D80A59" w:rsidP="00D80A59">
      <w:pPr>
        <w:pStyle w:val="1"/>
        <w:numPr>
          <w:ilvl w:val="0"/>
          <w:numId w:val="0"/>
        </w:numPr>
      </w:pPr>
      <w:r>
        <w:t>11.</w:t>
      </w:r>
      <w:r>
        <w:tab/>
      </w:r>
      <w:r w:rsidRPr="007672AA">
        <w:t>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7"/>
        <w:gridCol w:w="2142"/>
        <w:gridCol w:w="5686"/>
      </w:tblGrid>
      <w:tr w:rsidR="00D80A59" w:rsidRPr="007672AA" w:rsidTr="007B3EC1">
        <w:tc>
          <w:tcPr>
            <w:tcW w:w="1517" w:type="dxa"/>
            <w:vAlign w:val="center"/>
          </w:tcPr>
          <w:p w:rsidR="00D80A59" w:rsidRPr="007672AA" w:rsidRDefault="00D80A59" w:rsidP="007B3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2AA">
              <w:rPr>
                <w:rFonts w:ascii="Times New Roman" w:hAnsi="Times New Roman" w:cs="Times New Roman"/>
                <w:b/>
              </w:rPr>
              <w:lastRenderedPageBreak/>
              <w:t>Разделы и темы</w:t>
            </w:r>
          </w:p>
        </w:tc>
        <w:tc>
          <w:tcPr>
            <w:tcW w:w="2142" w:type="dxa"/>
          </w:tcPr>
          <w:p w:rsidR="00D80A59" w:rsidRPr="007672AA" w:rsidRDefault="00D80A59" w:rsidP="007B3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2AA">
              <w:rPr>
                <w:rFonts w:ascii="Times New Roman" w:hAnsi="Times New Roman" w:cs="Times New Roman"/>
                <w:b/>
              </w:rPr>
              <w:t>Самостоятельная работа (</w:t>
            </w:r>
            <w:proofErr w:type="spellStart"/>
            <w:r w:rsidRPr="007672AA">
              <w:rPr>
                <w:rFonts w:ascii="Times New Roman" w:hAnsi="Times New Roman" w:cs="Times New Roman"/>
                <w:b/>
              </w:rPr>
              <w:t>ак.ч</w:t>
            </w:r>
            <w:proofErr w:type="spellEnd"/>
            <w:r w:rsidRPr="007672AA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5686" w:type="dxa"/>
            <w:vAlign w:val="center"/>
          </w:tcPr>
          <w:p w:rsidR="00D80A59" w:rsidRPr="007672AA" w:rsidRDefault="00D80A59" w:rsidP="007B3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2AA">
              <w:rPr>
                <w:rFonts w:ascii="Times New Roman" w:hAnsi="Times New Roman" w:cs="Times New Roman"/>
                <w:b/>
              </w:rPr>
              <w:t>Виды самостоятельной работы</w:t>
            </w:r>
          </w:p>
        </w:tc>
      </w:tr>
      <w:tr w:rsidR="00D80A59" w:rsidRPr="007672AA" w:rsidTr="007B3EC1">
        <w:tc>
          <w:tcPr>
            <w:tcW w:w="1517" w:type="dxa"/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Тема 1-5</w:t>
            </w:r>
          </w:p>
        </w:tc>
        <w:tc>
          <w:tcPr>
            <w:tcW w:w="2142" w:type="dxa"/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86" w:type="dxa"/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Конспектирование текста</w:t>
            </w:r>
          </w:p>
        </w:tc>
      </w:tr>
      <w:tr w:rsidR="00D80A59" w:rsidRPr="007672AA" w:rsidTr="007B3EC1">
        <w:tc>
          <w:tcPr>
            <w:tcW w:w="1517" w:type="dxa"/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Тема 6-11</w:t>
            </w:r>
          </w:p>
        </w:tc>
        <w:tc>
          <w:tcPr>
            <w:tcW w:w="2142" w:type="dxa"/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86" w:type="dxa"/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Написание реферата по тексту</w:t>
            </w:r>
          </w:p>
        </w:tc>
      </w:tr>
      <w:tr w:rsidR="00D80A59" w:rsidRPr="007672AA" w:rsidTr="007B3EC1">
        <w:tc>
          <w:tcPr>
            <w:tcW w:w="1517" w:type="dxa"/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42" w:type="dxa"/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86" w:type="dxa"/>
          </w:tcPr>
          <w:p w:rsidR="00D80A59" w:rsidRPr="007672AA" w:rsidRDefault="00D80A59" w:rsidP="007B3EC1">
            <w:pPr>
              <w:rPr>
                <w:rFonts w:ascii="Times New Roman" w:hAnsi="Times New Roman" w:cs="Times New Roman"/>
              </w:rPr>
            </w:pPr>
          </w:p>
        </w:tc>
      </w:tr>
    </w:tbl>
    <w:p w:rsidR="00D80A59" w:rsidRPr="007672AA" w:rsidRDefault="00D80A59" w:rsidP="00D80A59">
      <w:pPr>
        <w:rPr>
          <w:rFonts w:ascii="Times New Roman" w:hAnsi="Times New Roman" w:cs="Times New Roman"/>
        </w:rPr>
      </w:pPr>
    </w:p>
    <w:p w:rsidR="00D80A59" w:rsidRPr="007672AA" w:rsidRDefault="00D80A59" w:rsidP="00D80A59">
      <w:pPr>
        <w:pStyle w:val="1"/>
        <w:numPr>
          <w:ilvl w:val="0"/>
          <w:numId w:val="0"/>
        </w:numPr>
      </w:pPr>
      <w:r>
        <w:t>12.</w:t>
      </w:r>
      <w:r>
        <w:tab/>
      </w:r>
      <w:r w:rsidRPr="007672AA">
        <w:t>Учебная программа</w:t>
      </w:r>
    </w:p>
    <w:p w:rsidR="00D80A59" w:rsidRPr="007672AA" w:rsidRDefault="00D80A59" w:rsidP="00D80A59">
      <w:pPr>
        <w:ind w:firstLine="708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Тема 1. Феноменология «жизненного мира». </w:t>
      </w:r>
      <w:proofErr w:type="spellStart"/>
      <w:r w:rsidRPr="007672AA">
        <w:rPr>
          <w:rFonts w:ascii="Times New Roman" w:hAnsi="Times New Roman" w:cs="Times New Roman"/>
        </w:rPr>
        <w:t>Интерсубъективный</w:t>
      </w:r>
      <w:proofErr w:type="spellEnd"/>
      <w:r w:rsidRPr="007672AA">
        <w:rPr>
          <w:rFonts w:ascii="Times New Roman" w:hAnsi="Times New Roman" w:cs="Times New Roman"/>
        </w:rPr>
        <w:t xml:space="preserve"> мир, понятие трансцендентально-феноменологической редукции. Онтология «бытия-с-другими». </w:t>
      </w:r>
      <w:proofErr w:type="spellStart"/>
      <w:r w:rsidRPr="007672AA">
        <w:rPr>
          <w:rFonts w:ascii="Times New Roman" w:hAnsi="Times New Roman" w:cs="Times New Roman"/>
        </w:rPr>
        <w:t>Конституирование</w:t>
      </w:r>
      <w:proofErr w:type="spellEnd"/>
      <w:r w:rsidRPr="007672AA">
        <w:rPr>
          <w:rFonts w:ascii="Times New Roman" w:hAnsi="Times New Roman" w:cs="Times New Roman"/>
        </w:rPr>
        <w:t xml:space="preserve"> пространства, Я-Ты – статус </w:t>
      </w:r>
      <w:proofErr w:type="spellStart"/>
      <w:r w:rsidRPr="007672AA">
        <w:rPr>
          <w:rFonts w:ascii="Times New Roman" w:hAnsi="Times New Roman" w:cs="Times New Roman"/>
        </w:rPr>
        <w:t>альтер</w:t>
      </w:r>
      <w:proofErr w:type="spellEnd"/>
      <w:r w:rsidRPr="007672AA">
        <w:rPr>
          <w:rFonts w:ascii="Times New Roman" w:hAnsi="Times New Roman" w:cs="Times New Roman"/>
        </w:rPr>
        <w:t xml:space="preserve"> эго. Горизонт и динамика «действительного и возможного», «актуального и потенциального», «настоящего и будущего». Феноменологическая теория конструирования социальной реальности. Феноменологические проблемы социального взаимодействия. Отношение «лицом-к-лицу» в феноменологической концепции. Антропологические проблематики межличностного взаимодействия. Технократический и </w:t>
      </w:r>
      <w:proofErr w:type="spellStart"/>
      <w:r w:rsidRPr="007672AA">
        <w:rPr>
          <w:rFonts w:ascii="Times New Roman" w:hAnsi="Times New Roman" w:cs="Times New Roman"/>
        </w:rPr>
        <w:t>интеракционный</w:t>
      </w:r>
      <w:proofErr w:type="spellEnd"/>
      <w:r w:rsidRPr="007672AA">
        <w:rPr>
          <w:rFonts w:ascii="Times New Roman" w:hAnsi="Times New Roman" w:cs="Times New Roman"/>
        </w:rPr>
        <w:t xml:space="preserve"> подходы в социальной коммуникации.</w:t>
      </w:r>
    </w:p>
    <w:p w:rsidR="00D80A59" w:rsidRPr="007672AA" w:rsidRDefault="00D80A59" w:rsidP="00D80A59">
      <w:pPr>
        <w:ind w:firstLine="708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Тема 2. Критика коммуникации, «языка и мышления». Реальность как неупорядоченный поток становления и «языкового искажения». Коммуникативный опыт самопознания. «Бытие – с». Экзистенциальная философия коммуникаций. «Медиумы», модусы бытия человека: страдание, вина, страх, отчаяние, бунт, вера. Реализация общения и онтологией Другого. Проблематика желания, позиционности, признания и понимания. «Другой» в качестве «Своего» и «Чужого» в акте социального взаимодействия. Конфликт взаимоотношений в «Бытии и ничто». Отношение </w:t>
      </w:r>
      <w:proofErr w:type="gramStart"/>
      <w:r w:rsidRPr="007672AA">
        <w:rPr>
          <w:rFonts w:ascii="Times New Roman" w:hAnsi="Times New Roman" w:cs="Times New Roman"/>
        </w:rPr>
        <w:t>Я</w:t>
      </w:r>
      <w:proofErr w:type="gramEnd"/>
      <w:r w:rsidRPr="007672AA">
        <w:rPr>
          <w:rFonts w:ascii="Times New Roman" w:hAnsi="Times New Roman" w:cs="Times New Roman"/>
        </w:rPr>
        <w:t xml:space="preserve"> - Другой в психоаналитическом опыте.</w:t>
      </w:r>
    </w:p>
    <w:p w:rsidR="00D80A59" w:rsidRPr="007672AA" w:rsidRDefault="00D80A59" w:rsidP="00D80A59">
      <w:pPr>
        <w:ind w:firstLine="708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Тема 3. Социальные коммуникации в теории культуры. Игровая теория коммуникаций. </w:t>
      </w:r>
      <w:proofErr w:type="spellStart"/>
      <w:r w:rsidRPr="007672AA">
        <w:rPr>
          <w:rFonts w:ascii="Times New Roman" w:hAnsi="Times New Roman" w:cs="Times New Roman"/>
        </w:rPr>
        <w:t>Институализация</w:t>
      </w:r>
      <w:proofErr w:type="spellEnd"/>
      <w:r w:rsidRPr="007672AA">
        <w:rPr>
          <w:rFonts w:ascii="Times New Roman" w:hAnsi="Times New Roman" w:cs="Times New Roman"/>
        </w:rPr>
        <w:t xml:space="preserve"> социальной реальности. Анализ воздействия структур повседневности на характер коммуникации. Влияние динамики социальных изменений (индустриализации, автоматизации, модернизация) на характер и стили социальных коммуникаций. Утверждение «диалогической» модели бытия. </w:t>
      </w:r>
    </w:p>
    <w:p w:rsidR="00D80A59" w:rsidRPr="007672AA" w:rsidRDefault="00D80A59" w:rsidP="00D80A59">
      <w:pPr>
        <w:ind w:firstLine="708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Тема 4. Символический </w:t>
      </w:r>
      <w:proofErr w:type="spellStart"/>
      <w:r w:rsidRPr="007672AA">
        <w:rPr>
          <w:rFonts w:ascii="Times New Roman" w:hAnsi="Times New Roman" w:cs="Times New Roman"/>
        </w:rPr>
        <w:t>интеракционизм</w:t>
      </w:r>
      <w:proofErr w:type="spellEnd"/>
      <w:r w:rsidRPr="007672AA">
        <w:rPr>
          <w:rFonts w:ascii="Times New Roman" w:hAnsi="Times New Roman" w:cs="Times New Roman"/>
        </w:rPr>
        <w:t xml:space="preserve">. Социальное взаимодействие как обмен. Семиотический анализ социального взаимодействия: социальная семиотика, мифы. Проблема общения в рамках символического </w:t>
      </w:r>
      <w:proofErr w:type="spellStart"/>
      <w:r w:rsidRPr="007672AA">
        <w:rPr>
          <w:rFonts w:ascii="Times New Roman" w:hAnsi="Times New Roman" w:cs="Times New Roman"/>
        </w:rPr>
        <w:t>интеракционизма</w:t>
      </w:r>
      <w:proofErr w:type="spellEnd"/>
      <w:r w:rsidRPr="007672AA">
        <w:rPr>
          <w:rFonts w:ascii="Times New Roman" w:hAnsi="Times New Roman" w:cs="Times New Roman"/>
        </w:rPr>
        <w:t xml:space="preserve">. Анализ структурной организации повседневного взаимодействия. «Драматургия» социального взаимодействия. Анализ фреймов. Символ в </w:t>
      </w:r>
      <w:proofErr w:type="spellStart"/>
      <w:r w:rsidRPr="007672AA">
        <w:rPr>
          <w:rFonts w:ascii="Times New Roman" w:hAnsi="Times New Roman" w:cs="Times New Roman"/>
        </w:rPr>
        <w:t>опосредовании</w:t>
      </w:r>
      <w:proofErr w:type="spellEnd"/>
      <w:r w:rsidRPr="007672AA">
        <w:rPr>
          <w:rFonts w:ascii="Times New Roman" w:hAnsi="Times New Roman" w:cs="Times New Roman"/>
        </w:rPr>
        <w:t xml:space="preserve"> интеракции. «Общество как символическая интеракция». Ролевая теория коммуникаций. Теория рационального социального взаимодействия </w:t>
      </w:r>
      <w:proofErr w:type="spellStart"/>
      <w:r w:rsidRPr="007672AA">
        <w:rPr>
          <w:rFonts w:ascii="Times New Roman" w:hAnsi="Times New Roman" w:cs="Times New Roman"/>
        </w:rPr>
        <w:t>Этнометодология</w:t>
      </w:r>
      <w:proofErr w:type="spellEnd"/>
      <w:r w:rsidRPr="007672AA">
        <w:rPr>
          <w:rFonts w:ascii="Times New Roman" w:hAnsi="Times New Roman" w:cs="Times New Roman"/>
        </w:rPr>
        <w:t>.</w:t>
      </w:r>
    </w:p>
    <w:p w:rsidR="00D80A59" w:rsidRPr="007672AA" w:rsidRDefault="00D80A59" w:rsidP="00D80A59">
      <w:pPr>
        <w:ind w:firstLine="708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Тема 5. Феноменологическая герменевтика. Герменевтика субъект-субъектного взаимодействия в поле языка, осмысление целостности мира. </w:t>
      </w:r>
      <w:proofErr w:type="spellStart"/>
      <w:r w:rsidRPr="007672AA">
        <w:rPr>
          <w:rFonts w:ascii="Times New Roman" w:hAnsi="Times New Roman" w:cs="Times New Roman"/>
        </w:rPr>
        <w:t>Интерпретативная</w:t>
      </w:r>
      <w:proofErr w:type="spellEnd"/>
      <w:r w:rsidRPr="007672AA">
        <w:rPr>
          <w:rFonts w:ascii="Times New Roman" w:hAnsi="Times New Roman" w:cs="Times New Roman"/>
        </w:rPr>
        <w:t xml:space="preserve"> деятельность субъекта, рефлексивное производство новых смыслов (репрезентации). Теория коммуникативного действия в герменевтическом направлении. «Рационализм», «этика дискурса» в коммуникации. Новая немецкая герменевтическая социология знания.</w:t>
      </w:r>
    </w:p>
    <w:p w:rsidR="00D80A59" w:rsidRPr="007672AA" w:rsidRDefault="00D80A59" w:rsidP="00D80A59">
      <w:pPr>
        <w:ind w:firstLine="708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Тема 6. Антропология «сетевой реальности».  Анализа социальных связей сетей внутри различных социальных групп. Связь социальной практики и коммуникации в сетевом обществе. Теории социальных практик в «сетевом обществе». «Сети» отношений в диапазоне от </w:t>
      </w:r>
      <w:r w:rsidRPr="007672AA">
        <w:rPr>
          <w:rFonts w:ascii="Times New Roman" w:hAnsi="Times New Roman" w:cs="Times New Roman"/>
        </w:rPr>
        <w:lastRenderedPageBreak/>
        <w:t xml:space="preserve">солидарности до конфликта. Концепция создаваемых «образов» и конструкций. Человек в сетевом пространстве и формы взаимозависимости. </w:t>
      </w:r>
    </w:p>
    <w:p w:rsidR="00D80A59" w:rsidRPr="007672AA" w:rsidRDefault="00D80A59" w:rsidP="00D80A59">
      <w:pPr>
        <w:ind w:firstLine="708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>Тема 7. Пространственно-временной анализ повседневности. Повседневность города. Конструктивизм новой социальной феноменологии. Анализ вещей. «</w:t>
      </w:r>
      <w:proofErr w:type="spellStart"/>
      <w:r w:rsidRPr="007672AA">
        <w:rPr>
          <w:rFonts w:ascii="Times New Roman" w:hAnsi="Times New Roman" w:cs="Times New Roman"/>
        </w:rPr>
        <w:t>Пересборка</w:t>
      </w:r>
      <w:proofErr w:type="spellEnd"/>
      <w:r w:rsidRPr="007672AA">
        <w:rPr>
          <w:rFonts w:ascii="Times New Roman" w:hAnsi="Times New Roman" w:cs="Times New Roman"/>
        </w:rPr>
        <w:t xml:space="preserve"> социального». </w:t>
      </w:r>
      <w:proofErr w:type="spellStart"/>
      <w:r w:rsidRPr="007672AA">
        <w:rPr>
          <w:rFonts w:ascii="Times New Roman" w:hAnsi="Times New Roman" w:cs="Times New Roman"/>
        </w:rPr>
        <w:t>Акторно</w:t>
      </w:r>
      <w:proofErr w:type="spellEnd"/>
      <w:r w:rsidRPr="007672AA">
        <w:rPr>
          <w:rFonts w:ascii="Times New Roman" w:hAnsi="Times New Roman" w:cs="Times New Roman"/>
        </w:rPr>
        <w:t xml:space="preserve">-сетевая теория. «Интерпретация повседневности – повседневность интерпретации». Новый французский </w:t>
      </w:r>
      <w:proofErr w:type="spellStart"/>
      <w:r w:rsidRPr="007672AA">
        <w:rPr>
          <w:rFonts w:ascii="Times New Roman" w:hAnsi="Times New Roman" w:cs="Times New Roman"/>
        </w:rPr>
        <w:t>институционализм</w:t>
      </w:r>
      <w:proofErr w:type="spellEnd"/>
      <w:r w:rsidRPr="007672AA">
        <w:rPr>
          <w:rFonts w:ascii="Times New Roman" w:hAnsi="Times New Roman" w:cs="Times New Roman"/>
        </w:rPr>
        <w:t xml:space="preserve">. Коммуникации «новой социальной экономики». «Прагматическая социология». Теория конвенций: множественные сетевые связи. Многообразие </w:t>
      </w:r>
      <w:proofErr w:type="gramStart"/>
      <w:r w:rsidRPr="007672AA">
        <w:rPr>
          <w:rFonts w:ascii="Times New Roman" w:hAnsi="Times New Roman" w:cs="Times New Roman"/>
        </w:rPr>
        <w:t xml:space="preserve">миров:   </w:t>
      </w:r>
      <w:proofErr w:type="gramEnd"/>
      <w:r w:rsidRPr="007672AA">
        <w:rPr>
          <w:rFonts w:ascii="Times New Roman" w:hAnsi="Times New Roman" w:cs="Times New Roman"/>
        </w:rPr>
        <w:t>рыночный, индустриальный, домашний, гражданский, мир мнения, творчества  Связь системы знаний, представлений и убеждений  с коллективными формами и практической деятельностью в ситуациях. «Теория прагматических режимов».</w:t>
      </w:r>
    </w:p>
    <w:p w:rsidR="00D80A59" w:rsidRPr="007672AA" w:rsidRDefault="00D80A59" w:rsidP="00D80A59">
      <w:pPr>
        <w:ind w:firstLine="708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Тема 8. Основные концепты социального взаимодействия в постструктурализме: трансформация, сдвиг, смещение. Коммуникация, как процесс «означивания и передачи» информации. Роль репрезентаций. Многомерность ментальных операций коммуникации. Семантическое несоответствие знака и референта. Включенность человека в коммуникативные повседневные практики и артефакты: потребление, производство, власть, идеология. </w:t>
      </w:r>
    </w:p>
    <w:p w:rsidR="00D80A59" w:rsidRPr="007672AA" w:rsidRDefault="00D80A59" w:rsidP="00D80A59">
      <w:pPr>
        <w:ind w:firstLine="708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Тема 9. Новые формы коммуникации: Интернет-платформа виртуального мира. Анонимность коммуникации. Новое измерение коммуникации и </w:t>
      </w:r>
      <w:proofErr w:type="spellStart"/>
      <w:r w:rsidRPr="007672AA">
        <w:rPr>
          <w:rFonts w:ascii="Times New Roman" w:hAnsi="Times New Roman" w:cs="Times New Roman"/>
        </w:rPr>
        <w:t>темпоральности</w:t>
      </w:r>
      <w:proofErr w:type="spellEnd"/>
      <w:r w:rsidRPr="007672AA">
        <w:rPr>
          <w:rFonts w:ascii="Times New Roman" w:hAnsi="Times New Roman" w:cs="Times New Roman"/>
        </w:rPr>
        <w:t xml:space="preserve"> жизненного мира. Современные модели социальной реальности. Виртуальная реальность. Проблемы виртуального пространства и коммуникаций. Теория «мозаичной культуры». Теория «симулякра». Последствия распространения современных виртуальных коммуникаций. Теория социального капитала.</w:t>
      </w:r>
    </w:p>
    <w:p w:rsidR="00D80A59" w:rsidRPr="007672AA" w:rsidRDefault="00D80A59" w:rsidP="00D80A59">
      <w:pPr>
        <w:ind w:firstLine="708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Тема 10. Современные теории повседневного мира. Анализ социально-пространственных и социально-временных сторон повседневности. Социальное время, коллективная память и конвенции.  Концептуализация «практического сознания» в повседневных практиках. Проблематика роли практического действия, повседневности жизненного мира. Социолингвистический анализ повседневных коммуникаций. Язык и социокультурные среды коммуникаций. Функциональная теория разговора: непрерывный обмен смыслами в повседневном социальном взаимодействии. </w:t>
      </w:r>
    </w:p>
    <w:p w:rsidR="00D80A59" w:rsidRPr="007672AA" w:rsidRDefault="00D80A59" w:rsidP="00D80A59">
      <w:pPr>
        <w:ind w:firstLine="708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Тема 11. Культурная обусловленность социальной коммуникации. Традиционные модели социального взаимодействия. </w:t>
      </w:r>
      <w:proofErr w:type="spellStart"/>
      <w:r w:rsidRPr="007672AA">
        <w:rPr>
          <w:rFonts w:ascii="Times New Roman" w:hAnsi="Times New Roman" w:cs="Times New Roman"/>
        </w:rPr>
        <w:t>Трансгенерационные</w:t>
      </w:r>
      <w:proofErr w:type="spellEnd"/>
      <w:r w:rsidRPr="007672AA">
        <w:rPr>
          <w:rFonts w:ascii="Times New Roman" w:hAnsi="Times New Roman" w:cs="Times New Roman"/>
        </w:rPr>
        <w:t xml:space="preserve"> связи, информация и коммуникативные модели. Жертвоприношение и обмен дарами. Ритуал, обычаи, традиции. Сакральное значение слова в бесписьменных обществах. Легитимация и </w:t>
      </w:r>
      <w:proofErr w:type="spellStart"/>
      <w:r w:rsidRPr="007672AA">
        <w:rPr>
          <w:rFonts w:ascii="Times New Roman" w:hAnsi="Times New Roman" w:cs="Times New Roman"/>
        </w:rPr>
        <w:t>институализация</w:t>
      </w:r>
      <w:proofErr w:type="spellEnd"/>
      <w:r w:rsidRPr="007672AA">
        <w:rPr>
          <w:rFonts w:ascii="Times New Roman" w:hAnsi="Times New Roman" w:cs="Times New Roman"/>
        </w:rPr>
        <w:t xml:space="preserve"> социального взаимодействия. Объяснительные схемы символического универсума. Символ в коммуникативном пространстве традиционных обществ. Миф (предания, легенды, сказки) как коммуникативный ресурс. </w:t>
      </w:r>
    </w:p>
    <w:p w:rsidR="00D80A59" w:rsidRPr="007672AA" w:rsidRDefault="00D80A59" w:rsidP="00D80A59">
      <w:pPr>
        <w:rPr>
          <w:rFonts w:ascii="Times New Roman" w:hAnsi="Times New Roman" w:cs="Times New Roman"/>
        </w:rPr>
      </w:pPr>
    </w:p>
    <w:p w:rsidR="00D80A59" w:rsidRPr="007672AA" w:rsidRDefault="00D80A59" w:rsidP="00D80A59">
      <w:pPr>
        <w:pStyle w:val="1"/>
        <w:numPr>
          <w:ilvl w:val="0"/>
          <w:numId w:val="0"/>
        </w:numPr>
      </w:pPr>
      <w:r>
        <w:t>13.</w:t>
      </w:r>
      <w:r>
        <w:tab/>
      </w:r>
      <w:r w:rsidRPr="007672AA">
        <w:t>Форма промежуточной аттестации и фонд оценочных средств</w:t>
      </w:r>
    </w:p>
    <w:p w:rsidR="00D80A59" w:rsidRPr="007672AA" w:rsidRDefault="00D80A59" w:rsidP="00D80A59">
      <w:pPr>
        <w:pStyle w:val="2"/>
      </w:pPr>
      <w:r w:rsidRPr="007672AA">
        <w:t>13.1 Формы и оценка текущего контроля</w:t>
      </w:r>
    </w:p>
    <w:p w:rsidR="00D80A59" w:rsidRPr="007672AA" w:rsidRDefault="00D80A59" w:rsidP="00D80A59">
      <w:pPr>
        <w:ind w:firstLine="708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Формой текущего контроля успеваемости является устный опрос. Вопросы, задаваемые в ходе текущего контроля, соответствуют </w:t>
      </w:r>
      <w:proofErr w:type="spellStart"/>
      <w:r w:rsidRPr="007672AA">
        <w:rPr>
          <w:rFonts w:ascii="Times New Roman" w:hAnsi="Times New Roman" w:cs="Times New Roman"/>
        </w:rPr>
        <w:t>подтемам</w:t>
      </w:r>
      <w:proofErr w:type="spellEnd"/>
      <w:r w:rsidRPr="007672AA">
        <w:rPr>
          <w:rFonts w:ascii="Times New Roman" w:hAnsi="Times New Roman" w:cs="Times New Roman"/>
        </w:rPr>
        <w:t xml:space="preserve"> учебной программы, приведённой в п.12 </w:t>
      </w:r>
    </w:p>
    <w:p w:rsidR="00D80A59" w:rsidRPr="007672AA" w:rsidRDefault="00D80A59" w:rsidP="00D80A59">
      <w:pPr>
        <w:pStyle w:val="2"/>
      </w:pPr>
      <w:r w:rsidRPr="007672AA">
        <w:t>13.2 Формы и оценка самостоятельной работы</w:t>
      </w:r>
    </w:p>
    <w:p w:rsidR="00D80A59" w:rsidRPr="007672AA" w:rsidRDefault="00D80A59" w:rsidP="00D80A59">
      <w:pPr>
        <w:pStyle w:val="2"/>
        <w:ind w:firstLine="708"/>
        <w:rPr>
          <w:b w:val="0"/>
        </w:rPr>
      </w:pPr>
    </w:p>
    <w:p w:rsidR="00D80A59" w:rsidRPr="007672AA" w:rsidRDefault="00D80A59" w:rsidP="00D80A59">
      <w:pPr>
        <w:pStyle w:val="2"/>
        <w:ind w:firstLine="708"/>
        <w:rPr>
          <w:b w:val="0"/>
        </w:rPr>
      </w:pPr>
      <w:r w:rsidRPr="007672AA">
        <w:rPr>
          <w:b w:val="0"/>
        </w:rPr>
        <w:t xml:space="preserve">Основной формой самостоятельной работы студентов является работа с научной литературой: конспектирование, реферирование и подготовка докладов. Виды и объём </w:t>
      </w:r>
      <w:r w:rsidRPr="007672AA">
        <w:rPr>
          <w:b w:val="0"/>
        </w:rPr>
        <w:lastRenderedPageBreak/>
        <w:t xml:space="preserve">научной литературы подбираются преподавателем с учётом научных интересов и общей подготовленности студента из списка общей обязательной литературы в </w:t>
      </w:r>
      <w:proofErr w:type="spellStart"/>
      <w:r w:rsidRPr="007672AA">
        <w:rPr>
          <w:b w:val="0"/>
        </w:rPr>
        <w:t>индивидульном</w:t>
      </w:r>
      <w:proofErr w:type="spellEnd"/>
      <w:r w:rsidRPr="007672AA">
        <w:rPr>
          <w:b w:val="0"/>
        </w:rPr>
        <w:t xml:space="preserve"> порядке в процессе обучения. Полный список обязательной и дополнительной литературы по курсу приведён в п.14.</w:t>
      </w:r>
    </w:p>
    <w:p w:rsidR="00D80A59" w:rsidRPr="007672AA" w:rsidRDefault="00D80A59" w:rsidP="00D80A59">
      <w:pPr>
        <w:pStyle w:val="2"/>
      </w:pPr>
    </w:p>
    <w:p w:rsidR="00D80A59" w:rsidRPr="007672AA" w:rsidRDefault="00D80A59" w:rsidP="00D80A59">
      <w:pPr>
        <w:pStyle w:val="2"/>
      </w:pPr>
      <w:r w:rsidRPr="007672AA">
        <w:t>13.3 Форма и оценка промежуточной аттестации</w:t>
      </w:r>
    </w:p>
    <w:p w:rsidR="00D80A59" w:rsidRPr="007672AA" w:rsidRDefault="00D80A59" w:rsidP="00D80A59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>Форма промежуточной аттестации в соответствии с учебным планом – экзамен. Проходит в устной форме. На экзамене студент должен продемонстрировать знания, умения и навыки, сформулированные в разделах «цели» и «задачи» курса; умение ориентироваться в научной литературе и первоисточниках по данной дисциплине и владеть необходимым объемом   теоретического материала по данному курсу.</w:t>
      </w:r>
    </w:p>
    <w:p w:rsidR="00D80A59" w:rsidRPr="007672AA" w:rsidRDefault="00D80A59" w:rsidP="00D80A59">
      <w:pPr>
        <w:rPr>
          <w:rFonts w:ascii="Times New Roman" w:hAnsi="Times New Roman" w:cs="Times New Roman"/>
        </w:rPr>
      </w:pPr>
    </w:p>
    <w:p w:rsidR="00D80A59" w:rsidRPr="00617378" w:rsidRDefault="00D80A59" w:rsidP="00D80A59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672AA">
        <w:rPr>
          <w:rFonts w:ascii="Times New Roman" w:hAnsi="Times New Roman" w:cs="Times New Roman"/>
          <w:b/>
        </w:rPr>
        <w:t xml:space="preserve">Примерный перечень вопросов </w:t>
      </w:r>
      <w:proofErr w:type="gramStart"/>
      <w:r w:rsidRPr="007672AA">
        <w:rPr>
          <w:rFonts w:ascii="Times New Roman" w:hAnsi="Times New Roman" w:cs="Times New Roman"/>
          <w:b/>
        </w:rPr>
        <w:t>к  экзамену</w:t>
      </w:r>
      <w:proofErr w:type="gramEnd"/>
      <w:r w:rsidRPr="007672AA">
        <w:rPr>
          <w:rFonts w:ascii="Times New Roman" w:hAnsi="Times New Roman" w:cs="Times New Roman"/>
          <w:b/>
        </w:rPr>
        <w:t>:</w:t>
      </w:r>
    </w:p>
    <w:p w:rsidR="00D80A59" w:rsidRPr="007672AA" w:rsidRDefault="00D80A59" w:rsidP="00D80A59">
      <w:pPr>
        <w:pStyle w:val="a0"/>
        <w:numPr>
          <w:ilvl w:val="0"/>
          <w:numId w:val="3"/>
        </w:numPr>
        <w:ind w:left="0" w:firstLine="0"/>
      </w:pPr>
      <w:r w:rsidRPr="007672AA">
        <w:t>Раскройте концептуальные смыслы понятия «жизненного мира» и обыденного знания.</w:t>
      </w:r>
    </w:p>
    <w:p w:rsidR="00D80A59" w:rsidRPr="007672AA" w:rsidRDefault="00D80A59" w:rsidP="00D80A59">
      <w:pPr>
        <w:pStyle w:val="a0"/>
        <w:numPr>
          <w:ilvl w:val="0"/>
          <w:numId w:val="3"/>
        </w:numPr>
        <w:ind w:left="0" w:firstLine="0"/>
      </w:pPr>
      <w:r w:rsidRPr="007672AA">
        <w:t>Социальная самость «Я» (</w:t>
      </w:r>
      <w:proofErr w:type="spellStart"/>
      <w:r w:rsidRPr="007672AA">
        <w:t>self</w:t>
      </w:r>
      <w:proofErr w:type="spellEnd"/>
      <w:r w:rsidRPr="007672AA">
        <w:t xml:space="preserve">). «Человек могущий» в концепции </w:t>
      </w:r>
      <w:proofErr w:type="spellStart"/>
      <w:r w:rsidRPr="007672AA">
        <w:t>П.Рикера</w:t>
      </w:r>
      <w:proofErr w:type="spellEnd"/>
      <w:r w:rsidRPr="007672AA">
        <w:t>.</w:t>
      </w:r>
    </w:p>
    <w:p w:rsidR="00D80A59" w:rsidRPr="007672AA" w:rsidRDefault="00D80A59" w:rsidP="00D80A59">
      <w:pPr>
        <w:pStyle w:val="a0"/>
        <w:numPr>
          <w:ilvl w:val="0"/>
          <w:numId w:val="3"/>
        </w:numPr>
        <w:ind w:left="0" w:firstLine="0"/>
      </w:pPr>
      <w:r w:rsidRPr="007672AA">
        <w:t xml:space="preserve">«Я сам» как «Мы сами»: </w:t>
      </w:r>
      <w:proofErr w:type="spellStart"/>
      <w:r w:rsidRPr="007672AA">
        <w:t>конституирование</w:t>
      </w:r>
      <w:proofErr w:type="spellEnd"/>
      <w:r w:rsidRPr="007672AA">
        <w:t xml:space="preserve"> единства с другими. </w:t>
      </w:r>
    </w:p>
    <w:p w:rsidR="00D80A59" w:rsidRPr="007672AA" w:rsidRDefault="00D80A59" w:rsidP="00D80A59">
      <w:pPr>
        <w:pStyle w:val="a0"/>
        <w:numPr>
          <w:ilvl w:val="0"/>
          <w:numId w:val="3"/>
        </w:numPr>
        <w:ind w:left="0" w:firstLine="0"/>
      </w:pPr>
      <w:r w:rsidRPr="007672AA">
        <w:t xml:space="preserve">«Я» и «Другой» в повседневной ситуации («спутники, </w:t>
      </w:r>
      <w:proofErr w:type="gramStart"/>
      <w:r w:rsidRPr="007672AA">
        <w:t>современники….</w:t>
      </w:r>
      <w:proofErr w:type="gramEnd"/>
      <w:r w:rsidRPr="007672AA">
        <w:t>»)</w:t>
      </w:r>
    </w:p>
    <w:p w:rsidR="00D80A59" w:rsidRPr="007672AA" w:rsidRDefault="00D80A59" w:rsidP="00D80A59">
      <w:pPr>
        <w:pStyle w:val="a0"/>
        <w:numPr>
          <w:ilvl w:val="0"/>
          <w:numId w:val="3"/>
        </w:numPr>
        <w:ind w:left="0" w:firstLine="0"/>
      </w:pPr>
      <w:r w:rsidRPr="007672AA">
        <w:t>Анонимность и интимность повседневной ситуации. Взаимность перспектив (точек зрения). Внимание к «Другому».</w:t>
      </w:r>
    </w:p>
    <w:p w:rsidR="00D80A59" w:rsidRPr="007672AA" w:rsidRDefault="00D80A59" w:rsidP="00D80A59">
      <w:pPr>
        <w:pStyle w:val="a0"/>
        <w:numPr>
          <w:ilvl w:val="0"/>
          <w:numId w:val="3"/>
        </w:numPr>
        <w:ind w:left="0" w:firstLine="0"/>
      </w:pPr>
      <w:r w:rsidRPr="007672AA">
        <w:t xml:space="preserve">Время повседневности. Проект и данное в повседневной ситуации. </w:t>
      </w:r>
    </w:p>
    <w:p w:rsidR="00D80A59" w:rsidRPr="007672AA" w:rsidRDefault="00D80A59" w:rsidP="00D80A59">
      <w:pPr>
        <w:pStyle w:val="a0"/>
        <w:numPr>
          <w:ilvl w:val="0"/>
          <w:numId w:val="3"/>
        </w:numPr>
        <w:ind w:left="0" w:firstLine="0"/>
      </w:pPr>
      <w:r w:rsidRPr="007672AA">
        <w:t xml:space="preserve">Запас наличного социального знания и его происхождение. </w:t>
      </w:r>
    </w:p>
    <w:p w:rsidR="00D80A59" w:rsidRPr="007672AA" w:rsidRDefault="00D80A59" w:rsidP="00D80A59">
      <w:pPr>
        <w:pStyle w:val="a0"/>
        <w:numPr>
          <w:ilvl w:val="0"/>
          <w:numId w:val="3"/>
        </w:numPr>
        <w:ind w:left="0" w:firstLine="0"/>
      </w:pPr>
      <w:r w:rsidRPr="007672AA">
        <w:t xml:space="preserve">Игра и мир социальных ритуалов (Й. </w:t>
      </w:r>
      <w:proofErr w:type="spellStart"/>
      <w:r w:rsidRPr="007672AA">
        <w:t>Хейзинга</w:t>
      </w:r>
      <w:proofErr w:type="spellEnd"/>
      <w:r w:rsidRPr="007672AA">
        <w:t xml:space="preserve">, X. </w:t>
      </w:r>
      <w:proofErr w:type="spellStart"/>
      <w:r w:rsidRPr="007672AA">
        <w:t>Ортега</w:t>
      </w:r>
      <w:proofErr w:type="spellEnd"/>
      <w:r w:rsidRPr="007672AA">
        <w:t>-и-</w:t>
      </w:r>
      <w:proofErr w:type="spellStart"/>
      <w:r w:rsidRPr="007672AA">
        <w:t>Гассет</w:t>
      </w:r>
      <w:proofErr w:type="spellEnd"/>
      <w:r w:rsidRPr="007672AA">
        <w:t xml:space="preserve">). </w:t>
      </w:r>
    </w:p>
    <w:p w:rsidR="00D80A59" w:rsidRPr="007672AA" w:rsidRDefault="00D80A59" w:rsidP="00D80A59">
      <w:pPr>
        <w:pStyle w:val="a0"/>
        <w:numPr>
          <w:ilvl w:val="0"/>
          <w:numId w:val="3"/>
        </w:numPr>
        <w:ind w:left="0" w:firstLine="0"/>
      </w:pPr>
      <w:proofErr w:type="spellStart"/>
      <w:r w:rsidRPr="007672AA">
        <w:t>Институализация</w:t>
      </w:r>
      <w:proofErr w:type="spellEnd"/>
      <w:r w:rsidRPr="007672AA">
        <w:t xml:space="preserve"> знания: от народной мудрости к образованию символических универсумов. </w:t>
      </w:r>
    </w:p>
    <w:p w:rsidR="00D80A59" w:rsidRPr="007672AA" w:rsidRDefault="00D80A59" w:rsidP="00D80A59">
      <w:pPr>
        <w:pStyle w:val="a0"/>
        <w:numPr>
          <w:ilvl w:val="0"/>
          <w:numId w:val="3"/>
        </w:numPr>
        <w:ind w:left="0" w:firstLine="0"/>
      </w:pPr>
      <w:r w:rsidRPr="007672AA">
        <w:t xml:space="preserve">Институты и </w:t>
      </w:r>
      <w:proofErr w:type="spellStart"/>
      <w:r w:rsidRPr="007672AA">
        <w:t>дотеоретическое</w:t>
      </w:r>
      <w:proofErr w:type="spellEnd"/>
      <w:r w:rsidRPr="007672AA">
        <w:t xml:space="preserve"> знание. Институционализация социальной реальности (ритуал, обряд, институты)  </w:t>
      </w:r>
    </w:p>
    <w:p w:rsidR="00D80A59" w:rsidRPr="007672AA" w:rsidRDefault="00D80A59" w:rsidP="00D80A59">
      <w:pPr>
        <w:pStyle w:val="a0"/>
        <w:numPr>
          <w:ilvl w:val="0"/>
          <w:numId w:val="3"/>
        </w:numPr>
        <w:ind w:left="0" w:firstLine="0"/>
      </w:pPr>
      <w:r w:rsidRPr="007672AA">
        <w:t>Интеракции «</w:t>
      </w:r>
      <w:proofErr w:type="spellStart"/>
      <w:r w:rsidRPr="007672AA">
        <w:t>face-to-face</w:t>
      </w:r>
      <w:proofErr w:type="spellEnd"/>
      <w:r w:rsidRPr="007672AA">
        <w:t xml:space="preserve">» как предмет исследования социальной феноменологии. </w:t>
      </w:r>
      <w:proofErr w:type="spellStart"/>
      <w:r w:rsidRPr="007672AA">
        <w:t>Интерсубъективность</w:t>
      </w:r>
      <w:proofErr w:type="spellEnd"/>
      <w:r w:rsidRPr="007672AA">
        <w:t xml:space="preserve"> и </w:t>
      </w:r>
      <w:proofErr w:type="spellStart"/>
      <w:r w:rsidRPr="007672AA">
        <w:t>интертекстуальность</w:t>
      </w:r>
      <w:proofErr w:type="spellEnd"/>
      <w:r w:rsidRPr="007672AA">
        <w:t xml:space="preserve">. </w:t>
      </w:r>
    </w:p>
    <w:p w:rsidR="00D80A59" w:rsidRPr="007672AA" w:rsidRDefault="00D80A59" w:rsidP="00D80A59">
      <w:pPr>
        <w:pStyle w:val="a0"/>
        <w:numPr>
          <w:ilvl w:val="0"/>
          <w:numId w:val="3"/>
        </w:numPr>
        <w:ind w:left="0" w:firstLine="0"/>
      </w:pPr>
      <w:proofErr w:type="spellStart"/>
      <w:r w:rsidRPr="007672AA">
        <w:t>Конституирование</w:t>
      </w:r>
      <w:proofErr w:type="spellEnd"/>
      <w:r w:rsidRPr="007672AA">
        <w:t xml:space="preserve"> другого «Я» как конституирующего «меня». </w:t>
      </w:r>
    </w:p>
    <w:p w:rsidR="00D80A59" w:rsidRPr="007672AA" w:rsidRDefault="00D80A59" w:rsidP="00D80A59">
      <w:pPr>
        <w:pStyle w:val="a0"/>
        <w:numPr>
          <w:ilvl w:val="0"/>
          <w:numId w:val="3"/>
        </w:numPr>
        <w:ind w:left="0" w:firstLine="0"/>
      </w:pPr>
      <w:r w:rsidRPr="007672AA">
        <w:t xml:space="preserve">Конструирование социальной реальности. Раскройте понятие «символический универсум». </w:t>
      </w:r>
    </w:p>
    <w:p w:rsidR="00D80A59" w:rsidRPr="007672AA" w:rsidRDefault="00D80A59" w:rsidP="00D80A59">
      <w:pPr>
        <w:pStyle w:val="a0"/>
        <w:numPr>
          <w:ilvl w:val="0"/>
          <w:numId w:val="3"/>
        </w:numPr>
        <w:ind w:left="0" w:firstLine="0"/>
      </w:pPr>
      <w:r w:rsidRPr="007672AA">
        <w:t xml:space="preserve"> Личность как ансамбль социальных ролей. Непрерывность и повторяемость повседневности. </w:t>
      </w:r>
    </w:p>
    <w:p w:rsidR="00D80A59" w:rsidRPr="007672AA" w:rsidRDefault="00D80A59" w:rsidP="00D80A59">
      <w:pPr>
        <w:pStyle w:val="a0"/>
        <w:numPr>
          <w:ilvl w:val="0"/>
          <w:numId w:val="3"/>
        </w:numPr>
        <w:ind w:left="0" w:firstLine="0"/>
      </w:pPr>
      <w:r w:rsidRPr="007672AA">
        <w:t>Многообразие практик социального взаимодействия (ритуалы, конвенции, значения, фреймы).</w:t>
      </w:r>
    </w:p>
    <w:p w:rsidR="00D80A59" w:rsidRPr="007672AA" w:rsidRDefault="00D80A59" w:rsidP="00D80A59">
      <w:pPr>
        <w:pStyle w:val="a0"/>
        <w:numPr>
          <w:ilvl w:val="0"/>
          <w:numId w:val="3"/>
        </w:numPr>
        <w:ind w:left="0" w:firstLine="0"/>
      </w:pPr>
      <w:r w:rsidRPr="007672AA">
        <w:t>Раскройте содержание понятия «</w:t>
      </w:r>
      <w:proofErr w:type="spellStart"/>
      <w:r w:rsidRPr="007672AA">
        <w:t>эпохэ</w:t>
      </w:r>
      <w:proofErr w:type="spellEnd"/>
      <w:r w:rsidRPr="007672AA">
        <w:t xml:space="preserve">» в социальной феноменологии. </w:t>
      </w:r>
    </w:p>
    <w:p w:rsidR="00D80A59" w:rsidRPr="007672AA" w:rsidRDefault="00D80A59" w:rsidP="00D80A59">
      <w:pPr>
        <w:pStyle w:val="a0"/>
        <w:numPr>
          <w:ilvl w:val="0"/>
          <w:numId w:val="3"/>
        </w:numPr>
        <w:ind w:left="0" w:firstLine="0"/>
      </w:pPr>
      <w:r w:rsidRPr="007672AA">
        <w:t>Повседневность как проблема социальной феноменологии. Мотивация действия в повседневной ситуации.</w:t>
      </w:r>
    </w:p>
    <w:p w:rsidR="00D80A59" w:rsidRPr="007672AA" w:rsidRDefault="00D80A59" w:rsidP="00D80A59">
      <w:pPr>
        <w:pStyle w:val="a0"/>
        <w:numPr>
          <w:ilvl w:val="0"/>
          <w:numId w:val="3"/>
        </w:numPr>
        <w:ind w:left="0" w:firstLine="0"/>
      </w:pPr>
      <w:r w:rsidRPr="007672AA">
        <w:t xml:space="preserve">Особенности социальных практик в философско-постмодернистских концепциях. </w:t>
      </w:r>
    </w:p>
    <w:p w:rsidR="00D80A59" w:rsidRPr="007672AA" w:rsidRDefault="00D80A59" w:rsidP="00D80A59">
      <w:pPr>
        <w:pStyle w:val="a0"/>
        <w:numPr>
          <w:ilvl w:val="0"/>
          <w:numId w:val="3"/>
        </w:numPr>
        <w:ind w:left="0" w:firstLine="0"/>
      </w:pPr>
      <w:r w:rsidRPr="007672AA">
        <w:t xml:space="preserve">Рациональность повседневного мышления. Роль социального воображения в контексте социального взаимодействия. </w:t>
      </w:r>
    </w:p>
    <w:p w:rsidR="00D80A59" w:rsidRPr="007672AA" w:rsidRDefault="00D80A59" w:rsidP="00D80A59">
      <w:pPr>
        <w:pStyle w:val="a0"/>
        <w:numPr>
          <w:ilvl w:val="0"/>
          <w:numId w:val="3"/>
        </w:numPr>
        <w:ind w:left="0" w:firstLine="0"/>
      </w:pPr>
      <w:r w:rsidRPr="007672AA">
        <w:t xml:space="preserve">Репрезентация институтов и легитимация. Седиментация знания и ретрансляция знания. </w:t>
      </w:r>
    </w:p>
    <w:p w:rsidR="00D80A59" w:rsidRPr="007672AA" w:rsidRDefault="00D80A59" w:rsidP="00D80A59">
      <w:pPr>
        <w:pStyle w:val="a0"/>
        <w:numPr>
          <w:ilvl w:val="0"/>
          <w:numId w:val="3"/>
        </w:numPr>
        <w:ind w:left="0" w:firstLine="0"/>
      </w:pPr>
      <w:r w:rsidRPr="007672AA">
        <w:t xml:space="preserve">Современные теории виртуальных (сетевых) практик коммуникации.  </w:t>
      </w:r>
    </w:p>
    <w:p w:rsidR="00D80A59" w:rsidRPr="007672AA" w:rsidRDefault="00D80A59" w:rsidP="00D80A59">
      <w:pPr>
        <w:pStyle w:val="a0"/>
        <w:numPr>
          <w:ilvl w:val="0"/>
          <w:numId w:val="3"/>
        </w:numPr>
        <w:ind w:left="0" w:firstLine="0"/>
      </w:pPr>
      <w:r w:rsidRPr="007672AA">
        <w:t>Расскажите о постструктуралистских концепциях социального взаимодействия.</w:t>
      </w:r>
    </w:p>
    <w:p w:rsidR="00D80A59" w:rsidRPr="007672AA" w:rsidRDefault="00D80A59" w:rsidP="00D80A59">
      <w:pPr>
        <w:pStyle w:val="a0"/>
        <w:numPr>
          <w:ilvl w:val="0"/>
          <w:numId w:val="3"/>
        </w:numPr>
        <w:ind w:left="0" w:firstLine="0"/>
      </w:pPr>
      <w:r w:rsidRPr="007672AA">
        <w:t xml:space="preserve"> Пространственные и временные аспекты социального взаимодействия. Социальный порядок как непрерывное человеческое производство. </w:t>
      </w:r>
    </w:p>
    <w:p w:rsidR="00D80A59" w:rsidRPr="007672AA" w:rsidRDefault="00D80A59" w:rsidP="00D80A59">
      <w:pPr>
        <w:pStyle w:val="a0"/>
        <w:numPr>
          <w:ilvl w:val="0"/>
          <w:numId w:val="3"/>
        </w:numPr>
        <w:ind w:left="0" w:firstLine="0"/>
      </w:pPr>
      <w:r w:rsidRPr="007672AA">
        <w:t xml:space="preserve">Типизации, типические схемы как основа конструирования повседневности. </w:t>
      </w:r>
    </w:p>
    <w:p w:rsidR="00D80A59" w:rsidRPr="007672AA" w:rsidRDefault="00D80A59" w:rsidP="00D80A59">
      <w:pPr>
        <w:pStyle w:val="a0"/>
        <w:numPr>
          <w:ilvl w:val="0"/>
          <w:numId w:val="3"/>
        </w:numPr>
        <w:ind w:left="0" w:firstLine="0"/>
      </w:pPr>
      <w:r w:rsidRPr="007672AA">
        <w:lastRenderedPageBreak/>
        <w:t>Раскройте значение институционализации и легитимации повседневной реальности.</w:t>
      </w:r>
    </w:p>
    <w:p w:rsidR="00D80A59" w:rsidRPr="007672AA" w:rsidRDefault="00D80A59" w:rsidP="00D80A59">
      <w:pPr>
        <w:pStyle w:val="a0"/>
        <w:numPr>
          <w:ilvl w:val="0"/>
          <w:numId w:val="3"/>
        </w:numPr>
        <w:ind w:left="0" w:firstLine="0"/>
      </w:pPr>
      <w:r w:rsidRPr="007672AA">
        <w:t xml:space="preserve">Традиция «понимающей» социологии и социальная феноменология А. </w:t>
      </w:r>
      <w:proofErr w:type="spellStart"/>
      <w:r w:rsidRPr="007672AA">
        <w:t>Шюца</w:t>
      </w:r>
      <w:proofErr w:type="spellEnd"/>
      <w:r w:rsidRPr="007672AA">
        <w:t xml:space="preserve">. </w:t>
      </w:r>
    </w:p>
    <w:p w:rsidR="00D80A59" w:rsidRPr="007672AA" w:rsidRDefault="00D80A59" w:rsidP="00D80A59">
      <w:pPr>
        <w:pStyle w:val="a0"/>
        <w:numPr>
          <w:ilvl w:val="0"/>
          <w:numId w:val="3"/>
        </w:numPr>
        <w:ind w:left="0" w:firstLine="0"/>
      </w:pPr>
      <w:r w:rsidRPr="007672AA">
        <w:t xml:space="preserve">Социальная проблематика экзистенциально-феноменологической философии </w:t>
      </w:r>
      <w:proofErr w:type="spellStart"/>
      <w:r w:rsidRPr="007672AA">
        <w:t>Э.Гуссерля</w:t>
      </w:r>
      <w:proofErr w:type="spellEnd"/>
      <w:r w:rsidRPr="007672AA">
        <w:t>.</w:t>
      </w:r>
    </w:p>
    <w:p w:rsidR="00D80A59" w:rsidRPr="007672AA" w:rsidRDefault="00D80A59" w:rsidP="00D80A59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28. </w:t>
      </w:r>
      <w:r w:rsidRPr="007672AA">
        <w:rPr>
          <w:rFonts w:ascii="Times New Roman" w:hAnsi="Times New Roman" w:cs="Times New Roman"/>
        </w:rPr>
        <w:tab/>
        <w:t>Философская концепция игр. Коммуникативное значение игр.</w:t>
      </w:r>
    </w:p>
    <w:p w:rsidR="00D80A59" w:rsidRPr="007672AA" w:rsidRDefault="00D80A59" w:rsidP="00D80A59">
      <w:pPr>
        <w:pStyle w:val="1"/>
        <w:numPr>
          <w:ilvl w:val="0"/>
          <w:numId w:val="0"/>
        </w:numPr>
      </w:pPr>
      <w:r>
        <w:t>14.</w:t>
      </w:r>
      <w:r>
        <w:tab/>
      </w:r>
      <w:r w:rsidRPr="007672AA">
        <w:t>Ресурсное обеспечение:</w:t>
      </w:r>
    </w:p>
    <w:p w:rsidR="00D80A59" w:rsidRPr="007672AA" w:rsidRDefault="00D80A59" w:rsidP="00D80A59">
      <w:pPr>
        <w:pStyle w:val="a0"/>
        <w:numPr>
          <w:ilvl w:val="0"/>
          <w:numId w:val="1"/>
        </w:numPr>
      </w:pPr>
      <w:r w:rsidRPr="007672AA">
        <w:t>Перечень основной и дополнительной учебной литературы</w:t>
      </w:r>
    </w:p>
    <w:p w:rsidR="00D80A59" w:rsidRPr="007672AA" w:rsidRDefault="00D80A59" w:rsidP="00D80A59">
      <w:pPr>
        <w:pStyle w:val="11"/>
        <w:ind w:left="0"/>
        <w:jc w:val="both"/>
        <w:rPr>
          <w:rFonts w:ascii="Times New Roman" w:hAnsi="Times New Roman"/>
          <w:b/>
        </w:rPr>
      </w:pPr>
      <w:r w:rsidRPr="007672AA">
        <w:rPr>
          <w:rFonts w:ascii="Times New Roman" w:hAnsi="Times New Roman"/>
          <w:b/>
        </w:rPr>
        <w:t>Литература основная:</w:t>
      </w:r>
    </w:p>
    <w:p w:rsidR="00D80A59" w:rsidRPr="007672AA" w:rsidRDefault="00D80A59" w:rsidP="00D80A59">
      <w:pPr>
        <w:pStyle w:val="a0"/>
        <w:numPr>
          <w:ilvl w:val="0"/>
          <w:numId w:val="4"/>
        </w:numPr>
        <w:ind w:left="0" w:firstLine="0"/>
      </w:pPr>
      <w:r w:rsidRPr="007672AA">
        <w:t xml:space="preserve">Азаренко С. А. Современная философия и онтология коммуникации // Позиции философии в современном обществе. В 2 т. Т. 1. Екатеринбург: Изд-во Урал, ун-та, </w:t>
      </w:r>
      <w:proofErr w:type="gramStart"/>
      <w:r w:rsidRPr="007672AA">
        <w:t>2010.-</w:t>
      </w:r>
      <w:proofErr w:type="gramEnd"/>
      <w:r w:rsidRPr="007672AA">
        <w:t>С. 18-22.</w:t>
      </w:r>
    </w:p>
    <w:p w:rsidR="00D80A59" w:rsidRPr="007672AA" w:rsidRDefault="00D80A59" w:rsidP="00D80A59">
      <w:pPr>
        <w:pStyle w:val="a0"/>
        <w:numPr>
          <w:ilvl w:val="0"/>
          <w:numId w:val="4"/>
        </w:numPr>
        <w:ind w:left="0" w:firstLine="0"/>
      </w:pPr>
      <w:r w:rsidRPr="007672AA">
        <w:t>Барт Р. Введение в структурный анализ повествовательных текстов / пер. Г. К. Барт Р. Система Моды. Статьи по семиотике культуры // пер. с фр., вступ. ст. и сост. С. Н. Зенкина. М.: Издательство им. Сабашниковых, 2003. - 512 С.</w:t>
      </w:r>
    </w:p>
    <w:p w:rsidR="00D80A59" w:rsidRPr="007672AA" w:rsidRDefault="00D80A59" w:rsidP="00D80A59">
      <w:pPr>
        <w:pStyle w:val="a0"/>
        <w:numPr>
          <w:ilvl w:val="0"/>
          <w:numId w:val="4"/>
        </w:numPr>
        <w:ind w:left="0" w:firstLine="0"/>
      </w:pPr>
      <w:r w:rsidRPr="007672AA">
        <w:t>Бек У. Общество риска: На пути к другому модерну. М.: Прогресс-Традиция, 2000. - 384 С.</w:t>
      </w:r>
    </w:p>
    <w:p w:rsidR="00D80A59" w:rsidRPr="007672AA" w:rsidRDefault="00D80A59" w:rsidP="00D80A59">
      <w:pPr>
        <w:pStyle w:val="a0"/>
        <w:numPr>
          <w:ilvl w:val="0"/>
          <w:numId w:val="4"/>
        </w:numPr>
        <w:ind w:left="0" w:firstLine="0"/>
      </w:pPr>
      <w:r w:rsidRPr="007672AA">
        <w:t xml:space="preserve">Белл Д. Грядущее постиндустриальное общество: Опыт социального прогнозирования. Пер. с англ. / Иноземцев В.Л. (ред. и вступ. ст.). М.: </w:t>
      </w:r>
      <w:proofErr w:type="spellStart"/>
      <w:r w:rsidRPr="007672AA">
        <w:t>Academia</w:t>
      </w:r>
      <w:proofErr w:type="spellEnd"/>
      <w:r w:rsidRPr="007672AA">
        <w:t xml:space="preserve">, </w:t>
      </w:r>
      <w:proofErr w:type="gramStart"/>
      <w:r w:rsidRPr="007672AA">
        <w:t>1999.-</w:t>
      </w:r>
      <w:proofErr w:type="gramEnd"/>
      <w:r w:rsidRPr="007672AA">
        <w:t xml:space="preserve"> 956 С.</w:t>
      </w:r>
    </w:p>
    <w:p w:rsidR="00D80A59" w:rsidRPr="007672AA" w:rsidRDefault="00D80A59" w:rsidP="00D80A59">
      <w:pPr>
        <w:pStyle w:val="a0"/>
        <w:numPr>
          <w:ilvl w:val="0"/>
          <w:numId w:val="4"/>
        </w:numPr>
        <w:ind w:left="0" w:firstLine="0"/>
      </w:pPr>
      <w:proofErr w:type="spellStart"/>
      <w:r w:rsidRPr="007672AA">
        <w:t>Бергер</w:t>
      </w:r>
      <w:proofErr w:type="spellEnd"/>
      <w:r w:rsidRPr="007672AA">
        <w:t xml:space="preserve"> П., </w:t>
      </w:r>
      <w:proofErr w:type="spellStart"/>
      <w:r w:rsidRPr="007672AA">
        <w:t>Лукман</w:t>
      </w:r>
      <w:proofErr w:type="spellEnd"/>
      <w:r w:rsidRPr="007672AA">
        <w:t xml:space="preserve"> Т. Социальное конструирование реальности. Трактат по социологии знания. М.: Медиум, 1995. - 250 С.</w:t>
      </w:r>
    </w:p>
    <w:p w:rsidR="00D80A59" w:rsidRPr="007672AA" w:rsidRDefault="00D80A59" w:rsidP="00D80A59">
      <w:pPr>
        <w:pStyle w:val="a0"/>
        <w:numPr>
          <w:ilvl w:val="0"/>
          <w:numId w:val="4"/>
        </w:numPr>
        <w:ind w:left="0" w:firstLine="0"/>
      </w:pPr>
      <w:proofErr w:type="spellStart"/>
      <w:r w:rsidRPr="007672AA">
        <w:t>Бодрийяр</w:t>
      </w:r>
      <w:proofErr w:type="spellEnd"/>
      <w:r w:rsidRPr="007672AA">
        <w:t xml:space="preserve"> Ж. Символический обмен и смерть М.: </w:t>
      </w:r>
      <w:proofErr w:type="spellStart"/>
      <w:r w:rsidRPr="007672AA">
        <w:t>Добросвет</w:t>
      </w:r>
      <w:proofErr w:type="spellEnd"/>
      <w:r w:rsidRPr="007672AA">
        <w:t>, 2000. - 387 С.</w:t>
      </w:r>
    </w:p>
    <w:p w:rsidR="00D80A59" w:rsidRPr="007672AA" w:rsidRDefault="00D80A59" w:rsidP="00D80A59">
      <w:pPr>
        <w:pStyle w:val="a0"/>
        <w:numPr>
          <w:ilvl w:val="0"/>
          <w:numId w:val="4"/>
        </w:numPr>
        <w:ind w:left="0" w:firstLine="0"/>
      </w:pPr>
      <w:proofErr w:type="spellStart"/>
      <w:r w:rsidRPr="007672AA">
        <w:t>Буденкова</w:t>
      </w:r>
      <w:proofErr w:type="spellEnd"/>
      <w:r w:rsidRPr="007672AA">
        <w:t> В.Е. Коммуникативная онтология как основание современной эпистемологии // Вестник ТПГУ, 2006, Выпуск 7 (58). Серия: Гуманитарные науки. С. 33-36.</w:t>
      </w:r>
    </w:p>
    <w:p w:rsidR="00D80A59" w:rsidRPr="007672AA" w:rsidRDefault="00D80A59" w:rsidP="00D80A59">
      <w:pPr>
        <w:pStyle w:val="a0"/>
        <w:numPr>
          <w:ilvl w:val="0"/>
          <w:numId w:val="4"/>
        </w:numPr>
        <w:ind w:left="0" w:firstLine="0"/>
      </w:pPr>
      <w:proofErr w:type="spellStart"/>
      <w:r w:rsidRPr="007672AA">
        <w:t>Бурдье</w:t>
      </w:r>
      <w:proofErr w:type="spellEnd"/>
      <w:r w:rsidRPr="007672AA">
        <w:t xml:space="preserve"> П. Социальное пространство: поля и практики М.: Институт экспериментальной социологии; </w:t>
      </w:r>
      <w:proofErr w:type="spellStart"/>
      <w:proofErr w:type="gramStart"/>
      <w:r w:rsidRPr="007672AA">
        <w:t>Спб</w:t>
      </w:r>
      <w:proofErr w:type="spellEnd"/>
      <w:r w:rsidRPr="007672AA">
        <w:t>.:</w:t>
      </w:r>
      <w:proofErr w:type="gramEnd"/>
      <w:r w:rsidRPr="007672AA">
        <w:t xml:space="preserve"> </w:t>
      </w:r>
      <w:proofErr w:type="spellStart"/>
      <w:r w:rsidRPr="007672AA">
        <w:t>Алетейя</w:t>
      </w:r>
      <w:proofErr w:type="spellEnd"/>
      <w:r w:rsidRPr="007672AA">
        <w:t>, 2007. - 576 С.</w:t>
      </w:r>
    </w:p>
    <w:p w:rsidR="00D80A59" w:rsidRPr="007672AA" w:rsidRDefault="00D80A59" w:rsidP="00D80A59">
      <w:pPr>
        <w:pStyle w:val="a0"/>
        <w:numPr>
          <w:ilvl w:val="0"/>
          <w:numId w:val="4"/>
        </w:numPr>
        <w:ind w:left="0" w:firstLine="0"/>
      </w:pPr>
      <w:proofErr w:type="spellStart"/>
      <w:r w:rsidRPr="007672AA">
        <w:t>Вальденфельс</w:t>
      </w:r>
      <w:proofErr w:type="spellEnd"/>
      <w:r w:rsidRPr="007672AA">
        <w:t> Б. Повседневность как плавильный </w:t>
      </w:r>
      <w:proofErr w:type="spellStart"/>
      <w:r w:rsidRPr="007672AA">
        <w:t>тигль</w:t>
      </w:r>
      <w:proofErr w:type="spellEnd"/>
      <w:r w:rsidRPr="007672AA">
        <w:t xml:space="preserve"> рациональности // СОЦИО-ЛОГОС. </w:t>
      </w:r>
      <w:proofErr w:type="spellStart"/>
      <w:r w:rsidRPr="007672AA">
        <w:t>Вып</w:t>
      </w:r>
      <w:proofErr w:type="spellEnd"/>
      <w:r w:rsidRPr="007672AA">
        <w:t>. 1. Общество и сферы смысла. М.: Прогресс, 1991. - С. 39-50.</w:t>
      </w:r>
    </w:p>
    <w:p w:rsidR="00D80A59" w:rsidRPr="007672AA" w:rsidRDefault="00D80A59" w:rsidP="00D80A59">
      <w:pPr>
        <w:pStyle w:val="a0"/>
        <w:numPr>
          <w:ilvl w:val="0"/>
          <w:numId w:val="4"/>
        </w:numPr>
        <w:ind w:left="0" w:firstLine="0"/>
      </w:pPr>
      <w:proofErr w:type="spellStart"/>
      <w:r w:rsidRPr="007672AA">
        <w:t>Вахштайн</w:t>
      </w:r>
      <w:proofErr w:type="spellEnd"/>
      <w:r w:rsidRPr="007672AA">
        <w:t xml:space="preserve"> В. С. Возвращение материального. Пространства, сети, потоки в </w:t>
      </w:r>
      <w:proofErr w:type="spellStart"/>
      <w:r w:rsidRPr="007672AA">
        <w:t>акторно</w:t>
      </w:r>
      <w:proofErr w:type="spellEnd"/>
      <w:r w:rsidRPr="007672AA">
        <w:t xml:space="preserve">-сетевой теории // Социологическая теория: история, современность, перспективы / Под ред. А. Ф. Филиппова. - </w:t>
      </w:r>
      <w:proofErr w:type="gramStart"/>
      <w:r w:rsidRPr="007672AA">
        <w:t>СПб.:</w:t>
      </w:r>
      <w:proofErr w:type="gramEnd"/>
      <w:r w:rsidRPr="007672AA">
        <w:t xml:space="preserve"> Владимир Даль, 2008. С. 489-523; </w:t>
      </w:r>
    </w:p>
    <w:p w:rsidR="00D80A59" w:rsidRPr="007672AA" w:rsidRDefault="00D80A59" w:rsidP="00D80A59">
      <w:pPr>
        <w:pStyle w:val="a0"/>
        <w:numPr>
          <w:ilvl w:val="0"/>
          <w:numId w:val="4"/>
        </w:numPr>
        <w:ind w:left="0" w:firstLine="0"/>
      </w:pPr>
      <w:proofErr w:type="spellStart"/>
      <w:r w:rsidRPr="007672AA">
        <w:t>Вахштайн</w:t>
      </w:r>
      <w:proofErr w:type="spellEnd"/>
      <w:r w:rsidRPr="007672AA">
        <w:t xml:space="preserve"> В. С. Социология вещей и "поворот к материальному" в социальной теории // Социология вещей. Сборник переводов / Ред. В. С. </w:t>
      </w:r>
      <w:proofErr w:type="spellStart"/>
      <w:r w:rsidRPr="007672AA">
        <w:t>Вахштайн</w:t>
      </w:r>
      <w:proofErr w:type="spellEnd"/>
      <w:r w:rsidRPr="007672AA">
        <w:t xml:space="preserve">. - М.: Территория будущего, 2006; </w:t>
      </w:r>
    </w:p>
    <w:p w:rsidR="00D80A59" w:rsidRPr="007672AA" w:rsidRDefault="00D80A59" w:rsidP="00D80A59">
      <w:pPr>
        <w:pStyle w:val="a0"/>
        <w:numPr>
          <w:ilvl w:val="0"/>
          <w:numId w:val="4"/>
        </w:numPr>
        <w:ind w:left="0" w:firstLine="0"/>
      </w:pPr>
      <w:r w:rsidRPr="007672AA">
        <w:t xml:space="preserve">Волков В.В., </w:t>
      </w:r>
      <w:proofErr w:type="spellStart"/>
      <w:r w:rsidRPr="007672AA">
        <w:t>Хархордин</w:t>
      </w:r>
      <w:proofErr w:type="spellEnd"/>
      <w:r w:rsidRPr="007672AA">
        <w:t xml:space="preserve"> О.В. Теория практик </w:t>
      </w:r>
      <w:proofErr w:type="gramStart"/>
      <w:r w:rsidRPr="007672AA">
        <w:t>СПб.:</w:t>
      </w:r>
      <w:proofErr w:type="gramEnd"/>
      <w:r w:rsidRPr="007672AA">
        <w:t xml:space="preserve"> Издательство Европейского университета в Санкт-Петербурге, 2008. -298 С.</w:t>
      </w:r>
    </w:p>
    <w:p w:rsidR="00D80A59" w:rsidRPr="007672AA" w:rsidRDefault="00D80A59" w:rsidP="00D80A59">
      <w:pPr>
        <w:pStyle w:val="a0"/>
        <w:numPr>
          <w:ilvl w:val="0"/>
          <w:numId w:val="4"/>
        </w:numPr>
        <w:ind w:left="0" w:firstLine="0"/>
      </w:pPr>
      <w:proofErr w:type="spellStart"/>
      <w:r w:rsidRPr="007672AA">
        <w:t>Гарфинкель</w:t>
      </w:r>
      <w:proofErr w:type="spellEnd"/>
      <w:r w:rsidRPr="007672AA">
        <w:t xml:space="preserve"> Г. Исследования по </w:t>
      </w:r>
      <w:proofErr w:type="spellStart"/>
      <w:r w:rsidRPr="007672AA">
        <w:t>этнометодологии</w:t>
      </w:r>
      <w:proofErr w:type="spellEnd"/>
      <w:r w:rsidRPr="007672AA">
        <w:t xml:space="preserve">. </w:t>
      </w:r>
      <w:proofErr w:type="gramStart"/>
      <w:r w:rsidRPr="007672AA">
        <w:t>СПб.:</w:t>
      </w:r>
      <w:proofErr w:type="gramEnd"/>
      <w:r w:rsidRPr="007672AA">
        <w:t xml:space="preserve"> Питер, 2007. -334 С.</w:t>
      </w:r>
    </w:p>
    <w:p w:rsidR="00D80A59" w:rsidRPr="007672AA" w:rsidRDefault="00D80A59" w:rsidP="00D80A59">
      <w:pPr>
        <w:pStyle w:val="a0"/>
        <w:numPr>
          <w:ilvl w:val="0"/>
          <w:numId w:val="4"/>
        </w:numPr>
        <w:tabs>
          <w:tab w:val="left" w:pos="-140"/>
        </w:tabs>
        <w:ind w:left="0" w:firstLine="0"/>
      </w:pPr>
      <w:proofErr w:type="spellStart"/>
      <w:r w:rsidRPr="007672AA">
        <w:t>Гарфинкель</w:t>
      </w:r>
      <w:proofErr w:type="spellEnd"/>
      <w:r w:rsidRPr="007672AA">
        <w:t xml:space="preserve"> Г., Сакс Х. О формальных структурах практических действий [Электронный ресурс]. Режим доступа: </w:t>
      </w:r>
      <w:hyperlink r:id="rId8" w:history="1">
        <w:r w:rsidRPr="007672AA">
          <w:rPr>
            <w:rStyle w:val="a5"/>
          </w:rPr>
          <w:t>http://lib.socio.msu.ru</w:t>
        </w:r>
      </w:hyperlink>
      <w:r w:rsidRPr="007672AA">
        <w:t xml:space="preserve"> </w:t>
      </w:r>
    </w:p>
    <w:p w:rsidR="00D80A59" w:rsidRPr="007672AA" w:rsidRDefault="00D80A59" w:rsidP="00D80A59">
      <w:pPr>
        <w:pStyle w:val="a0"/>
        <w:numPr>
          <w:ilvl w:val="0"/>
          <w:numId w:val="4"/>
        </w:numPr>
        <w:tabs>
          <w:tab w:val="left" w:pos="-140"/>
        </w:tabs>
        <w:ind w:left="0" w:firstLine="0"/>
      </w:pPr>
      <w:proofErr w:type="spellStart"/>
      <w:r w:rsidRPr="007672AA">
        <w:t>Гидденс</w:t>
      </w:r>
      <w:proofErr w:type="spellEnd"/>
      <w:r w:rsidRPr="007672AA">
        <w:t xml:space="preserve"> Э. Устроение общества: Очерк теории </w:t>
      </w:r>
      <w:proofErr w:type="spellStart"/>
      <w:r w:rsidRPr="007672AA">
        <w:t>структурации</w:t>
      </w:r>
      <w:proofErr w:type="spellEnd"/>
      <w:r w:rsidRPr="007672AA">
        <w:t xml:space="preserve">. М., 2003. </w:t>
      </w:r>
    </w:p>
    <w:p w:rsidR="00D80A59" w:rsidRPr="007672AA" w:rsidRDefault="00D80A59" w:rsidP="00D80A59">
      <w:pPr>
        <w:pStyle w:val="a0"/>
        <w:numPr>
          <w:ilvl w:val="0"/>
          <w:numId w:val="4"/>
        </w:numPr>
        <w:ind w:left="0" w:firstLine="0"/>
      </w:pPr>
      <w:r w:rsidRPr="007672AA">
        <w:t>Гофман И. Представление себя другим в повседневной жизни М.: КАНОН-пресс-Ц, 2000. - 304 С.</w:t>
      </w:r>
    </w:p>
    <w:p w:rsidR="00D80A59" w:rsidRPr="007672AA" w:rsidRDefault="00D80A59" w:rsidP="00D80A59">
      <w:pPr>
        <w:pStyle w:val="a0"/>
        <w:numPr>
          <w:ilvl w:val="0"/>
          <w:numId w:val="4"/>
        </w:numPr>
        <w:tabs>
          <w:tab w:val="left" w:pos="-140"/>
        </w:tabs>
        <w:ind w:left="0" w:firstLine="0"/>
      </w:pPr>
      <w:proofErr w:type="spellStart"/>
      <w:r w:rsidRPr="007672AA">
        <w:t>Гуссерль</w:t>
      </w:r>
      <w:proofErr w:type="spellEnd"/>
      <w:r w:rsidRPr="007672AA">
        <w:t xml:space="preserve"> Э. Кризис европейских наук и трансцендентальная феноменология. </w:t>
      </w:r>
      <w:proofErr w:type="gramStart"/>
      <w:r w:rsidRPr="007672AA">
        <w:t>СПб.,</w:t>
      </w:r>
      <w:proofErr w:type="gramEnd"/>
      <w:r w:rsidRPr="007672AA">
        <w:t xml:space="preserve"> 2004. </w:t>
      </w:r>
    </w:p>
    <w:p w:rsidR="00D80A59" w:rsidRPr="007672AA" w:rsidRDefault="00D80A59" w:rsidP="00D80A59">
      <w:pPr>
        <w:pStyle w:val="a0"/>
        <w:numPr>
          <w:ilvl w:val="0"/>
          <w:numId w:val="4"/>
        </w:numPr>
        <w:ind w:left="0" w:firstLine="0"/>
      </w:pPr>
      <w:proofErr w:type="spellStart"/>
      <w:r w:rsidRPr="007672AA">
        <w:t>Делёз</w:t>
      </w:r>
      <w:proofErr w:type="spellEnd"/>
      <w:r w:rsidRPr="007672AA">
        <w:t xml:space="preserve"> Ж., </w:t>
      </w:r>
      <w:proofErr w:type="spellStart"/>
      <w:r w:rsidRPr="007672AA">
        <w:t>Гваттари</w:t>
      </w:r>
      <w:proofErr w:type="spellEnd"/>
      <w:r w:rsidRPr="007672AA">
        <w:t xml:space="preserve"> Ф. </w:t>
      </w:r>
      <w:proofErr w:type="spellStart"/>
      <w:r w:rsidRPr="007672AA">
        <w:t>Ризома</w:t>
      </w:r>
      <w:proofErr w:type="spellEnd"/>
      <w:r w:rsidRPr="007672AA">
        <w:t xml:space="preserve"> // Философия эпохи постмодерна. Минск, </w:t>
      </w:r>
      <w:proofErr w:type="gramStart"/>
      <w:r w:rsidRPr="007672AA">
        <w:t>1996.-</w:t>
      </w:r>
      <w:proofErr w:type="gramEnd"/>
      <w:r w:rsidRPr="007672AA">
        <w:t>С.6-31.</w:t>
      </w:r>
    </w:p>
    <w:p w:rsidR="00D80A59" w:rsidRPr="007672AA" w:rsidRDefault="00D80A59" w:rsidP="00D80A59">
      <w:pPr>
        <w:pStyle w:val="a0"/>
        <w:numPr>
          <w:ilvl w:val="0"/>
          <w:numId w:val="4"/>
        </w:numPr>
        <w:tabs>
          <w:tab w:val="left" w:pos="-140"/>
        </w:tabs>
        <w:ind w:left="0" w:firstLine="0"/>
      </w:pPr>
      <w:proofErr w:type="spellStart"/>
      <w:r w:rsidRPr="007672AA">
        <w:t>Деррида</w:t>
      </w:r>
      <w:proofErr w:type="spellEnd"/>
      <w:r w:rsidRPr="007672AA">
        <w:t xml:space="preserve"> Ж. Голос и феномен: введение в проблему знаков в феноменологии </w:t>
      </w:r>
      <w:proofErr w:type="spellStart"/>
      <w:r w:rsidRPr="007672AA">
        <w:t>Гуссерля</w:t>
      </w:r>
      <w:proofErr w:type="spellEnd"/>
      <w:r w:rsidRPr="007672AA">
        <w:t xml:space="preserve">. </w:t>
      </w:r>
      <w:proofErr w:type="gramStart"/>
      <w:r w:rsidRPr="007672AA">
        <w:t>СПб.,</w:t>
      </w:r>
      <w:proofErr w:type="gramEnd"/>
      <w:r w:rsidRPr="007672AA">
        <w:t xml:space="preserve"> 1999. </w:t>
      </w:r>
    </w:p>
    <w:p w:rsidR="00D80A59" w:rsidRPr="007672AA" w:rsidRDefault="00D80A59" w:rsidP="00D80A59">
      <w:pPr>
        <w:pStyle w:val="a0"/>
        <w:numPr>
          <w:ilvl w:val="0"/>
          <w:numId w:val="4"/>
        </w:numPr>
        <w:ind w:left="0" w:firstLine="0"/>
      </w:pPr>
      <w:proofErr w:type="spellStart"/>
      <w:r w:rsidRPr="007672AA">
        <w:lastRenderedPageBreak/>
        <w:t>Касавин</w:t>
      </w:r>
      <w:proofErr w:type="spellEnd"/>
      <w:r w:rsidRPr="007672AA">
        <w:t xml:space="preserve"> И.Т. </w:t>
      </w:r>
      <w:proofErr w:type="spellStart"/>
      <w:r w:rsidRPr="007672AA">
        <w:t>М.Бахтин</w:t>
      </w:r>
      <w:proofErr w:type="spellEnd"/>
      <w:r w:rsidRPr="007672AA">
        <w:t xml:space="preserve"> и </w:t>
      </w:r>
      <w:proofErr w:type="spellStart"/>
      <w:r w:rsidRPr="007672AA">
        <w:t>Ю.Лотман</w:t>
      </w:r>
      <w:proofErr w:type="spellEnd"/>
      <w:r w:rsidRPr="007672AA">
        <w:t>. У истоков коммуникативно-семиотического подхода к языку и сознанию // Философские науки, 2007, №12. С. 27-47.</w:t>
      </w:r>
    </w:p>
    <w:p w:rsidR="00D80A59" w:rsidRPr="007672AA" w:rsidRDefault="00D80A59" w:rsidP="00D80A59">
      <w:pPr>
        <w:pStyle w:val="a0"/>
        <w:numPr>
          <w:ilvl w:val="0"/>
          <w:numId w:val="4"/>
        </w:numPr>
        <w:ind w:left="0" w:firstLine="0"/>
      </w:pPr>
      <w:proofErr w:type="spellStart"/>
      <w:r w:rsidRPr="007672AA">
        <w:t>Кастельс</w:t>
      </w:r>
      <w:proofErr w:type="spellEnd"/>
      <w:r w:rsidRPr="007672AA">
        <w:t xml:space="preserve"> М. Галактика Интернет. Размышления об Интернете, бизнесе и обществе. М., 2004. - 324 С.</w:t>
      </w:r>
    </w:p>
    <w:p w:rsidR="00D80A59" w:rsidRPr="007672AA" w:rsidRDefault="00D80A59" w:rsidP="00D80A59">
      <w:pPr>
        <w:pStyle w:val="a0"/>
        <w:numPr>
          <w:ilvl w:val="0"/>
          <w:numId w:val="4"/>
        </w:numPr>
        <w:ind w:left="0" w:firstLine="0"/>
      </w:pPr>
      <w:r w:rsidRPr="007672AA">
        <w:t>Козлова И. Социология повседневности: переоценка ценностей. -http://ecsocman.edu.ru/data/746/926/1219/5-Kozlova.pdf (дата обращения: 2 сентября 2010г.)</w:t>
      </w:r>
    </w:p>
    <w:p w:rsidR="00D80A59" w:rsidRPr="007672AA" w:rsidRDefault="00D80A59" w:rsidP="00D80A59">
      <w:pPr>
        <w:pStyle w:val="a0"/>
        <w:numPr>
          <w:ilvl w:val="0"/>
          <w:numId w:val="4"/>
        </w:numPr>
        <w:ind w:left="0" w:firstLine="0"/>
      </w:pPr>
      <w:r w:rsidRPr="007672AA">
        <w:t xml:space="preserve">Кондратьева И.В., Кирьянова Л.Г. </w:t>
      </w:r>
      <w:proofErr w:type="spellStart"/>
      <w:r w:rsidRPr="007672AA">
        <w:t>Коммуникативность</w:t>
      </w:r>
      <w:proofErr w:type="spellEnd"/>
      <w:r w:rsidRPr="007672AA">
        <w:t xml:space="preserve"> в науках о культуре. // Известия Томского политехнического университета. 2009. Т. 314. № 6. </w:t>
      </w:r>
    </w:p>
    <w:p w:rsidR="00D80A59" w:rsidRPr="007672AA" w:rsidRDefault="00D80A59" w:rsidP="00D80A59">
      <w:pPr>
        <w:pStyle w:val="a0"/>
        <w:numPr>
          <w:ilvl w:val="0"/>
          <w:numId w:val="4"/>
        </w:numPr>
        <w:tabs>
          <w:tab w:val="left" w:pos="-140"/>
        </w:tabs>
        <w:ind w:left="0" w:firstLine="0"/>
      </w:pPr>
      <w:proofErr w:type="spellStart"/>
      <w:r w:rsidRPr="007672AA">
        <w:t>Коркюфф</w:t>
      </w:r>
      <w:proofErr w:type="spellEnd"/>
      <w:r w:rsidRPr="007672AA">
        <w:t xml:space="preserve"> Ф. Новые социологии. </w:t>
      </w:r>
      <w:proofErr w:type="gramStart"/>
      <w:r w:rsidRPr="007672AA">
        <w:t>СПб.,</w:t>
      </w:r>
      <w:proofErr w:type="gramEnd"/>
      <w:r w:rsidRPr="007672AA">
        <w:t xml:space="preserve"> 2002; </w:t>
      </w:r>
    </w:p>
    <w:p w:rsidR="00D80A59" w:rsidRPr="007672AA" w:rsidRDefault="00D80A59" w:rsidP="00D80A59">
      <w:pPr>
        <w:pStyle w:val="a0"/>
        <w:numPr>
          <w:ilvl w:val="0"/>
          <w:numId w:val="4"/>
        </w:numPr>
        <w:tabs>
          <w:tab w:val="left" w:pos="-140"/>
        </w:tabs>
        <w:ind w:left="0" w:firstLine="0"/>
      </w:pPr>
      <w:proofErr w:type="spellStart"/>
      <w:r w:rsidRPr="007672AA">
        <w:t>Латур</w:t>
      </w:r>
      <w:proofErr w:type="spellEnd"/>
      <w:r w:rsidRPr="007672AA">
        <w:t xml:space="preserve"> Б. Когда вещи дают сдачи. Возможный вклад «исследований науки» в общественные науки // </w:t>
      </w:r>
      <w:proofErr w:type="spellStart"/>
      <w:r w:rsidRPr="007672AA">
        <w:t>Вестн</w:t>
      </w:r>
      <w:proofErr w:type="spellEnd"/>
      <w:r w:rsidRPr="007672AA">
        <w:t xml:space="preserve">. МГУ. Сер. Философия. 2003. № 3 [Электронный ресурс]. Режим доступа: </w:t>
      </w:r>
      <w:hyperlink r:id="rId9" w:history="1">
        <w:r w:rsidRPr="007672AA">
          <w:rPr>
            <w:rStyle w:val="a5"/>
          </w:rPr>
          <w:t>www.philos.msu.ru/vestnik/.../latur_veshi.htm</w:t>
        </w:r>
      </w:hyperlink>
      <w:r w:rsidRPr="007672AA">
        <w:t xml:space="preserve"> </w:t>
      </w:r>
    </w:p>
    <w:p w:rsidR="00D80A59" w:rsidRPr="007672AA" w:rsidRDefault="00D80A59" w:rsidP="00D80A59">
      <w:pPr>
        <w:pStyle w:val="a0"/>
        <w:numPr>
          <w:ilvl w:val="0"/>
          <w:numId w:val="4"/>
        </w:numPr>
        <w:tabs>
          <w:tab w:val="left" w:pos="-140"/>
        </w:tabs>
        <w:ind w:left="0" w:firstLine="0"/>
      </w:pPr>
      <w:proofErr w:type="spellStart"/>
      <w:r w:rsidRPr="007672AA">
        <w:t>Латур</w:t>
      </w:r>
      <w:proofErr w:type="spellEnd"/>
      <w:r w:rsidRPr="007672AA">
        <w:t xml:space="preserve"> Б. Об </w:t>
      </w:r>
      <w:proofErr w:type="spellStart"/>
      <w:r w:rsidRPr="007672AA">
        <w:t>интеробъективности</w:t>
      </w:r>
      <w:proofErr w:type="spellEnd"/>
      <w:r w:rsidRPr="007672AA">
        <w:t xml:space="preserve"> // </w:t>
      </w:r>
      <w:proofErr w:type="spellStart"/>
      <w:r w:rsidRPr="007672AA">
        <w:t>Социол</w:t>
      </w:r>
      <w:proofErr w:type="spellEnd"/>
      <w:r w:rsidRPr="007672AA">
        <w:t xml:space="preserve">. обозрение. 2007. Т. 6. № 2. С. 10  </w:t>
      </w:r>
    </w:p>
    <w:p w:rsidR="00D80A59" w:rsidRPr="007672AA" w:rsidRDefault="00D80A59" w:rsidP="00D80A59">
      <w:pPr>
        <w:pStyle w:val="a0"/>
        <w:numPr>
          <w:ilvl w:val="0"/>
          <w:numId w:val="4"/>
        </w:numPr>
        <w:tabs>
          <w:tab w:val="left" w:pos="-140"/>
        </w:tabs>
        <w:ind w:left="0" w:firstLine="0"/>
      </w:pPr>
      <w:r w:rsidRPr="007672AA">
        <w:t xml:space="preserve">Гофман И. Анализ фреймов. Эссе об организации повседневного опыта. М., 2004. </w:t>
      </w:r>
    </w:p>
    <w:p w:rsidR="00D80A59" w:rsidRPr="007672AA" w:rsidRDefault="00D80A59" w:rsidP="00D80A59">
      <w:pPr>
        <w:pStyle w:val="a0"/>
        <w:numPr>
          <w:ilvl w:val="0"/>
          <w:numId w:val="4"/>
        </w:numPr>
        <w:ind w:left="0" w:firstLine="0"/>
      </w:pPr>
      <w:r w:rsidRPr="007672AA">
        <w:t>Леви-</w:t>
      </w:r>
      <w:proofErr w:type="spellStart"/>
      <w:r w:rsidRPr="007672AA">
        <w:t>Стросс</w:t>
      </w:r>
      <w:proofErr w:type="spellEnd"/>
      <w:r w:rsidRPr="007672AA">
        <w:t xml:space="preserve"> К. Структурная антропология. М.: </w:t>
      </w:r>
      <w:proofErr w:type="spellStart"/>
      <w:r w:rsidRPr="007672AA">
        <w:t>Эксмо</w:t>
      </w:r>
      <w:proofErr w:type="spellEnd"/>
      <w:r w:rsidRPr="007672AA">
        <w:t>-Пресс, 2001. -512 С.</w:t>
      </w:r>
    </w:p>
    <w:p w:rsidR="00D80A59" w:rsidRPr="007672AA" w:rsidRDefault="00D80A59" w:rsidP="00D80A59">
      <w:pPr>
        <w:pStyle w:val="a0"/>
        <w:numPr>
          <w:ilvl w:val="0"/>
          <w:numId w:val="4"/>
        </w:numPr>
        <w:ind w:left="0" w:firstLine="0"/>
      </w:pPr>
      <w:r w:rsidRPr="007672AA">
        <w:t>Ло Дж. Объекты и пространства // Социологическое обозрение. Том 5. № 1. 2006. С. 30-42.</w:t>
      </w:r>
    </w:p>
    <w:p w:rsidR="00D80A59" w:rsidRPr="007672AA" w:rsidRDefault="00D80A59" w:rsidP="00D80A59">
      <w:pPr>
        <w:pStyle w:val="a0"/>
        <w:numPr>
          <w:ilvl w:val="0"/>
          <w:numId w:val="4"/>
        </w:numPr>
        <w:ind w:left="0" w:firstLine="0"/>
      </w:pPr>
      <w:r w:rsidRPr="007672AA">
        <w:t>Микешина J1.A. Философия познания. Полемические главы. М.: Прогресс-Традиция, 2002. - 624 С.</w:t>
      </w:r>
    </w:p>
    <w:p w:rsidR="00D80A59" w:rsidRPr="007672AA" w:rsidRDefault="00D80A59" w:rsidP="00D80A59">
      <w:pPr>
        <w:pStyle w:val="a0"/>
        <w:numPr>
          <w:ilvl w:val="0"/>
          <w:numId w:val="4"/>
        </w:numPr>
        <w:ind w:left="0" w:firstLine="0"/>
      </w:pPr>
      <w:proofErr w:type="spellStart"/>
      <w:r w:rsidRPr="007672AA">
        <w:t>Почепцов</w:t>
      </w:r>
      <w:proofErr w:type="spellEnd"/>
      <w:r w:rsidRPr="007672AA">
        <w:t xml:space="preserve"> Г. Теория коммуникации. М.: «</w:t>
      </w:r>
      <w:proofErr w:type="spellStart"/>
      <w:r w:rsidRPr="007672AA">
        <w:t>Рефл</w:t>
      </w:r>
      <w:proofErr w:type="spellEnd"/>
      <w:r w:rsidRPr="007672AA">
        <w:t>-бук», К.: «</w:t>
      </w:r>
      <w:proofErr w:type="spellStart"/>
      <w:r w:rsidRPr="007672AA">
        <w:t>Ваклер</w:t>
      </w:r>
      <w:proofErr w:type="spellEnd"/>
      <w:r w:rsidRPr="007672AA">
        <w:t>», 2001. -656 С.</w:t>
      </w:r>
    </w:p>
    <w:p w:rsidR="00D80A59" w:rsidRPr="007672AA" w:rsidRDefault="00D80A59" w:rsidP="00D80A59">
      <w:pPr>
        <w:pStyle w:val="a0"/>
        <w:numPr>
          <w:ilvl w:val="0"/>
          <w:numId w:val="4"/>
        </w:numPr>
        <w:tabs>
          <w:tab w:val="left" w:pos="-140"/>
        </w:tabs>
        <w:ind w:left="0" w:firstLine="0"/>
      </w:pPr>
      <w:proofErr w:type="spellStart"/>
      <w:r w:rsidRPr="007672AA">
        <w:t>Серто</w:t>
      </w:r>
      <w:proofErr w:type="spellEnd"/>
      <w:r w:rsidRPr="007672AA">
        <w:t xml:space="preserve"> М. По городу пешком // </w:t>
      </w:r>
      <w:proofErr w:type="spellStart"/>
      <w:r w:rsidRPr="007672AA">
        <w:t>Социол</w:t>
      </w:r>
      <w:proofErr w:type="spellEnd"/>
      <w:r w:rsidRPr="007672AA">
        <w:t xml:space="preserve">. обозрение. 2008. Т. 7. № 2. С. 25. </w:t>
      </w:r>
    </w:p>
    <w:p w:rsidR="00D80A59" w:rsidRPr="007672AA" w:rsidRDefault="00D80A59" w:rsidP="00D80A59">
      <w:pPr>
        <w:pStyle w:val="a0"/>
        <w:numPr>
          <w:ilvl w:val="0"/>
          <w:numId w:val="4"/>
        </w:numPr>
        <w:tabs>
          <w:tab w:val="left" w:pos="-140"/>
        </w:tabs>
        <w:ind w:left="0" w:firstLine="0"/>
      </w:pPr>
      <w:proofErr w:type="spellStart"/>
      <w:r w:rsidRPr="007672AA">
        <w:t>Тевено</w:t>
      </w:r>
      <w:proofErr w:type="spellEnd"/>
      <w:r w:rsidRPr="007672AA">
        <w:t xml:space="preserve"> Л. Креативные конфигурации в гуманитарных науках и фигурации социальной общности [Электронный ресурс]. Режим доступа: </w:t>
      </w:r>
      <w:hyperlink r:id="rId10" w:history="1">
        <w:r w:rsidRPr="007672AA">
          <w:rPr>
            <w:rStyle w:val="a5"/>
          </w:rPr>
          <w:t>www.magasines.russ.ru/nlo/.../teve22.html</w:t>
        </w:r>
      </w:hyperlink>
      <w:r w:rsidRPr="007672AA">
        <w:t xml:space="preserve"> </w:t>
      </w:r>
    </w:p>
    <w:p w:rsidR="00D80A59" w:rsidRPr="007672AA" w:rsidRDefault="00D80A59" w:rsidP="00D80A59">
      <w:pPr>
        <w:pStyle w:val="a0"/>
        <w:numPr>
          <w:ilvl w:val="0"/>
          <w:numId w:val="4"/>
        </w:numPr>
        <w:tabs>
          <w:tab w:val="left" w:pos="-140"/>
        </w:tabs>
        <w:ind w:left="0" w:firstLine="0"/>
      </w:pPr>
      <w:proofErr w:type="spellStart"/>
      <w:r w:rsidRPr="007672AA">
        <w:t>Тевено</w:t>
      </w:r>
      <w:proofErr w:type="spellEnd"/>
      <w:r w:rsidRPr="007672AA">
        <w:t xml:space="preserve"> Л. Прагматика познания. Введение: исследование связи между познанием, коллективностью и практикой // </w:t>
      </w:r>
      <w:proofErr w:type="spellStart"/>
      <w:r w:rsidRPr="007672AA">
        <w:t>Социол</w:t>
      </w:r>
      <w:proofErr w:type="spellEnd"/>
      <w:r w:rsidRPr="007672AA">
        <w:t xml:space="preserve">. журн. [Электронный ресурс]. Режим доступа: </w:t>
      </w:r>
      <w:hyperlink r:id="rId11" w:history="1">
        <w:r w:rsidRPr="007672AA">
          <w:rPr>
            <w:rStyle w:val="a5"/>
          </w:rPr>
          <w:t>http://www.socjournal.ru/review/614</w:t>
        </w:r>
      </w:hyperlink>
      <w:r w:rsidRPr="007672AA">
        <w:t xml:space="preserve"> </w:t>
      </w:r>
    </w:p>
    <w:p w:rsidR="00D80A59" w:rsidRPr="007672AA" w:rsidRDefault="00D80A59" w:rsidP="00D80A59">
      <w:pPr>
        <w:pStyle w:val="a0"/>
        <w:numPr>
          <w:ilvl w:val="0"/>
          <w:numId w:val="4"/>
        </w:numPr>
        <w:ind w:left="0" w:firstLine="0"/>
      </w:pPr>
      <w:r w:rsidRPr="007672AA">
        <w:t xml:space="preserve">Тетюев Л.И. Жизненный мир как перспектива автономии и свободы человека // Философия и образование: интеллектуальные традиции и новации. Сб. науч. ст. </w:t>
      </w:r>
      <w:proofErr w:type="spellStart"/>
      <w:r w:rsidRPr="007672AA">
        <w:t>Вып</w:t>
      </w:r>
      <w:proofErr w:type="spellEnd"/>
      <w:r w:rsidRPr="007672AA">
        <w:t>. X. Саратов: ИЦ «Наука», 2011. - С. 25-34.</w:t>
      </w:r>
    </w:p>
    <w:p w:rsidR="00D80A59" w:rsidRPr="007672AA" w:rsidRDefault="00D80A59" w:rsidP="00D80A59">
      <w:pPr>
        <w:pStyle w:val="a0"/>
        <w:numPr>
          <w:ilvl w:val="0"/>
          <w:numId w:val="4"/>
        </w:numPr>
        <w:ind w:left="0" w:firstLine="0"/>
      </w:pPr>
      <w:r w:rsidRPr="007672AA">
        <w:t>Фуко М. Воля к истине: по ту сторону знания, власти и сексуальности. М.: 1996.-448 С.</w:t>
      </w:r>
    </w:p>
    <w:p w:rsidR="00D80A59" w:rsidRPr="007672AA" w:rsidRDefault="00D80A59" w:rsidP="00D80A59">
      <w:pPr>
        <w:pStyle w:val="a0"/>
        <w:numPr>
          <w:ilvl w:val="0"/>
          <w:numId w:val="4"/>
        </w:numPr>
        <w:ind w:left="0" w:firstLine="0"/>
      </w:pPr>
      <w:proofErr w:type="spellStart"/>
      <w:r w:rsidRPr="007672AA">
        <w:t>Хабермас</w:t>
      </w:r>
      <w:proofErr w:type="spellEnd"/>
      <w:r w:rsidRPr="007672AA">
        <w:t xml:space="preserve"> Ю. Моральное сознание и коммуникативное действие. </w:t>
      </w:r>
      <w:proofErr w:type="gramStart"/>
      <w:r w:rsidRPr="007672AA">
        <w:t>СПб.,</w:t>
      </w:r>
      <w:proofErr w:type="gramEnd"/>
      <w:r w:rsidRPr="007672AA">
        <w:t xml:space="preserve"> 2000. - 382 С.</w:t>
      </w:r>
    </w:p>
    <w:p w:rsidR="00D80A59" w:rsidRPr="007672AA" w:rsidRDefault="00D80A59" w:rsidP="00D80A59">
      <w:pPr>
        <w:pStyle w:val="a0"/>
        <w:numPr>
          <w:ilvl w:val="0"/>
          <w:numId w:val="4"/>
        </w:numPr>
        <w:ind w:left="0" w:firstLine="0"/>
      </w:pPr>
      <w:proofErr w:type="spellStart"/>
      <w:r w:rsidRPr="007672AA">
        <w:t>Хархордин</w:t>
      </w:r>
      <w:proofErr w:type="spellEnd"/>
      <w:r w:rsidRPr="007672AA">
        <w:t xml:space="preserve"> О.В. Теория практик - </w:t>
      </w:r>
      <w:proofErr w:type="gramStart"/>
      <w:r w:rsidRPr="007672AA">
        <w:t>СПб.:</w:t>
      </w:r>
      <w:proofErr w:type="gramEnd"/>
      <w:r w:rsidRPr="007672AA">
        <w:t xml:space="preserve"> Издательство Европейского университета в Санкт-Петербурге, 2008.</w:t>
      </w:r>
    </w:p>
    <w:p w:rsidR="00D80A59" w:rsidRPr="007672AA" w:rsidRDefault="00D80A59" w:rsidP="00D80A59">
      <w:pPr>
        <w:pStyle w:val="a0"/>
        <w:numPr>
          <w:ilvl w:val="0"/>
          <w:numId w:val="4"/>
        </w:numPr>
        <w:tabs>
          <w:tab w:val="left" w:pos="-140"/>
        </w:tabs>
        <w:ind w:left="0" w:firstLine="0"/>
      </w:pPr>
      <w:proofErr w:type="spellStart"/>
      <w:r w:rsidRPr="007672AA">
        <w:t>Штомпка</w:t>
      </w:r>
      <w:proofErr w:type="spellEnd"/>
      <w:r w:rsidRPr="007672AA">
        <w:t xml:space="preserve"> П. В фокусе внимания повседневной жизни. Новый поворот в социологии // </w:t>
      </w:r>
      <w:proofErr w:type="spellStart"/>
      <w:r w:rsidRPr="007672AA">
        <w:t>Социол</w:t>
      </w:r>
      <w:proofErr w:type="spellEnd"/>
      <w:r w:rsidRPr="007672AA">
        <w:t xml:space="preserve">. </w:t>
      </w:r>
      <w:proofErr w:type="spellStart"/>
      <w:r w:rsidRPr="007672AA">
        <w:t>исслед</w:t>
      </w:r>
      <w:proofErr w:type="spellEnd"/>
      <w:r w:rsidRPr="007672AA">
        <w:t xml:space="preserve">. 2009. № 8. </w:t>
      </w:r>
    </w:p>
    <w:p w:rsidR="00D80A59" w:rsidRPr="007672AA" w:rsidRDefault="00D80A59" w:rsidP="00D80A59">
      <w:pPr>
        <w:pStyle w:val="a0"/>
        <w:numPr>
          <w:ilvl w:val="0"/>
          <w:numId w:val="4"/>
        </w:numPr>
        <w:ind w:left="0" w:firstLine="0"/>
      </w:pPr>
      <w:proofErr w:type="spellStart"/>
      <w:r w:rsidRPr="007672AA">
        <w:t>Шюц</w:t>
      </w:r>
      <w:proofErr w:type="spellEnd"/>
      <w:r w:rsidRPr="007672AA">
        <w:t xml:space="preserve"> А. Избранное: </w:t>
      </w:r>
      <w:proofErr w:type="gramStart"/>
      <w:r w:rsidRPr="007672AA">
        <w:t>Мир</w:t>
      </w:r>
      <w:proofErr w:type="gramEnd"/>
      <w:r w:rsidRPr="007672AA">
        <w:t xml:space="preserve"> светящийся смыслом / Пер. с нем. и англ. М.: «Российская политическая энциклопедия» (РОССПЭН), 2004. - 1056 С.</w:t>
      </w:r>
    </w:p>
    <w:p w:rsidR="00D80A59" w:rsidRPr="007672AA" w:rsidRDefault="00D80A59" w:rsidP="00D80A59">
      <w:pPr>
        <w:pStyle w:val="a0"/>
        <w:numPr>
          <w:ilvl w:val="0"/>
          <w:numId w:val="4"/>
        </w:numPr>
        <w:tabs>
          <w:tab w:val="left" w:pos="-140"/>
        </w:tabs>
        <w:ind w:left="0" w:firstLine="0"/>
      </w:pPr>
      <w:proofErr w:type="spellStart"/>
      <w:r w:rsidRPr="007672AA">
        <w:t>Шюц</w:t>
      </w:r>
      <w:proofErr w:type="spellEnd"/>
      <w:r w:rsidRPr="007672AA">
        <w:t xml:space="preserve"> А. Смысловая структура повседневного мира. М., 2003. </w:t>
      </w:r>
    </w:p>
    <w:p w:rsidR="00D80A59" w:rsidRPr="007672AA" w:rsidRDefault="00D80A59" w:rsidP="00D80A59">
      <w:pPr>
        <w:pStyle w:val="a0"/>
        <w:numPr>
          <w:ilvl w:val="0"/>
          <w:numId w:val="4"/>
        </w:numPr>
        <w:ind w:left="0" w:firstLine="0"/>
        <w:jc w:val="left"/>
      </w:pPr>
      <w:proofErr w:type="spellStart"/>
      <w:r w:rsidRPr="007672AA">
        <w:t>Бергер</w:t>
      </w:r>
      <w:proofErr w:type="spellEnd"/>
      <w:r w:rsidRPr="007672AA">
        <w:t xml:space="preserve"> П., </w:t>
      </w:r>
      <w:proofErr w:type="spellStart"/>
      <w:r w:rsidRPr="007672AA">
        <w:t>Лукман</w:t>
      </w:r>
      <w:proofErr w:type="spellEnd"/>
      <w:r w:rsidRPr="007672AA">
        <w:t xml:space="preserve"> Т. Социальное конструирование реальности. М.</w:t>
      </w:r>
    </w:p>
    <w:p w:rsidR="00D80A59" w:rsidRPr="007672AA" w:rsidRDefault="00D80A59" w:rsidP="00D80A59">
      <w:pPr>
        <w:rPr>
          <w:rFonts w:ascii="Times New Roman" w:hAnsi="Times New Roman" w:cs="Times New Roman"/>
          <w:b/>
        </w:rPr>
      </w:pPr>
    </w:p>
    <w:p w:rsidR="00D80A59" w:rsidRPr="007672AA" w:rsidRDefault="00D80A59" w:rsidP="00D80A59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7672AA">
        <w:rPr>
          <w:rFonts w:ascii="Times New Roman" w:hAnsi="Times New Roman" w:cs="Times New Roman"/>
          <w:b/>
        </w:rPr>
        <w:t>Дополнительная литература:</w:t>
      </w:r>
    </w:p>
    <w:p w:rsidR="00D80A59" w:rsidRPr="007672AA" w:rsidRDefault="00D80A59" w:rsidP="00D80A59">
      <w:pPr>
        <w:pStyle w:val="a0"/>
        <w:numPr>
          <w:ilvl w:val="0"/>
          <w:numId w:val="5"/>
        </w:numPr>
        <w:ind w:left="0" w:firstLine="0"/>
      </w:pPr>
      <w:proofErr w:type="spellStart"/>
      <w:r w:rsidRPr="007672AA">
        <w:t>Бусова</w:t>
      </w:r>
      <w:proofErr w:type="spellEnd"/>
      <w:r w:rsidRPr="007672AA">
        <w:t xml:space="preserve"> Н. А. Модернизация, рационализация и право / Н. А. </w:t>
      </w:r>
      <w:proofErr w:type="spellStart"/>
      <w:r w:rsidRPr="007672AA">
        <w:t>Бусова</w:t>
      </w:r>
      <w:proofErr w:type="spellEnd"/>
      <w:r w:rsidRPr="007672AA">
        <w:t xml:space="preserve">. – </w:t>
      </w:r>
      <w:proofErr w:type="gramStart"/>
      <w:r w:rsidRPr="007672AA">
        <w:t>Х. :</w:t>
      </w:r>
      <w:proofErr w:type="gramEnd"/>
      <w:r w:rsidRPr="007672AA">
        <w:t xml:space="preserve"> Прометей-</w:t>
      </w:r>
      <w:proofErr w:type="spellStart"/>
      <w:r w:rsidRPr="007672AA">
        <w:t>Прес</w:t>
      </w:r>
      <w:proofErr w:type="spellEnd"/>
      <w:r w:rsidRPr="007672AA">
        <w:t xml:space="preserve">, 2004. </w:t>
      </w:r>
    </w:p>
    <w:p w:rsidR="00D80A59" w:rsidRPr="007672AA" w:rsidRDefault="00D80A59" w:rsidP="00D80A59">
      <w:pPr>
        <w:pStyle w:val="a0"/>
        <w:numPr>
          <w:ilvl w:val="0"/>
          <w:numId w:val="5"/>
        </w:numPr>
        <w:ind w:left="0" w:firstLine="0"/>
      </w:pPr>
      <w:r w:rsidRPr="007672AA">
        <w:t xml:space="preserve">Василик М. А. Наука о коммуникации или теория коммуникации? К проблеме теоретической идентификации / М. А. Василик // Актуальные проблемы теории </w:t>
      </w:r>
      <w:proofErr w:type="gramStart"/>
      <w:r w:rsidRPr="007672AA">
        <w:t>коммуникации :</w:t>
      </w:r>
      <w:proofErr w:type="gramEnd"/>
      <w:r w:rsidRPr="007672AA">
        <w:t xml:space="preserve"> сб. науч. трудов. – СПб</w:t>
      </w:r>
      <w:proofErr w:type="gramStart"/>
      <w:r w:rsidRPr="007672AA">
        <w:t>. :</w:t>
      </w:r>
      <w:proofErr w:type="gramEnd"/>
      <w:r w:rsidRPr="007672AA">
        <w:t xml:space="preserve"> Изд-во </w:t>
      </w:r>
      <w:proofErr w:type="spellStart"/>
      <w:r w:rsidRPr="007672AA">
        <w:t>СПбГПУ</w:t>
      </w:r>
      <w:proofErr w:type="spellEnd"/>
      <w:r w:rsidRPr="007672AA">
        <w:t xml:space="preserve">, 2004. </w:t>
      </w:r>
    </w:p>
    <w:p w:rsidR="00D80A59" w:rsidRPr="007672AA" w:rsidRDefault="00D80A59" w:rsidP="00D80A59">
      <w:pPr>
        <w:pStyle w:val="a0"/>
        <w:numPr>
          <w:ilvl w:val="0"/>
          <w:numId w:val="5"/>
        </w:numPr>
        <w:ind w:left="0" w:firstLine="0"/>
      </w:pPr>
      <w:proofErr w:type="spellStart"/>
      <w:r w:rsidRPr="007672AA">
        <w:lastRenderedPageBreak/>
        <w:t>Матьяш</w:t>
      </w:r>
      <w:proofErr w:type="spellEnd"/>
      <w:r w:rsidRPr="007672AA">
        <w:t xml:space="preserve"> О. И. Что такое коммуникация и нужно ли нам коммуникативное образование [Электронный ресурс] / О. И. </w:t>
      </w:r>
      <w:proofErr w:type="spellStart"/>
      <w:r w:rsidRPr="007672AA">
        <w:t>Матьяш</w:t>
      </w:r>
      <w:proofErr w:type="spellEnd"/>
      <w:r w:rsidRPr="007672AA">
        <w:t xml:space="preserve">. – Режим доступа: </w:t>
      </w:r>
      <w:hyperlink r:id="rId12" w:history="1">
        <w:r w:rsidRPr="007672AA">
          <w:rPr>
            <w:rStyle w:val="a5"/>
          </w:rPr>
          <w:t>http://www.russcomm.ru/rcabiblio/m/matyash01.shtml</w:t>
        </w:r>
      </w:hyperlink>
      <w:r w:rsidRPr="007672AA">
        <w:t xml:space="preserve">. </w:t>
      </w:r>
    </w:p>
    <w:p w:rsidR="00D80A59" w:rsidRPr="007672AA" w:rsidRDefault="00D80A59" w:rsidP="00D80A59">
      <w:pPr>
        <w:pStyle w:val="a0"/>
        <w:numPr>
          <w:ilvl w:val="0"/>
          <w:numId w:val="5"/>
        </w:numPr>
        <w:ind w:left="0" w:firstLine="0"/>
      </w:pPr>
      <w:r w:rsidRPr="007672AA">
        <w:t xml:space="preserve">Основы теории </w:t>
      </w:r>
      <w:proofErr w:type="gramStart"/>
      <w:r w:rsidRPr="007672AA">
        <w:t>коммуникации :</w:t>
      </w:r>
      <w:proofErr w:type="gramEnd"/>
      <w:r w:rsidRPr="007672AA">
        <w:t xml:space="preserve"> учебник / под ред. проф. М. А. Василика. – </w:t>
      </w:r>
      <w:proofErr w:type="gramStart"/>
      <w:r w:rsidRPr="007672AA">
        <w:t>М. :</w:t>
      </w:r>
      <w:proofErr w:type="gramEnd"/>
      <w:r w:rsidRPr="007672AA">
        <w:t xml:space="preserve"> </w:t>
      </w:r>
      <w:proofErr w:type="spellStart"/>
      <w:r w:rsidRPr="007672AA">
        <w:t>Гардарики</w:t>
      </w:r>
      <w:proofErr w:type="spellEnd"/>
      <w:r w:rsidRPr="007672AA">
        <w:t xml:space="preserve">, 2003. </w:t>
      </w:r>
    </w:p>
    <w:p w:rsidR="00D80A59" w:rsidRPr="007672AA" w:rsidRDefault="00D80A59" w:rsidP="00D80A59">
      <w:pPr>
        <w:pStyle w:val="a0"/>
        <w:numPr>
          <w:ilvl w:val="0"/>
          <w:numId w:val="5"/>
        </w:numPr>
        <w:ind w:left="0" w:firstLine="0"/>
      </w:pPr>
      <w:r w:rsidRPr="007672AA">
        <w:t xml:space="preserve">Соколов А. В. Общая теория социальной </w:t>
      </w:r>
      <w:proofErr w:type="gramStart"/>
      <w:r w:rsidRPr="007672AA">
        <w:t>коммуникации :</w:t>
      </w:r>
      <w:proofErr w:type="gramEnd"/>
      <w:r w:rsidRPr="007672AA">
        <w:t xml:space="preserve"> учебное пособие / А. В. Соколов. – </w:t>
      </w:r>
      <w:proofErr w:type="gramStart"/>
      <w:r w:rsidRPr="007672AA">
        <w:t>СПб.,</w:t>
      </w:r>
      <w:proofErr w:type="gramEnd"/>
      <w:r w:rsidRPr="007672AA">
        <w:t xml:space="preserve"> 2002. </w:t>
      </w:r>
    </w:p>
    <w:p w:rsidR="00D80A59" w:rsidRPr="007672AA" w:rsidRDefault="00D80A59" w:rsidP="00D80A59">
      <w:pPr>
        <w:rPr>
          <w:rFonts w:ascii="Times New Roman" w:hAnsi="Times New Roman" w:cs="Times New Roman"/>
          <w:b/>
          <w:bCs/>
        </w:rPr>
      </w:pPr>
    </w:p>
    <w:p w:rsidR="00D80A59" w:rsidRPr="007672AA" w:rsidRDefault="00D80A59" w:rsidP="00D80A59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 Указанная литература непосредственно связана с дисциплиной и содержит достаточный объем современных иностранных и отечественных источников.     </w:t>
      </w:r>
    </w:p>
    <w:p w:rsidR="00D80A59" w:rsidRPr="007672AA" w:rsidRDefault="00D80A59" w:rsidP="00D80A59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Ввиду выраженной </w:t>
      </w:r>
      <w:proofErr w:type="spellStart"/>
      <w:r w:rsidRPr="007672AA">
        <w:rPr>
          <w:rFonts w:ascii="Times New Roman" w:hAnsi="Times New Roman" w:cs="Times New Roman"/>
        </w:rPr>
        <w:t>междисциплинарности</w:t>
      </w:r>
      <w:proofErr w:type="spellEnd"/>
      <w:r w:rsidRPr="007672AA">
        <w:rPr>
          <w:rFonts w:ascii="Times New Roman" w:hAnsi="Times New Roman" w:cs="Times New Roman"/>
        </w:rPr>
        <w:t xml:space="preserve"> спецкурса «Антропология социального взаимодействия» в учебном процессе используется литература из других областей гуманитарного и естественно научного знания: этнологии, </w:t>
      </w:r>
      <w:proofErr w:type="spellStart"/>
      <w:r w:rsidRPr="007672AA">
        <w:rPr>
          <w:rFonts w:ascii="Times New Roman" w:hAnsi="Times New Roman" w:cs="Times New Roman"/>
        </w:rPr>
        <w:t>социобиологии</w:t>
      </w:r>
      <w:proofErr w:type="spellEnd"/>
      <w:r w:rsidRPr="007672AA">
        <w:rPr>
          <w:rFonts w:ascii="Times New Roman" w:hAnsi="Times New Roman" w:cs="Times New Roman"/>
        </w:rPr>
        <w:t xml:space="preserve">, социологии, политологии, экономики и др. Студентам рекомендуется использовать Интернет-ресурс для освоения специальной литературы: монографии, диссертационные исследования и научную периодику.  </w:t>
      </w:r>
    </w:p>
    <w:p w:rsidR="00D80A59" w:rsidRPr="007672AA" w:rsidRDefault="00D80A59" w:rsidP="00D80A59">
      <w:pPr>
        <w:pStyle w:val="a0"/>
      </w:pPr>
    </w:p>
    <w:p w:rsidR="00D80A59" w:rsidRPr="007672AA" w:rsidRDefault="00D80A59" w:rsidP="00D80A59">
      <w:pPr>
        <w:pStyle w:val="1"/>
        <w:numPr>
          <w:ilvl w:val="0"/>
          <w:numId w:val="0"/>
        </w:numPr>
      </w:pPr>
      <w:r>
        <w:t>15.</w:t>
      </w:r>
      <w:r>
        <w:tab/>
      </w:r>
      <w:r w:rsidRPr="007672AA">
        <w:t>Язык преподавания - русский.</w:t>
      </w:r>
    </w:p>
    <w:p w:rsidR="00D80A59" w:rsidRPr="007672AA" w:rsidRDefault="00D80A59" w:rsidP="00D80A59">
      <w:pPr>
        <w:pStyle w:val="1"/>
        <w:numPr>
          <w:ilvl w:val="0"/>
          <w:numId w:val="0"/>
        </w:numPr>
      </w:pPr>
      <w:r>
        <w:t>16.</w:t>
      </w:r>
      <w:r>
        <w:tab/>
      </w:r>
      <w:r w:rsidRPr="007672AA">
        <w:t>Преподаватель</w:t>
      </w:r>
      <w:r>
        <w:t xml:space="preserve"> </w:t>
      </w:r>
      <w:proofErr w:type="gramStart"/>
      <w:r w:rsidRPr="007672AA">
        <w:t>–</w:t>
      </w:r>
      <w:r>
        <w:t xml:space="preserve"> </w:t>
      </w:r>
      <w:r w:rsidRPr="007672AA">
        <w:t xml:space="preserve"> профессор</w:t>
      </w:r>
      <w:proofErr w:type="gramEnd"/>
      <w:r w:rsidRPr="007672AA">
        <w:t xml:space="preserve"> </w:t>
      </w:r>
      <w:proofErr w:type="spellStart"/>
      <w:r w:rsidRPr="007672AA">
        <w:t>Албакова</w:t>
      </w:r>
      <w:proofErr w:type="spellEnd"/>
      <w:r w:rsidRPr="007672AA">
        <w:t xml:space="preserve"> Фатима </w:t>
      </w:r>
      <w:proofErr w:type="spellStart"/>
      <w:r w:rsidRPr="007672AA">
        <w:t>Юсуфовна</w:t>
      </w:r>
      <w:proofErr w:type="spellEnd"/>
      <w:r w:rsidRPr="007672AA">
        <w:t>.</w:t>
      </w:r>
    </w:p>
    <w:p w:rsidR="004C49D0" w:rsidRDefault="00D80A59">
      <w:bookmarkStart w:id="0" w:name="_GoBack"/>
      <w:bookmarkEnd w:id="0"/>
    </w:p>
    <w:sectPr w:rsidR="004C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6327D"/>
    <w:multiLevelType w:val="multilevel"/>
    <w:tmpl w:val="7982F936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86BB4"/>
    <w:multiLevelType w:val="hybridMultilevel"/>
    <w:tmpl w:val="4FFE1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8523D"/>
    <w:multiLevelType w:val="hybridMultilevel"/>
    <w:tmpl w:val="6AD6184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7AE56A86"/>
    <w:multiLevelType w:val="hybridMultilevel"/>
    <w:tmpl w:val="B322A70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59"/>
    <w:rsid w:val="0054391D"/>
    <w:rsid w:val="00A47C41"/>
    <w:rsid w:val="00D8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DCAC3-F2FE-402D-A235-692C3EB5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A59"/>
    <w:pPr>
      <w:spacing w:after="200" w:line="276" w:lineRule="auto"/>
    </w:pPr>
  </w:style>
  <w:style w:type="paragraph" w:styleId="1">
    <w:name w:val="heading 1"/>
    <w:basedOn w:val="a0"/>
    <w:next w:val="a"/>
    <w:link w:val="10"/>
    <w:uiPriority w:val="9"/>
    <w:qFormat/>
    <w:rsid w:val="00D80A59"/>
    <w:pPr>
      <w:numPr>
        <w:numId w:val="2"/>
      </w:numPr>
      <w:spacing w:before="240" w:after="120"/>
      <w:ind w:left="0" w:firstLine="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rsid w:val="00D80A59"/>
    <w:pPr>
      <w:spacing w:before="120" w:after="120"/>
      <w:ind w:left="0" w:firstLine="709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80A59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D80A59"/>
    <w:rPr>
      <w:rFonts w:ascii="Times New Roman" w:hAnsi="Times New Roman" w:cs="Times New Roman"/>
      <w:b/>
      <w:sz w:val="24"/>
      <w:szCs w:val="24"/>
    </w:rPr>
  </w:style>
  <w:style w:type="paragraph" w:styleId="a0">
    <w:name w:val="List Paragraph"/>
    <w:basedOn w:val="a"/>
    <w:uiPriority w:val="34"/>
    <w:qFormat/>
    <w:rsid w:val="00D80A59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2"/>
    <w:uiPriority w:val="59"/>
    <w:rsid w:val="00D80A5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1"/>
    <w:uiPriority w:val="99"/>
    <w:unhideWhenUsed/>
    <w:rsid w:val="00D80A59"/>
    <w:rPr>
      <w:color w:val="0563C1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D80A59"/>
    <w:pPr>
      <w:spacing w:after="240" w:line="240" w:lineRule="auto"/>
      <w:contextualSpacing/>
      <w:jc w:val="center"/>
    </w:pPr>
    <w:rPr>
      <w:rFonts w:ascii="Times New Roman" w:hAnsi="Times New Roman" w:cs="Times New Roman"/>
      <w:b/>
      <w:sz w:val="32"/>
      <w:szCs w:val="24"/>
    </w:rPr>
  </w:style>
  <w:style w:type="character" w:customStyle="1" w:styleId="a7">
    <w:name w:val="Название Знак"/>
    <w:basedOn w:val="a1"/>
    <w:link w:val="a6"/>
    <w:uiPriority w:val="10"/>
    <w:rsid w:val="00D80A59"/>
    <w:rPr>
      <w:rFonts w:ascii="Times New Roman" w:hAnsi="Times New Roman" w:cs="Times New Roman"/>
      <w:b/>
      <w:sz w:val="32"/>
      <w:szCs w:val="24"/>
    </w:rPr>
  </w:style>
  <w:style w:type="paragraph" w:customStyle="1" w:styleId="11">
    <w:name w:val="Абзац списка1"/>
    <w:basedOn w:val="a"/>
    <w:rsid w:val="00D80A59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ocio.ms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hilos.msu.ru/curricula" TargetMode="External"/><Relationship Id="rId12" Type="http://schemas.openxmlformats.org/officeDocument/2006/relationships/hyperlink" Target="http://www.russcomm.ru/rcabiblio/m/matyash01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ilos.msu.ru/curricula" TargetMode="External"/><Relationship Id="rId11" Type="http://schemas.openxmlformats.org/officeDocument/2006/relationships/hyperlink" Target="http://www.socjournal.ru/review/614" TargetMode="External"/><Relationship Id="rId5" Type="http://schemas.openxmlformats.org/officeDocument/2006/relationships/hyperlink" Target="http://philos.msu.ru/curricula" TargetMode="External"/><Relationship Id="rId10" Type="http://schemas.openxmlformats.org/officeDocument/2006/relationships/hyperlink" Target="http://www.magasines.russ.ru/nlo/.../teve2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ilos.msu.ru/vestnik/.../latur_veshi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3088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Asus</dc:creator>
  <cp:keywords/>
  <dc:description/>
  <cp:lastModifiedBy>NB Asus</cp:lastModifiedBy>
  <cp:revision>1</cp:revision>
  <dcterms:created xsi:type="dcterms:W3CDTF">2019-11-21T17:23:00Z</dcterms:created>
  <dcterms:modified xsi:type="dcterms:W3CDTF">2019-11-21T17:24:00Z</dcterms:modified>
</cp:coreProperties>
</file>